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BE" w:rsidRPr="009D4A2F" w:rsidRDefault="003963BE">
      <w:pPr>
        <w:rPr>
          <w:rFonts w:ascii="黑体" w:eastAsia="黑体"/>
          <w:sz w:val="32"/>
          <w:szCs w:val="32"/>
        </w:rPr>
      </w:pPr>
    </w:p>
    <w:p w:rsidR="003963BE" w:rsidRPr="0036654D" w:rsidRDefault="003963BE">
      <w:pPr>
        <w:jc w:val="center"/>
        <w:rPr>
          <w:rFonts w:ascii="方正小标宋_GBK" w:eastAsia="方正小标宋_GBK"/>
          <w:sz w:val="72"/>
          <w:szCs w:val="72"/>
        </w:rPr>
      </w:pPr>
      <w:r w:rsidRPr="0036654D">
        <w:rPr>
          <w:rFonts w:ascii="方正小标宋_GBK" w:eastAsia="方正小标宋_GBK"/>
          <w:sz w:val="72"/>
          <w:szCs w:val="72"/>
        </w:rPr>
        <w:t>201</w:t>
      </w:r>
      <w:r w:rsidR="003C33AB">
        <w:rPr>
          <w:rFonts w:ascii="方正小标宋_GBK" w:eastAsia="方正小标宋_GBK" w:hint="eastAsia"/>
          <w:sz w:val="72"/>
          <w:szCs w:val="72"/>
        </w:rPr>
        <w:t>9</w:t>
      </w:r>
      <w:r w:rsidRPr="0036654D">
        <w:rPr>
          <w:rFonts w:ascii="方正小标宋_GBK" w:eastAsia="方正小标宋_GBK" w:hint="eastAsia"/>
          <w:sz w:val="72"/>
          <w:szCs w:val="72"/>
        </w:rPr>
        <w:t>年度部门整体支出绩效自评报告</w:t>
      </w: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Pr="009D4A2F" w:rsidRDefault="003963BE">
      <w:pPr>
        <w:rPr>
          <w:rFonts w:ascii="黑体" w:eastAsia="黑体"/>
          <w:sz w:val="32"/>
          <w:szCs w:val="32"/>
        </w:rPr>
      </w:pPr>
    </w:p>
    <w:p w:rsidR="003963BE" w:rsidRDefault="003963BE">
      <w:pPr>
        <w:jc w:val="center"/>
        <w:rPr>
          <w:rFonts w:ascii="黑体" w:eastAsia="黑体"/>
          <w:sz w:val="32"/>
          <w:szCs w:val="32"/>
        </w:rPr>
      </w:pPr>
    </w:p>
    <w:p w:rsidR="00075647" w:rsidRDefault="00075647">
      <w:pPr>
        <w:jc w:val="center"/>
        <w:rPr>
          <w:rFonts w:ascii="黑体" w:eastAsia="黑体"/>
          <w:sz w:val="32"/>
          <w:szCs w:val="32"/>
        </w:rPr>
      </w:pPr>
    </w:p>
    <w:p w:rsidR="00075647" w:rsidRDefault="00075647">
      <w:pPr>
        <w:jc w:val="center"/>
        <w:rPr>
          <w:rFonts w:ascii="黑体" w:eastAsia="黑体"/>
          <w:sz w:val="32"/>
          <w:szCs w:val="32"/>
        </w:rPr>
      </w:pPr>
    </w:p>
    <w:p w:rsidR="0036654D" w:rsidRDefault="0036654D">
      <w:pPr>
        <w:jc w:val="center"/>
        <w:rPr>
          <w:rFonts w:ascii="黑体" w:eastAsia="黑体"/>
          <w:sz w:val="32"/>
          <w:szCs w:val="32"/>
        </w:rPr>
      </w:pPr>
    </w:p>
    <w:p w:rsidR="0036654D" w:rsidRDefault="0036654D">
      <w:pPr>
        <w:jc w:val="center"/>
        <w:rPr>
          <w:rFonts w:ascii="黑体" w:eastAsia="黑体"/>
          <w:sz w:val="32"/>
          <w:szCs w:val="32"/>
        </w:rPr>
      </w:pPr>
    </w:p>
    <w:p w:rsidR="0036654D" w:rsidRPr="009D4A2F" w:rsidRDefault="0036654D">
      <w:pPr>
        <w:jc w:val="center"/>
        <w:rPr>
          <w:rFonts w:ascii="黑体" w:eastAsia="黑体"/>
          <w:sz w:val="32"/>
          <w:szCs w:val="32"/>
        </w:rPr>
      </w:pPr>
    </w:p>
    <w:p w:rsidR="003963BE" w:rsidRPr="009D4A2F" w:rsidRDefault="00075647">
      <w:pPr>
        <w:jc w:val="center"/>
        <w:rPr>
          <w:rFonts w:ascii="黑体" w:eastAsia="黑体"/>
          <w:sz w:val="44"/>
          <w:szCs w:val="44"/>
        </w:rPr>
      </w:pPr>
      <w:r>
        <w:rPr>
          <w:rFonts w:ascii="黑体" w:eastAsia="黑体" w:hint="eastAsia"/>
          <w:sz w:val="44"/>
          <w:szCs w:val="44"/>
        </w:rPr>
        <w:t>衡山县</w:t>
      </w:r>
      <w:r w:rsidR="003C33AB">
        <w:rPr>
          <w:rFonts w:ascii="黑体" w:eastAsia="黑体" w:hint="eastAsia"/>
          <w:sz w:val="44"/>
          <w:szCs w:val="44"/>
        </w:rPr>
        <w:t>应急</w:t>
      </w:r>
      <w:r>
        <w:rPr>
          <w:rFonts w:ascii="黑体" w:eastAsia="黑体" w:hint="eastAsia"/>
          <w:sz w:val="44"/>
          <w:szCs w:val="44"/>
        </w:rPr>
        <w:t>管理局</w:t>
      </w:r>
    </w:p>
    <w:p w:rsidR="003963BE" w:rsidRPr="009D4A2F" w:rsidRDefault="003963BE">
      <w:pPr>
        <w:jc w:val="center"/>
        <w:rPr>
          <w:rFonts w:ascii="黑体" w:eastAsia="黑体"/>
          <w:sz w:val="32"/>
          <w:szCs w:val="32"/>
        </w:rPr>
      </w:pPr>
    </w:p>
    <w:p w:rsidR="003963BE" w:rsidRPr="009D4A2F" w:rsidRDefault="003963BE">
      <w:pPr>
        <w:jc w:val="center"/>
        <w:rPr>
          <w:rFonts w:ascii="黑体" w:eastAsia="黑体"/>
          <w:sz w:val="32"/>
          <w:szCs w:val="32"/>
        </w:rPr>
      </w:pPr>
    </w:p>
    <w:p w:rsidR="003963BE" w:rsidRDefault="003963BE">
      <w:pPr>
        <w:rPr>
          <w:rFonts w:ascii="黑体" w:eastAsia="黑体"/>
          <w:sz w:val="32"/>
          <w:szCs w:val="32"/>
        </w:rPr>
      </w:pPr>
    </w:p>
    <w:p w:rsidR="00AF6C29" w:rsidRPr="009D4A2F" w:rsidRDefault="00AF6C29">
      <w:pPr>
        <w:rPr>
          <w:rFonts w:ascii="黑体" w:eastAsia="黑体"/>
          <w:sz w:val="32"/>
          <w:szCs w:val="32"/>
        </w:rPr>
      </w:pPr>
    </w:p>
    <w:p w:rsidR="003963BE" w:rsidRDefault="003963BE" w:rsidP="0036654D">
      <w:pPr>
        <w:pStyle w:val="a6"/>
        <w:widowControl/>
        <w:numPr>
          <w:ilvl w:val="0"/>
          <w:numId w:val="1"/>
        </w:numPr>
        <w:spacing w:line="600" w:lineRule="exact"/>
        <w:ind w:firstLineChars="0"/>
        <w:jc w:val="left"/>
        <w:rPr>
          <w:rFonts w:ascii="黑体" w:eastAsia="黑体" w:hAnsi="黑体"/>
          <w:sz w:val="32"/>
          <w:szCs w:val="32"/>
        </w:rPr>
      </w:pPr>
      <w:r w:rsidRPr="009D4A2F">
        <w:rPr>
          <w:rFonts w:ascii="黑体" w:eastAsia="黑体" w:hAnsi="黑体" w:hint="eastAsia"/>
          <w:sz w:val="32"/>
          <w:szCs w:val="32"/>
        </w:rPr>
        <w:t>部门、单位基本情况</w:t>
      </w:r>
    </w:p>
    <w:p w:rsid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衡山县应急管理局为正科级全额拨款单位，至2019年12月，在编在岗共有36人，其中财政供养在职30人，公车1辆。</w:t>
      </w:r>
      <w:r w:rsidR="00D3664E">
        <w:rPr>
          <w:rFonts w:ascii="仿宋" w:eastAsia="仿宋" w:hAnsi="仿宋" w:hint="eastAsia"/>
          <w:color w:val="000000"/>
          <w:sz w:val="30"/>
          <w:szCs w:val="30"/>
          <w:shd w:val="clear" w:color="auto" w:fill="FFFFFF"/>
        </w:rPr>
        <w:t>内设股室：</w:t>
      </w:r>
      <w:r w:rsidR="00D3664E" w:rsidRPr="00D3664E">
        <w:rPr>
          <w:rFonts w:ascii="仿宋" w:eastAsia="仿宋" w:hAnsi="仿宋"/>
          <w:color w:val="000000"/>
          <w:sz w:val="30"/>
          <w:szCs w:val="30"/>
          <w:shd w:val="clear" w:color="auto" w:fill="FFFFFF"/>
        </w:rPr>
        <w:t>办公室（新闻宣传股）、应急指挥中心（突发事件预警信息发布中心、规划科技和信息化股）、风险监测和减灾救灾股、火灾防治管理股、防汛抗旱股、地震和地质灾害救援股、非煤矿山安全监督管理股、工贸行业安全监督管理股、危险化学品和烟花爆竹安全监督管理股、安全生产综合协调股（调查评估和统计股）、政策法规股（行政审批服务股）、财务装备股。另单设政工室（组织人事股、教育培训股），协助开展党的建设、思想政治建设和干部队伍建设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（一）负责应急管理工作，指导全县应对安全生产类、自然灾害类等突发事件和综合防灾减灾救灾工作。负责安全生产综合监督管理和权限内工矿商贸行业安全生产监督管理工作。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（二）贯彻实施相关法律法规、部门规章、规程和标准，组织编制全县应急体系建设、安全生产和综合防灾减灾规划，组织起草相关规范性文件，组织拟订相关政策并监督实施。</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（三）指导应急预案体系建设，建立完善事故灾难和自然灾害分级应对制度，组织编制衡山</w:t>
      </w:r>
      <w:proofErr w:type="gramStart"/>
      <w:r w:rsidRPr="003C33AB">
        <w:rPr>
          <w:rFonts w:ascii="仿宋" w:eastAsia="仿宋" w:hAnsi="仿宋"/>
          <w:color w:val="000000"/>
          <w:sz w:val="30"/>
          <w:szCs w:val="30"/>
          <w:shd w:val="clear" w:color="auto" w:fill="FFFFFF"/>
        </w:rPr>
        <w:t>县总体</w:t>
      </w:r>
      <w:proofErr w:type="gramEnd"/>
      <w:r w:rsidRPr="003C33AB">
        <w:rPr>
          <w:rFonts w:ascii="仿宋" w:eastAsia="仿宋" w:hAnsi="仿宋"/>
          <w:color w:val="000000"/>
          <w:sz w:val="30"/>
          <w:szCs w:val="30"/>
          <w:shd w:val="clear" w:color="auto" w:fill="FFFFFF"/>
        </w:rPr>
        <w:t>应急预案和安全</w:t>
      </w:r>
      <w:r w:rsidRPr="003C33AB">
        <w:rPr>
          <w:rFonts w:ascii="仿宋" w:eastAsia="仿宋" w:hAnsi="仿宋"/>
          <w:color w:val="000000"/>
          <w:sz w:val="30"/>
          <w:szCs w:val="30"/>
          <w:shd w:val="clear" w:color="auto" w:fill="FFFFFF"/>
        </w:rPr>
        <w:lastRenderedPageBreak/>
        <w:t>生产类、自然灾害类专项预案，综合协调应急预案衔接工作，组织开展预案演练，推动应急避难设施建设。</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（四）牵头推进全县统一的应急管理信息系统建设，负责信息传输渠道的规划和布局，建立监测预警和灾情报告制度，健全自然灾害信息资源获取和共享机制，依法统一发布灾情。</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（五）组织指导协调安全生产类、自然灾害类等突发事件应急救援，</w:t>
      </w:r>
      <w:proofErr w:type="gramStart"/>
      <w:r w:rsidRPr="003C33AB">
        <w:rPr>
          <w:rFonts w:ascii="仿宋" w:eastAsia="仿宋" w:hAnsi="仿宋"/>
          <w:color w:val="000000"/>
          <w:sz w:val="30"/>
          <w:szCs w:val="30"/>
          <w:shd w:val="clear" w:color="auto" w:fill="FFFFFF"/>
        </w:rPr>
        <w:t>承担县应对</w:t>
      </w:r>
      <w:proofErr w:type="gramEnd"/>
      <w:r w:rsidRPr="003C33AB">
        <w:rPr>
          <w:rFonts w:ascii="仿宋" w:eastAsia="仿宋" w:hAnsi="仿宋"/>
          <w:color w:val="000000"/>
          <w:sz w:val="30"/>
          <w:szCs w:val="30"/>
          <w:shd w:val="clear" w:color="auto" w:fill="FFFFFF"/>
        </w:rPr>
        <w:t>较大灾害指挥部工作，综合</w:t>
      </w:r>
      <w:proofErr w:type="gramStart"/>
      <w:r w:rsidRPr="003C33AB">
        <w:rPr>
          <w:rFonts w:ascii="仿宋" w:eastAsia="仿宋" w:hAnsi="仿宋"/>
          <w:color w:val="000000"/>
          <w:sz w:val="30"/>
          <w:szCs w:val="30"/>
          <w:shd w:val="clear" w:color="auto" w:fill="FFFFFF"/>
        </w:rPr>
        <w:t>研</w:t>
      </w:r>
      <w:proofErr w:type="gramEnd"/>
      <w:r w:rsidRPr="003C33AB">
        <w:rPr>
          <w:rFonts w:ascii="仿宋" w:eastAsia="仿宋" w:hAnsi="仿宋"/>
          <w:color w:val="000000"/>
          <w:sz w:val="30"/>
          <w:szCs w:val="30"/>
          <w:shd w:val="clear" w:color="auto" w:fill="FFFFFF"/>
        </w:rPr>
        <w:t>判突发事件发展态势并提出应对建议，协助县委、县政府指定的负责同志组织较大及以上灾害应急处置工作。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（六）统一协调指挥各类应急专业队伍，建立应急协调联动机制，推进指挥平台对接，负责做好解放军和武警部队参与应急救援相关衔接工作。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七）统筹全县应急救援力量建设，负责消防、森林火灾扑救、抗洪抢险、地震和地质灾害救援、生产安全事故救援等专业应急救援力量建设，依权限做好综合性应急救援队伍建设的相关工作，指导乡镇、部门、园区及社会应急救援力量建设。</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（八）指导协调全县消防管理有关工作，指导乡镇、部门、园区消防监督火灾预防、火灾扑救等工作。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（九）指导协调全县森林火灾、水旱灾害、地震和地质灾害等防治工作，负责自然灾害综合监测预警工作，指导开展自然灾害综合风险评估工作。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lastRenderedPageBreak/>
        <w:t>（十）组织协调灾害救助工作，组织指导灾情核查、损失评估、救灾捐赠工作，按权限管理，分配中央、省、市级下达和县级救灾款物并监督使用。</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一）依法行使安全生产综合监督管理职权，指导协调、监督检查乡镇人民政府和县直有关部门、园区（经开区管理委员会、开云新区管理委员会等，下同）管理机构的安全生产工作，组织开展安全生产巡查、考核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二）按照分级、属地原则，依法监督检查权限内工矿商贸生产经营单位贯彻执行安全生产法律法规情况及其安全生产条件和有关设备（特种设备除外）、材料、劳动防护用品的安全生产管理工作。负责监督管理工矿商贸行业县属企业安全生产工作。依法组织并指导监督实施安全生产准入制度。负责危险化学品安全监督管理综合工作和烟花爆竹经营安全监督管理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（十三）依法组织指导生产安全事故调查处理，监督事故查处和责任追究落实情况。组织开展自然灾害类突发事件的调查评估工作。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（十四）开展应急管理对外交流与合作，组织参与安全生产类、自然灾害类等突发事件的对外救援工作。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（十五）制定全县应急物资储备和应急救援装备规划并组织实施，会同县商务和粮食局等部门建立健全应急物资信息平台和调拨制度，在救灾时统一调度。</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lastRenderedPageBreak/>
        <w:t>（十六）负责应急管理、安全生产宣传教育和培训工作，组织指导应急管理、安全生产的科学技术研究、推广应用和信息化建设工作。</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（十七）</w:t>
      </w:r>
      <w:proofErr w:type="gramStart"/>
      <w:r w:rsidRPr="003C33AB">
        <w:rPr>
          <w:rFonts w:ascii="仿宋" w:eastAsia="仿宋" w:hAnsi="仿宋"/>
          <w:color w:val="000000"/>
          <w:sz w:val="30"/>
          <w:szCs w:val="30"/>
          <w:shd w:val="clear" w:color="auto" w:fill="FFFFFF"/>
        </w:rPr>
        <w:t>承担县</w:t>
      </w:r>
      <w:proofErr w:type="gramEnd"/>
      <w:r w:rsidRPr="003C33AB">
        <w:rPr>
          <w:rFonts w:ascii="仿宋" w:eastAsia="仿宋" w:hAnsi="仿宋"/>
          <w:color w:val="000000"/>
          <w:sz w:val="30"/>
          <w:szCs w:val="30"/>
          <w:shd w:val="clear" w:color="auto" w:fill="FFFFFF"/>
        </w:rPr>
        <w:t>防汛抗旱指挥部日常工作，协调县防汛抗旱指挥部成员单位的相关工作，组织执行国家防汛抗旱总指挥部、相关流域防汛抗旱指挥机构和省、市、县防汛抗旱指挥部的指示、命令。</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（十八）完成县委、县政府交办的其他任务。</w:t>
      </w:r>
    </w:p>
    <w:p w:rsidR="003C33AB" w:rsidRPr="003C33AB" w:rsidRDefault="003C33AB" w:rsidP="003C33AB">
      <w:pPr>
        <w:pStyle w:val="a6"/>
        <w:widowControl/>
        <w:spacing w:line="600" w:lineRule="exact"/>
        <w:ind w:left="1338" w:firstLine="580"/>
        <w:jc w:val="left"/>
        <w:rPr>
          <w:rFonts w:ascii="仿宋" w:eastAsia="仿宋" w:hAnsi="仿宋"/>
          <w:color w:val="000000"/>
          <w:sz w:val="30"/>
          <w:szCs w:val="30"/>
          <w:shd w:val="clear" w:color="auto" w:fill="FFFFFF"/>
        </w:rPr>
      </w:pPr>
      <w:r w:rsidRPr="003C33AB">
        <w:rPr>
          <w:rFonts w:ascii="仿宋" w:eastAsia="仿宋" w:hAnsi="仿宋"/>
          <w:color w:val="000000"/>
          <w:sz w:val="30"/>
          <w:szCs w:val="30"/>
          <w:shd w:val="clear" w:color="auto" w:fill="FFFFFF"/>
        </w:rPr>
        <w:t>（十九）职能转变。县</w:t>
      </w:r>
      <w:proofErr w:type="gramStart"/>
      <w:r w:rsidRPr="003C33AB">
        <w:rPr>
          <w:rFonts w:ascii="仿宋" w:eastAsia="仿宋" w:hAnsi="仿宋"/>
          <w:color w:val="000000"/>
          <w:sz w:val="30"/>
          <w:szCs w:val="30"/>
          <w:shd w:val="clear" w:color="auto" w:fill="FFFFFF"/>
        </w:rPr>
        <w:t>应急局</w:t>
      </w:r>
      <w:proofErr w:type="gramEnd"/>
      <w:r w:rsidRPr="003C33AB">
        <w:rPr>
          <w:rFonts w:ascii="仿宋" w:eastAsia="仿宋" w:hAnsi="仿宋"/>
          <w:color w:val="000000"/>
          <w:sz w:val="30"/>
          <w:szCs w:val="30"/>
          <w:shd w:val="clear" w:color="auto" w:fill="FFFFFF"/>
        </w:rPr>
        <w:t>应加强、优化、统筹全县应急能力建设，构建统一领导、权责一致、权威高效的应急能力体系，推动形成统一指挥、</w:t>
      </w:r>
      <w:proofErr w:type="gramStart"/>
      <w:r w:rsidRPr="003C33AB">
        <w:rPr>
          <w:rFonts w:ascii="仿宋" w:eastAsia="仿宋" w:hAnsi="仿宋"/>
          <w:color w:val="000000"/>
          <w:sz w:val="30"/>
          <w:szCs w:val="30"/>
          <w:shd w:val="clear" w:color="auto" w:fill="FFFFFF"/>
        </w:rPr>
        <w:t>专常兼备</w:t>
      </w:r>
      <w:proofErr w:type="gramEnd"/>
      <w:r w:rsidRPr="003C33AB">
        <w:rPr>
          <w:rFonts w:ascii="仿宋" w:eastAsia="仿宋" w:hAnsi="仿宋"/>
          <w:color w:val="000000"/>
          <w:sz w:val="30"/>
          <w:szCs w:val="30"/>
          <w:shd w:val="clear" w:color="auto" w:fill="FFFFFF"/>
        </w:rPr>
        <w:t>、反应灵敏、上下联动、平战结合的中国特色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w:t>
      </w:r>
      <w:proofErr w:type="gramStart"/>
      <w:r w:rsidRPr="003C33AB">
        <w:rPr>
          <w:rFonts w:ascii="仿宋" w:eastAsia="仿宋" w:hAnsi="仿宋"/>
          <w:color w:val="000000"/>
          <w:sz w:val="30"/>
          <w:szCs w:val="30"/>
          <w:shd w:val="clear" w:color="auto" w:fill="FFFFFF"/>
        </w:rPr>
        <w:t>化解重</w:t>
      </w:r>
      <w:proofErr w:type="gramEnd"/>
      <w:r w:rsidRPr="003C33AB">
        <w:rPr>
          <w:rFonts w:ascii="仿宋" w:eastAsia="仿宋" w:hAnsi="仿宋"/>
          <w:color w:val="000000"/>
          <w:sz w:val="30"/>
          <w:szCs w:val="30"/>
          <w:shd w:val="clear" w:color="auto" w:fill="FFFFFF"/>
        </w:rPr>
        <w:t>特大安全风险。二是坚持以人为本，把确保人民群众生命安全放在首位，确保受灾群众基本生活，加强应急预案演练，增强全民防灾减灾意识，提升公众生活普及和自救互救技能，切实减少人员伤亡和财产损失。三是树立</w:t>
      </w:r>
      <w:proofErr w:type="gramStart"/>
      <w:r w:rsidRPr="003C33AB">
        <w:rPr>
          <w:rFonts w:ascii="仿宋" w:eastAsia="仿宋" w:hAnsi="仿宋"/>
          <w:color w:val="000000"/>
          <w:sz w:val="30"/>
          <w:szCs w:val="30"/>
          <w:shd w:val="clear" w:color="auto" w:fill="FFFFFF"/>
        </w:rPr>
        <w:t>安全发展</w:t>
      </w:r>
      <w:proofErr w:type="gramEnd"/>
      <w:r w:rsidRPr="003C33AB">
        <w:rPr>
          <w:rFonts w:ascii="仿宋" w:eastAsia="仿宋" w:hAnsi="仿宋"/>
          <w:color w:val="000000"/>
          <w:sz w:val="30"/>
          <w:szCs w:val="30"/>
          <w:shd w:val="clear" w:color="auto" w:fill="FFFFFF"/>
        </w:rPr>
        <w:t>理念，坚持生命至上、安全第一，完善安全生产责任制，坚决遏制较大以上安全事故。</w:t>
      </w:r>
    </w:p>
    <w:p w:rsidR="003C33AB" w:rsidRPr="003C33AB" w:rsidRDefault="003C33AB" w:rsidP="003C33AB">
      <w:pPr>
        <w:pStyle w:val="a6"/>
        <w:widowControl/>
        <w:spacing w:line="600" w:lineRule="exact"/>
        <w:ind w:left="1713" w:firstLineChars="0" w:firstLine="0"/>
        <w:jc w:val="left"/>
        <w:rPr>
          <w:rFonts w:ascii="黑体" w:eastAsia="黑体" w:hAnsi="黑体"/>
          <w:sz w:val="32"/>
          <w:szCs w:val="32"/>
        </w:rPr>
      </w:pPr>
    </w:p>
    <w:p w:rsidR="0036654D" w:rsidRDefault="003963BE" w:rsidP="0036654D">
      <w:pPr>
        <w:pStyle w:val="a6"/>
        <w:widowControl/>
        <w:numPr>
          <w:ilvl w:val="0"/>
          <w:numId w:val="1"/>
        </w:numPr>
        <w:spacing w:line="600" w:lineRule="exact"/>
        <w:ind w:firstLineChars="0"/>
        <w:jc w:val="left"/>
        <w:rPr>
          <w:rFonts w:ascii="黑体" w:eastAsia="黑体" w:hAnsi="黑体"/>
          <w:sz w:val="32"/>
          <w:szCs w:val="32"/>
        </w:rPr>
      </w:pPr>
      <w:r w:rsidRPr="009D4A2F">
        <w:rPr>
          <w:rFonts w:ascii="黑体" w:eastAsia="黑体" w:hAnsi="黑体" w:hint="eastAsia"/>
          <w:sz w:val="32"/>
          <w:szCs w:val="32"/>
        </w:rPr>
        <w:lastRenderedPageBreak/>
        <w:t>基本支出情况</w:t>
      </w:r>
    </w:p>
    <w:p w:rsidR="003963BE" w:rsidRPr="0036654D" w:rsidRDefault="0036654D" w:rsidP="0036654D">
      <w:pPr>
        <w:pStyle w:val="a6"/>
        <w:widowControl/>
        <w:spacing w:line="600" w:lineRule="exact"/>
        <w:ind w:left="1338" w:firstLine="580"/>
        <w:jc w:val="left"/>
        <w:rPr>
          <w:rFonts w:ascii="仿宋" w:eastAsia="仿宋" w:hAnsi="仿宋"/>
          <w:color w:val="000000"/>
          <w:sz w:val="30"/>
          <w:szCs w:val="30"/>
          <w:shd w:val="clear" w:color="auto" w:fill="FFFFFF"/>
        </w:rPr>
      </w:pPr>
      <w:r w:rsidRPr="0036654D">
        <w:rPr>
          <w:rFonts w:ascii="仿宋" w:eastAsia="仿宋" w:hAnsi="仿宋"/>
          <w:color w:val="000000"/>
          <w:sz w:val="30"/>
          <w:szCs w:val="30"/>
          <w:shd w:val="clear" w:color="auto" w:fill="FFFFFF"/>
        </w:rPr>
        <w:t>201</w:t>
      </w:r>
      <w:r w:rsidR="00BF191E">
        <w:rPr>
          <w:rFonts w:ascii="仿宋" w:eastAsia="仿宋" w:hAnsi="仿宋" w:hint="eastAsia"/>
          <w:color w:val="000000"/>
          <w:sz w:val="30"/>
          <w:szCs w:val="30"/>
          <w:shd w:val="clear" w:color="auto" w:fill="FFFFFF"/>
        </w:rPr>
        <w:t>9</w:t>
      </w:r>
      <w:r w:rsidRPr="0036654D">
        <w:rPr>
          <w:rFonts w:ascii="仿宋" w:eastAsia="仿宋" w:hAnsi="仿宋"/>
          <w:color w:val="000000"/>
          <w:sz w:val="30"/>
          <w:szCs w:val="30"/>
          <w:shd w:val="clear" w:color="auto" w:fill="FFFFFF"/>
        </w:rPr>
        <w:t>年，我单位收入决算数</w:t>
      </w:r>
      <w:r w:rsidR="00BF191E">
        <w:rPr>
          <w:rFonts w:ascii="仿宋" w:eastAsia="仿宋" w:hAnsi="仿宋" w:hint="eastAsia"/>
          <w:color w:val="000000"/>
          <w:sz w:val="30"/>
          <w:szCs w:val="30"/>
          <w:shd w:val="clear" w:color="auto" w:fill="FFFFFF"/>
        </w:rPr>
        <w:t>1361.31</w:t>
      </w:r>
      <w:r w:rsidRPr="0036654D">
        <w:rPr>
          <w:rFonts w:ascii="仿宋" w:eastAsia="仿宋" w:hAnsi="仿宋"/>
          <w:color w:val="000000"/>
          <w:sz w:val="30"/>
          <w:szCs w:val="30"/>
          <w:shd w:val="clear" w:color="auto" w:fill="FFFFFF"/>
        </w:rPr>
        <w:t>万元，支出</w:t>
      </w:r>
      <w:r w:rsidR="00BF191E">
        <w:rPr>
          <w:rFonts w:ascii="仿宋" w:eastAsia="仿宋" w:hAnsi="仿宋" w:hint="eastAsia"/>
          <w:color w:val="000000"/>
          <w:sz w:val="30"/>
          <w:szCs w:val="30"/>
          <w:shd w:val="clear" w:color="auto" w:fill="FFFFFF"/>
        </w:rPr>
        <w:t>决算数为1359.99</w:t>
      </w:r>
      <w:r w:rsidRPr="0036654D">
        <w:rPr>
          <w:rFonts w:ascii="仿宋" w:eastAsia="仿宋" w:hAnsi="仿宋"/>
          <w:color w:val="000000"/>
          <w:sz w:val="30"/>
          <w:szCs w:val="30"/>
          <w:shd w:val="clear" w:color="auto" w:fill="FFFFFF"/>
        </w:rPr>
        <w:t>万元，其中，</w:t>
      </w:r>
      <w:r w:rsidR="00BF191E">
        <w:rPr>
          <w:rFonts w:ascii="仿宋" w:eastAsia="仿宋" w:hAnsi="仿宋" w:hint="eastAsia"/>
          <w:color w:val="000000"/>
          <w:sz w:val="30"/>
          <w:szCs w:val="30"/>
          <w:shd w:val="clear" w:color="auto" w:fill="FFFFFF"/>
        </w:rPr>
        <w:t>基本</w:t>
      </w:r>
      <w:r w:rsidRPr="0036654D">
        <w:rPr>
          <w:rFonts w:ascii="仿宋" w:eastAsia="仿宋" w:hAnsi="仿宋"/>
          <w:color w:val="000000"/>
          <w:sz w:val="30"/>
          <w:szCs w:val="30"/>
          <w:shd w:val="clear" w:color="auto" w:fill="FFFFFF"/>
        </w:rPr>
        <w:t>支出</w:t>
      </w:r>
      <w:r w:rsidR="00BF191E">
        <w:rPr>
          <w:rFonts w:ascii="仿宋" w:eastAsia="仿宋" w:hAnsi="仿宋" w:hint="eastAsia"/>
          <w:color w:val="000000"/>
          <w:sz w:val="30"/>
          <w:szCs w:val="30"/>
          <w:shd w:val="clear" w:color="auto" w:fill="FFFFFF"/>
        </w:rPr>
        <w:t>385.36</w:t>
      </w:r>
      <w:r w:rsidRPr="0036654D">
        <w:rPr>
          <w:rFonts w:ascii="仿宋" w:eastAsia="仿宋" w:hAnsi="仿宋"/>
          <w:color w:val="000000"/>
          <w:sz w:val="30"/>
          <w:szCs w:val="30"/>
          <w:shd w:val="clear" w:color="auto" w:fill="FFFFFF"/>
        </w:rPr>
        <w:t>万元。</w:t>
      </w:r>
    </w:p>
    <w:p w:rsidR="003963BE" w:rsidRPr="009D4A2F" w:rsidRDefault="003963BE" w:rsidP="0036654D">
      <w:pPr>
        <w:pStyle w:val="a6"/>
        <w:widowControl/>
        <w:spacing w:line="600" w:lineRule="exact"/>
        <w:ind w:firstLine="620"/>
        <w:jc w:val="left"/>
        <w:rPr>
          <w:rFonts w:ascii="黑体" w:eastAsia="黑体" w:hAnsi="黑体"/>
          <w:sz w:val="32"/>
          <w:szCs w:val="32"/>
        </w:rPr>
      </w:pPr>
      <w:r w:rsidRPr="009D4A2F">
        <w:rPr>
          <w:rFonts w:ascii="黑体" w:eastAsia="黑体" w:hAnsi="黑体" w:hint="eastAsia"/>
          <w:sz w:val="32"/>
          <w:szCs w:val="32"/>
        </w:rPr>
        <w:t>三、项目支出情况</w:t>
      </w:r>
    </w:p>
    <w:p w:rsidR="003963BE" w:rsidRPr="007D770F" w:rsidRDefault="007D770F" w:rsidP="0062746E">
      <w:pPr>
        <w:pStyle w:val="a6"/>
        <w:widowControl/>
        <w:spacing w:line="600" w:lineRule="exact"/>
        <w:ind w:left="1338" w:firstLine="580"/>
        <w:jc w:val="left"/>
        <w:rPr>
          <w:rFonts w:ascii="仿宋" w:eastAsia="仿宋" w:hAnsi="仿宋"/>
          <w:color w:val="000000"/>
          <w:sz w:val="30"/>
          <w:szCs w:val="30"/>
          <w:shd w:val="clear" w:color="auto" w:fill="FFFFFF"/>
        </w:rPr>
      </w:pPr>
      <w:r>
        <w:rPr>
          <w:rFonts w:ascii="仿宋" w:eastAsia="仿宋" w:hAnsi="仿宋" w:hint="eastAsia"/>
          <w:color w:val="000000"/>
          <w:sz w:val="30"/>
          <w:szCs w:val="30"/>
          <w:shd w:val="clear" w:color="auto" w:fill="FFFFFF"/>
        </w:rPr>
        <w:t>项目支出</w:t>
      </w:r>
      <w:r w:rsidR="00BF191E">
        <w:rPr>
          <w:rFonts w:ascii="仿宋" w:eastAsia="仿宋" w:hAnsi="仿宋" w:hint="eastAsia"/>
          <w:color w:val="000000"/>
          <w:sz w:val="30"/>
          <w:szCs w:val="30"/>
          <w:shd w:val="clear" w:color="auto" w:fill="FFFFFF"/>
        </w:rPr>
        <w:t>974.62</w:t>
      </w:r>
      <w:r>
        <w:rPr>
          <w:rFonts w:ascii="仿宋" w:eastAsia="仿宋" w:hAnsi="仿宋" w:hint="eastAsia"/>
          <w:color w:val="000000"/>
          <w:sz w:val="30"/>
          <w:szCs w:val="30"/>
          <w:shd w:val="clear" w:color="auto" w:fill="FFFFFF"/>
        </w:rPr>
        <w:t>万元</w:t>
      </w:r>
      <w:r w:rsidR="00BF191E">
        <w:rPr>
          <w:rFonts w:ascii="仿宋" w:eastAsia="仿宋" w:hAnsi="仿宋" w:hint="eastAsia"/>
          <w:color w:val="000000"/>
          <w:sz w:val="30"/>
          <w:szCs w:val="30"/>
          <w:shd w:val="clear" w:color="auto" w:fill="FFFFFF"/>
        </w:rPr>
        <w:t>（包含落后烟花爆竹企业</w:t>
      </w:r>
      <w:proofErr w:type="gramStart"/>
      <w:r w:rsidR="00BF191E">
        <w:rPr>
          <w:rFonts w:ascii="仿宋" w:eastAsia="仿宋" w:hAnsi="仿宋" w:hint="eastAsia"/>
          <w:color w:val="000000"/>
          <w:sz w:val="30"/>
          <w:szCs w:val="30"/>
          <w:shd w:val="clear" w:color="auto" w:fill="FFFFFF"/>
        </w:rPr>
        <w:t>退出奖补资金</w:t>
      </w:r>
      <w:proofErr w:type="gramEnd"/>
      <w:r w:rsidR="00BF191E">
        <w:rPr>
          <w:rFonts w:ascii="仿宋" w:eastAsia="仿宋" w:hAnsi="仿宋" w:hint="eastAsia"/>
          <w:color w:val="000000"/>
          <w:sz w:val="30"/>
          <w:szCs w:val="30"/>
          <w:shd w:val="clear" w:color="auto" w:fill="FFFFFF"/>
        </w:rPr>
        <w:t>632万元）。</w:t>
      </w:r>
    </w:p>
    <w:p w:rsidR="003963BE" w:rsidRPr="009D4A2F" w:rsidRDefault="003963BE" w:rsidP="0036654D">
      <w:pPr>
        <w:widowControl/>
        <w:spacing w:line="600" w:lineRule="exact"/>
        <w:ind w:firstLine="645"/>
        <w:jc w:val="left"/>
        <w:rPr>
          <w:rFonts w:ascii="黑体" w:eastAsia="黑体" w:hAnsi="黑体"/>
          <w:sz w:val="32"/>
          <w:szCs w:val="32"/>
        </w:rPr>
      </w:pPr>
      <w:r w:rsidRPr="009D4A2F">
        <w:rPr>
          <w:rFonts w:ascii="黑体" w:eastAsia="黑体" w:hAnsi="黑体" w:hint="eastAsia"/>
          <w:sz w:val="32"/>
          <w:szCs w:val="32"/>
        </w:rPr>
        <w:t>四、部门整体支出绩效情况</w:t>
      </w:r>
    </w:p>
    <w:p w:rsidR="003963BE" w:rsidRPr="001B7813" w:rsidRDefault="001B7813" w:rsidP="001B7813">
      <w:pPr>
        <w:pStyle w:val="a6"/>
        <w:widowControl/>
        <w:spacing w:line="600" w:lineRule="exact"/>
        <w:ind w:left="1338" w:firstLine="580"/>
        <w:jc w:val="left"/>
        <w:rPr>
          <w:rFonts w:ascii="仿宋" w:eastAsia="仿宋" w:hAnsi="仿宋"/>
          <w:color w:val="000000"/>
          <w:sz w:val="30"/>
          <w:szCs w:val="30"/>
          <w:shd w:val="clear" w:color="auto" w:fill="FFFFFF"/>
        </w:rPr>
      </w:pPr>
      <w:r w:rsidRPr="001B7813">
        <w:rPr>
          <w:rFonts w:ascii="仿宋" w:eastAsia="仿宋" w:hAnsi="仿宋" w:hint="eastAsia"/>
          <w:color w:val="000000"/>
          <w:sz w:val="30"/>
          <w:szCs w:val="30"/>
          <w:shd w:val="clear" w:color="auto" w:fill="FFFFFF"/>
        </w:rPr>
        <w:t>县财政年初批复我局201</w:t>
      </w:r>
      <w:r w:rsidR="00766D2C">
        <w:rPr>
          <w:rFonts w:ascii="仿宋" w:eastAsia="仿宋" w:hAnsi="仿宋" w:hint="eastAsia"/>
          <w:color w:val="000000"/>
          <w:sz w:val="30"/>
          <w:szCs w:val="30"/>
          <w:shd w:val="clear" w:color="auto" w:fill="FFFFFF"/>
        </w:rPr>
        <w:t>9</w:t>
      </w:r>
      <w:r w:rsidRPr="001B7813">
        <w:rPr>
          <w:rFonts w:ascii="仿宋" w:eastAsia="仿宋" w:hAnsi="仿宋" w:hint="eastAsia"/>
          <w:color w:val="000000"/>
          <w:sz w:val="30"/>
          <w:szCs w:val="30"/>
          <w:shd w:val="clear" w:color="auto" w:fill="FFFFFF"/>
        </w:rPr>
        <w:t>年度部门预算支出总计</w:t>
      </w:r>
      <w:r w:rsidR="00766D2C">
        <w:rPr>
          <w:rFonts w:ascii="仿宋" w:eastAsia="仿宋" w:hAnsi="仿宋" w:hint="eastAsia"/>
          <w:color w:val="000000"/>
          <w:sz w:val="30"/>
          <w:szCs w:val="30"/>
          <w:shd w:val="clear" w:color="auto" w:fill="FFFFFF"/>
        </w:rPr>
        <w:t>478.39</w:t>
      </w:r>
      <w:r w:rsidRPr="001B7813">
        <w:rPr>
          <w:rFonts w:ascii="仿宋" w:eastAsia="仿宋" w:hAnsi="仿宋" w:hint="eastAsia"/>
          <w:color w:val="000000"/>
          <w:sz w:val="30"/>
          <w:szCs w:val="30"/>
          <w:shd w:val="clear" w:color="auto" w:fill="FFFFFF"/>
        </w:rPr>
        <w:t>万元，其中基本支出254.45万元（工资福利支出</w:t>
      </w:r>
      <w:r w:rsidR="00766D2C">
        <w:rPr>
          <w:rFonts w:ascii="仿宋" w:eastAsia="仿宋" w:hAnsi="仿宋" w:hint="eastAsia"/>
          <w:color w:val="000000"/>
          <w:sz w:val="30"/>
          <w:szCs w:val="30"/>
          <w:shd w:val="clear" w:color="auto" w:fill="FFFFFF"/>
        </w:rPr>
        <w:t>242.94</w:t>
      </w:r>
      <w:r w:rsidRPr="001B7813">
        <w:rPr>
          <w:rFonts w:ascii="仿宋" w:eastAsia="仿宋" w:hAnsi="仿宋" w:hint="eastAsia"/>
          <w:color w:val="000000"/>
          <w:sz w:val="30"/>
          <w:szCs w:val="30"/>
          <w:shd w:val="clear" w:color="auto" w:fill="FFFFFF"/>
        </w:rPr>
        <w:t>万元、一般商品和服务支出</w:t>
      </w:r>
      <w:r w:rsidR="00766D2C">
        <w:rPr>
          <w:rFonts w:ascii="仿宋" w:eastAsia="仿宋" w:hAnsi="仿宋" w:hint="eastAsia"/>
          <w:color w:val="000000"/>
          <w:sz w:val="30"/>
          <w:szCs w:val="30"/>
          <w:shd w:val="clear" w:color="auto" w:fill="FFFFFF"/>
        </w:rPr>
        <w:t>31.45</w:t>
      </w:r>
      <w:r w:rsidRPr="001B7813">
        <w:rPr>
          <w:rFonts w:ascii="仿宋" w:eastAsia="仿宋" w:hAnsi="仿宋" w:hint="eastAsia"/>
          <w:color w:val="000000"/>
          <w:sz w:val="30"/>
          <w:szCs w:val="30"/>
          <w:shd w:val="clear" w:color="auto" w:fill="FFFFFF"/>
        </w:rPr>
        <w:t>万元），项目支出204万元。</w:t>
      </w:r>
      <w:r w:rsidR="00DB5632">
        <w:rPr>
          <w:rFonts w:ascii="仿宋" w:eastAsia="仿宋" w:hAnsi="仿宋" w:hint="eastAsia"/>
          <w:color w:val="000000"/>
          <w:sz w:val="30"/>
          <w:szCs w:val="30"/>
          <w:shd w:val="clear" w:color="auto" w:fill="FFFFFF"/>
        </w:rPr>
        <w:t>部门决算支出总计</w:t>
      </w:r>
      <w:r w:rsidR="00766D2C">
        <w:rPr>
          <w:rFonts w:ascii="仿宋" w:eastAsia="仿宋" w:hAnsi="仿宋" w:hint="eastAsia"/>
          <w:color w:val="000000"/>
          <w:sz w:val="30"/>
          <w:szCs w:val="30"/>
          <w:shd w:val="clear" w:color="auto" w:fill="FFFFFF"/>
        </w:rPr>
        <w:t>1359.99</w:t>
      </w:r>
      <w:r w:rsidR="00DB5632">
        <w:rPr>
          <w:rFonts w:ascii="仿宋" w:eastAsia="仿宋" w:hAnsi="仿宋" w:hint="eastAsia"/>
          <w:color w:val="000000"/>
          <w:sz w:val="30"/>
          <w:szCs w:val="30"/>
          <w:shd w:val="clear" w:color="auto" w:fill="FFFFFF"/>
        </w:rPr>
        <w:t>万元，其中基本</w:t>
      </w:r>
      <w:r w:rsidR="000655E4">
        <w:rPr>
          <w:rFonts w:ascii="仿宋" w:eastAsia="仿宋" w:hAnsi="仿宋" w:hint="eastAsia"/>
          <w:color w:val="000000"/>
          <w:sz w:val="30"/>
          <w:szCs w:val="30"/>
          <w:shd w:val="clear" w:color="auto" w:fill="FFFFFF"/>
        </w:rPr>
        <w:t>支出</w:t>
      </w:r>
      <w:r w:rsidR="00766D2C">
        <w:rPr>
          <w:rFonts w:ascii="仿宋" w:eastAsia="仿宋" w:hAnsi="仿宋" w:hint="eastAsia"/>
          <w:color w:val="000000"/>
          <w:sz w:val="30"/>
          <w:szCs w:val="30"/>
          <w:shd w:val="clear" w:color="auto" w:fill="FFFFFF"/>
        </w:rPr>
        <w:t>385.36</w:t>
      </w:r>
      <w:r w:rsidR="00DB5632">
        <w:rPr>
          <w:rFonts w:ascii="仿宋" w:eastAsia="仿宋" w:hAnsi="仿宋" w:hint="eastAsia"/>
          <w:color w:val="000000"/>
          <w:sz w:val="30"/>
          <w:szCs w:val="30"/>
          <w:shd w:val="clear" w:color="auto" w:fill="FFFFFF"/>
        </w:rPr>
        <w:t>万元（</w:t>
      </w:r>
      <w:r w:rsidR="005F3EE1">
        <w:rPr>
          <w:rFonts w:ascii="仿宋" w:eastAsia="仿宋" w:hAnsi="仿宋" w:hint="eastAsia"/>
          <w:color w:val="000000"/>
          <w:sz w:val="30"/>
          <w:szCs w:val="30"/>
          <w:shd w:val="clear" w:color="auto" w:fill="FFFFFF"/>
        </w:rPr>
        <w:t>人员经费336.51</w:t>
      </w:r>
      <w:r w:rsidR="00DB5632">
        <w:rPr>
          <w:rFonts w:ascii="仿宋" w:eastAsia="仿宋" w:hAnsi="仿宋" w:hint="eastAsia"/>
          <w:color w:val="000000"/>
          <w:sz w:val="30"/>
          <w:szCs w:val="30"/>
          <w:shd w:val="clear" w:color="auto" w:fill="FFFFFF"/>
        </w:rPr>
        <w:t>万元，</w:t>
      </w:r>
      <w:r w:rsidR="005F3EE1">
        <w:rPr>
          <w:rFonts w:ascii="仿宋" w:eastAsia="仿宋" w:hAnsi="仿宋" w:hint="eastAsia"/>
          <w:color w:val="000000"/>
          <w:sz w:val="30"/>
          <w:szCs w:val="30"/>
          <w:shd w:val="clear" w:color="auto" w:fill="FFFFFF"/>
        </w:rPr>
        <w:t>日常公用经费48.85</w:t>
      </w:r>
      <w:r w:rsidR="00DB5632">
        <w:rPr>
          <w:rFonts w:ascii="仿宋" w:eastAsia="仿宋" w:hAnsi="仿宋" w:hint="eastAsia"/>
          <w:color w:val="000000"/>
          <w:sz w:val="30"/>
          <w:szCs w:val="30"/>
          <w:shd w:val="clear" w:color="auto" w:fill="FFFFFF"/>
        </w:rPr>
        <w:t>万元），项目支出</w:t>
      </w:r>
      <w:r w:rsidR="00766D2C">
        <w:rPr>
          <w:rFonts w:ascii="仿宋" w:eastAsia="仿宋" w:hAnsi="仿宋" w:hint="eastAsia"/>
          <w:color w:val="000000"/>
          <w:sz w:val="30"/>
          <w:szCs w:val="30"/>
          <w:shd w:val="clear" w:color="auto" w:fill="FFFFFF"/>
        </w:rPr>
        <w:t>974.62</w:t>
      </w:r>
      <w:r w:rsidR="00DB5632">
        <w:rPr>
          <w:rFonts w:ascii="仿宋" w:eastAsia="仿宋" w:hAnsi="仿宋" w:hint="eastAsia"/>
          <w:color w:val="000000"/>
          <w:sz w:val="30"/>
          <w:szCs w:val="30"/>
          <w:shd w:val="clear" w:color="auto" w:fill="FFFFFF"/>
        </w:rPr>
        <w:t>万元</w:t>
      </w:r>
      <w:r w:rsidR="005F3EE1">
        <w:rPr>
          <w:rFonts w:ascii="仿宋" w:eastAsia="仿宋" w:hAnsi="仿宋" w:hint="eastAsia"/>
          <w:color w:val="000000"/>
          <w:sz w:val="30"/>
          <w:szCs w:val="30"/>
          <w:shd w:val="clear" w:color="auto" w:fill="FFFFFF"/>
        </w:rPr>
        <w:t>（包含落后烟花爆竹企业</w:t>
      </w:r>
      <w:proofErr w:type="gramStart"/>
      <w:r w:rsidR="005F3EE1">
        <w:rPr>
          <w:rFonts w:ascii="仿宋" w:eastAsia="仿宋" w:hAnsi="仿宋" w:hint="eastAsia"/>
          <w:color w:val="000000"/>
          <w:sz w:val="30"/>
          <w:szCs w:val="30"/>
          <w:shd w:val="clear" w:color="auto" w:fill="FFFFFF"/>
        </w:rPr>
        <w:t>退出奖补资金</w:t>
      </w:r>
      <w:proofErr w:type="gramEnd"/>
      <w:r w:rsidR="005F3EE1">
        <w:rPr>
          <w:rFonts w:ascii="仿宋" w:eastAsia="仿宋" w:hAnsi="仿宋" w:hint="eastAsia"/>
          <w:color w:val="000000"/>
          <w:sz w:val="30"/>
          <w:szCs w:val="30"/>
          <w:shd w:val="clear" w:color="auto" w:fill="FFFFFF"/>
        </w:rPr>
        <w:t>632万元）</w:t>
      </w:r>
      <w:r w:rsidR="00DB5632">
        <w:rPr>
          <w:rFonts w:ascii="仿宋" w:eastAsia="仿宋" w:hAnsi="仿宋" w:hint="eastAsia"/>
          <w:color w:val="000000"/>
          <w:sz w:val="30"/>
          <w:szCs w:val="30"/>
          <w:shd w:val="clear" w:color="auto" w:fill="FFFFFF"/>
        </w:rPr>
        <w:t>。</w:t>
      </w:r>
    </w:p>
    <w:p w:rsidR="003963BE" w:rsidRPr="009D4A2F" w:rsidRDefault="003963BE" w:rsidP="0036654D">
      <w:pPr>
        <w:widowControl/>
        <w:spacing w:line="600" w:lineRule="exact"/>
        <w:ind w:firstLine="645"/>
        <w:jc w:val="left"/>
        <w:rPr>
          <w:rFonts w:ascii="黑体" w:eastAsia="黑体" w:hAnsi="黑体"/>
          <w:sz w:val="32"/>
          <w:szCs w:val="32"/>
        </w:rPr>
      </w:pPr>
      <w:r w:rsidRPr="009D4A2F">
        <w:rPr>
          <w:rFonts w:ascii="黑体" w:eastAsia="黑体" w:hAnsi="黑体" w:hint="eastAsia"/>
          <w:sz w:val="32"/>
          <w:szCs w:val="32"/>
        </w:rPr>
        <w:t>五、存在的主要问题及下一步改进措施</w:t>
      </w:r>
    </w:p>
    <w:p w:rsidR="008354B4" w:rsidRDefault="008354B4" w:rsidP="00AF6C29">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t>问题：</w:t>
      </w:r>
    </w:p>
    <w:p w:rsidR="003963BE" w:rsidRDefault="00AF6C29" w:rsidP="00AF6C29">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t>1、基本支出中工资福利</w:t>
      </w:r>
      <w:r w:rsidR="008354B4">
        <w:rPr>
          <w:rFonts w:ascii="仿宋_GB2312" w:eastAsia="仿宋_GB2312" w:hAnsi="黑体" w:hint="eastAsia"/>
          <w:sz w:val="32"/>
          <w:szCs w:val="32"/>
        </w:rPr>
        <w:t>和一般商品服务支出超支因预算不足。</w:t>
      </w:r>
    </w:p>
    <w:p w:rsidR="008354B4" w:rsidRDefault="008354B4" w:rsidP="00AF6C29">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t>2、会计核算还不够细致，对于有些能够细分的工作，未能详细分类核算，绩效评价基础数据不够精准。</w:t>
      </w:r>
    </w:p>
    <w:p w:rsidR="005F3EE1" w:rsidRDefault="005F3EE1" w:rsidP="00AF6C29">
      <w:pPr>
        <w:widowControl/>
        <w:spacing w:line="600" w:lineRule="exact"/>
        <w:ind w:firstLineChars="350" w:firstLine="1085"/>
        <w:jc w:val="left"/>
        <w:rPr>
          <w:rFonts w:ascii="仿宋_GB2312" w:eastAsia="仿宋_GB2312" w:hAnsi="黑体"/>
          <w:sz w:val="32"/>
          <w:szCs w:val="32"/>
        </w:rPr>
      </w:pPr>
      <w:r w:rsidRPr="005F3EE1">
        <w:rPr>
          <w:rFonts w:ascii="仿宋_GB2312" w:eastAsia="仿宋_GB2312" w:hAnsi="黑体" w:hint="eastAsia"/>
          <w:sz w:val="32"/>
          <w:szCs w:val="32"/>
        </w:rPr>
        <w:t>3、缺乏完善的绩效评价体系，预算绩效问责与激励制度还没完全建立，绩效评价对于优化、促进预算管理的作用还没有得到充分体现。</w:t>
      </w:r>
    </w:p>
    <w:p w:rsidR="008354B4" w:rsidRDefault="008354B4" w:rsidP="00AF6C29">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lastRenderedPageBreak/>
        <w:t>措施：</w:t>
      </w:r>
    </w:p>
    <w:p w:rsidR="008354B4" w:rsidRPr="008354B4" w:rsidRDefault="008354B4" w:rsidP="008354B4">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t>1、</w:t>
      </w:r>
      <w:r w:rsidRPr="008354B4">
        <w:rPr>
          <w:rFonts w:ascii="仿宋_GB2312" w:eastAsia="仿宋_GB2312" w:hAnsi="黑体" w:hint="eastAsia"/>
          <w:sz w:val="32"/>
          <w:szCs w:val="32"/>
        </w:rPr>
        <w:t>学习如何科学合理制定绩效目标及考核体系，充分发挥绩效工作效用。</w:t>
      </w:r>
    </w:p>
    <w:p w:rsidR="008354B4" w:rsidRDefault="008354B4" w:rsidP="008354B4">
      <w:pPr>
        <w:widowControl/>
        <w:spacing w:line="600" w:lineRule="exact"/>
        <w:jc w:val="left"/>
        <w:rPr>
          <w:rFonts w:ascii="仿宋_GB2312" w:eastAsia="仿宋_GB2312" w:hAnsi="黑体"/>
          <w:sz w:val="32"/>
          <w:szCs w:val="32"/>
        </w:rPr>
      </w:pPr>
      <w:r>
        <w:rPr>
          <w:rFonts w:ascii="仿宋_GB2312" w:eastAsia="仿宋_GB2312" w:hAnsi="黑体" w:hint="eastAsia"/>
          <w:sz w:val="32"/>
          <w:szCs w:val="32"/>
        </w:rPr>
        <w:t xml:space="preserve">       2、对于能细分、</w:t>
      </w:r>
      <w:proofErr w:type="gramStart"/>
      <w:r>
        <w:rPr>
          <w:rFonts w:ascii="仿宋_GB2312" w:eastAsia="仿宋_GB2312" w:hAnsi="黑体" w:hint="eastAsia"/>
          <w:sz w:val="32"/>
          <w:szCs w:val="32"/>
        </w:rPr>
        <w:t>归总的</w:t>
      </w:r>
      <w:proofErr w:type="gramEnd"/>
      <w:r>
        <w:rPr>
          <w:rFonts w:ascii="仿宋_GB2312" w:eastAsia="仿宋_GB2312" w:hAnsi="黑体" w:hint="eastAsia"/>
          <w:sz w:val="32"/>
          <w:szCs w:val="32"/>
        </w:rPr>
        <w:t>业务工作，效仿专项支出进行管理，以便更好地进行绩效评价，发现不足，提出改进。</w:t>
      </w:r>
    </w:p>
    <w:p w:rsidR="008354B4" w:rsidRDefault="008354B4" w:rsidP="008354B4">
      <w:pPr>
        <w:widowControl/>
        <w:spacing w:line="600" w:lineRule="exact"/>
        <w:jc w:val="left"/>
        <w:rPr>
          <w:rFonts w:ascii="仿宋_GB2312" w:eastAsia="仿宋_GB2312" w:hAnsi="黑体"/>
          <w:sz w:val="32"/>
          <w:szCs w:val="32"/>
        </w:rPr>
      </w:pPr>
      <w:r>
        <w:rPr>
          <w:rFonts w:ascii="仿宋_GB2312" w:eastAsia="仿宋_GB2312" w:hAnsi="黑体" w:hint="eastAsia"/>
          <w:sz w:val="32"/>
          <w:szCs w:val="32"/>
        </w:rPr>
        <w:t xml:space="preserve">       3、会计核算要更加详细，为本单位各项工作的开展、总结、评估提供有效数据资料支撑，为各项</w:t>
      </w:r>
      <w:r w:rsidR="00473EFD">
        <w:rPr>
          <w:rFonts w:ascii="仿宋_GB2312" w:eastAsia="仿宋_GB2312" w:hAnsi="黑体" w:hint="eastAsia"/>
          <w:sz w:val="32"/>
          <w:szCs w:val="32"/>
        </w:rPr>
        <w:t>安全生产</w:t>
      </w:r>
      <w:r>
        <w:rPr>
          <w:rFonts w:ascii="仿宋_GB2312" w:eastAsia="仿宋_GB2312" w:hAnsi="黑体" w:hint="eastAsia"/>
          <w:sz w:val="32"/>
          <w:szCs w:val="32"/>
        </w:rPr>
        <w:t>业务工作更好地开展提供帮助。</w:t>
      </w:r>
    </w:p>
    <w:p w:rsidR="005F3EE1" w:rsidRPr="008354B4" w:rsidRDefault="005F3EE1" w:rsidP="005F3EE1">
      <w:pPr>
        <w:widowControl/>
        <w:spacing w:line="600" w:lineRule="exact"/>
        <w:ind w:firstLineChars="350" w:firstLine="1085"/>
        <w:jc w:val="left"/>
        <w:rPr>
          <w:rFonts w:ascii="仿宋_GB2312" w:eastAsia="仿宋_GB2312" w:hAnsi="黑体"/>
          <w:sz w:val="32"/>
          <w:szCs w:val="32"/>
        </w:rPr>
      </w:pPr>
      <w:r>
        <w:rPr>
          <w:rFonts w:ascii="仿宋_GB2312" w:eastAsia="仿宋_GB2312" w:hAnsi="黑体" w:hint="eastAsia"/>
          <w:sz w:val="32"/>
          <w:szCs w:val="32"/>
        </w:rPr>
        <w:t>4、完善</w:t>
      </w:r>
      <w:r w:rsidRPr="005F3EE1">
        <w:rPr>
          <w:rFonts w:ascii="仿宋_GB2312" w:eastAsia="仿宋_GB2312" w:hAnsi="黑体" w:hint="eastAsia"/>
          <w:sz w:val="32"/>
          <w:szCs w:val="32"/>
        </w:rPr>
        <w:t>绩效评价体系，</w:t>
      </w:r>
      <w:r>
        <w:rPr>
          <w:rFonts w:ascii="仿宋_GB2312" w:eastAsia="仿宋_GB2312" w:hAnsi="黑体" w:hint="eastAsia"/>
          <w:sz w:val="32"/>
          <w:szCs w:val="32"/>
        </w:rPr>
        <w:t>建立</w:t>
      </w:r>
      <w:r w:rsidRPr="005F3EE1">
        <w:rPr>
          <w:rFonts w:ascii="仿宋_GB2312" w:eastAsia="仿宋_GB2312" w:hAnsi="黑体" w:hint="eastAsia"/>
          <w:sz w:val="32"/>
          <w:szCs w:val="32"/>
        </w:rPr>
        <w:t>预算绩效问责与激励制度</w:t>
      </w:r>
      <w:r>
        <w:rPr>
          <w:rFonts w:ascii="仿宋_GB2312" w:eastAsia="仿宋_GB2312" w:hAnsi="黑体" w:hint="eastAsia"/>
          <w:sz w:val="32"/>
          <w:szCs w:val="32"/>
        </w:rPr>
        <w:t>。</w:t>
      </w:r>
    </w:p>
    <w:p w:rsidR="003963BE" w:rsidRDefault="003963BE" w:rsidP="0036654D">
      <w:pPr>
        <w:widowControl/>
        <w:spacing w:line="600" w:lineRule="exact"/>
        <w:ind w:firstLine="645"/>
        <w:jc w:val="left"/>
        <w:rPr>
          <w:rFonts w:ascii="黑体" w:eastAsia="黑体" w:hAnsi="黑体"/>
          <w:sz w:val="32"/>
          <w:szCs w:val="32"/>
        </w:rPr>
      </w:pPr>
      <w:r w:rsidRPr="009D4A2F">
        <w:rPr>
          <w:rFonts w:ascii="黑体" w:eastAsia="黑体" w:hAnsi="黑体" w:hint="eastAsia"/>
          <w:sz w:val="32"/>
          <w:szCs w:val="32"/>
        </w:rPr>
        <w:t>六、绩效自评结果拟应用和公开情况</w:t>
      </w:r>
    </w:p>
    <w:p w:rsidR="00AF6C29" w:rsidRPr="00AF6C29" w:rsidRDefault="00AF6C29" w:rsidP="00AF6C29">
      <w:pPr>
        <w:widowControl/>
        <w:spacing w:line="600" w:lineRule="exact"/>
        <w:ind w:firstLineChars="450" w:firstLine="1305"/>
        <w:jc w:val="left"/>
        <w:rPr>
          <w:rFonts w:ascii="仿宋" w:eastAsia="仿宋" w:hAnsi="仿宋"/>
          <w:color w:val="000000"/>
          <w:sz w:val="30"/>
          <w:szCs w:val="30"/>
          <w:shd w:val="clear" w:color="auto" w:fill="FFFFFF"/>
        </w:rPr>
      </w:pPr>
      <w:r w:rsidRPr="00AF6C29">
        <w:rPr>
          <w:rFonts w:ascii="仿宋" w:eastAsia="仿宋" w:hAnsi="仿宋" w:hint="eastAsia"/>
          <w:color w:val="000000"/>
          <w:sz w:val="30"/>
          <w:szCs w:val="30"/>
          <w:shd w:val="clear" w:color="auto" w:fill="FFFFFF"/>
        </w:rPr>
        <w:t>已公开</w:t>
      </w:r>
    </w:p>
    <w:p w:rsidR="003963BE" w:rsidRDefault="003963BE" w:rsidP="0036654D">
      <w:pPr>
        <w:widowControl/>
        <w:spacing w:line="600" w:lineRule="exact"/>
        <w:ind w:firstLine="645"/>
        <w:jc w:val="left"/>
        <w:rPr>
          <w:rFonts w:ascii="黑体" w:eastAsia="黑体" w:hAnsi="黑体"/>
          <w:sz w:val="32"/>
          <w:szCs w:val="32"/>
        </w:rPr>
      </w:pPr>
      <w:r w:rsidRPr="009D4A2F">
        <w:rPr>
          <w:rFonts w:ascii="黑体" w:eastAsia="黑体" w:hAnsi="黑体" w:hint="eastAsia"/>
          <w:sz w:val="32"/>
          <w:szCs w:val="32"/>
        </w:rPr>
        <w:t>七、其他需要说明的情况</w:t>
      </w:r>
    </w:p>
    <w:p w:rsidR="00AF6C29" w:rsidRPr="009D4A2F" w:rsidRDefault="00AF6C29" w:rsidP="00AF6C29">
      <w:pPr>
        <w:widowControl/>
        <w:spacing w:line="600" w:lineRule="exact"/>
        <w:ind w:firstLineChars="450" w:firstLine="1305"/>
        <w:jc w:val="left"/>
        <w:rPr>
          <w:rFonts w:ascii="黑体" w:eastAsia="黑体" w:hAnsi="黑体"/>
          <w:sz w:val="32"/>
          <w:szCs w:val="32"/>
        </w:rPr>
      </w:pPr>
      <w:r w:rsidRPr="00AF6C29">
        <w:rPr>
          <w:rFonts w:ascii="仿宋" w:eastAsia="仿宋" w:hAnsi="仿宋" w:hint="eastAsia"/>
          <w:color w:val="000000"/>
          <w:sz w:val="30"/>
          <w:szCs w:val="30"/>
          <w:shd w:val="clear" w:color="auto" w:fill="FFFFFF"/>
        </w:rPr>
        <w:t>无</w:t>
      </w:r>
    </w:p>
    <w:p w:rsidR="003963BE" w:rsidRPr="009D4A2F" w:rsidRDefault="003963BE" w:rsidP="0036654D">
      <w:pPr>
        <w:widowControl/>
        <w:spacing w:line="600" w:lineRule="exact"/>
        <w:ind w:firstLine="645"/>
        <w:jc w:val="left"/>
        <w:rPr>
          <w:rFonts w:ascii="黑体" w:eastAsia="黑体" w:hAnsi="黑体"/>
          <w:sz w:val="32"/>
          <w:szCs w:val="32"/>
        </w:rPr>
      </w:pPr>
    </w:p>
    <w:p w:rsidR="003963BE" w:rsidRDefault="003963BE" w:rsidP="00E25E12">
      <w:pPr>
        <w:widowControl/>
        <w:spacing w:line="600" w:lineRule="exact"/>
        <w:ind w:firstLine="645"/>
        <w:jc w:val="left"/>
        <w:rPr>
          <w:rFonts w:ascii="仿宋_GB2312" w:eastAsia="仿宋_GB2312" w:hAnsi="黑体"/>
          <w:sz w:val="32"/>
          <w:szCs w:val="32"/>
        </w:rPr>
      </w:pPr>
      <w:r w:rsidRPr="009D4A2F">
        <w:rPr>
          <w:rFonts w:ascii="仿宋_GB2312" w:eastAsia="仿宋_GB2312" w:hAnsi="黑体" w:hint="eastAsia"/>
          <w:sz w:val="32"/>
          <w:szCs w:val="32"/>
        </w:rPr>
        <w:t>附件：</w:t>
      </w:r>
      <w:r w:rsidRPr="009D4A2F">
        <w:rPr>
          <w:rFonts w:ascii="仿宋_GB2312" w:eastAsia="仿宋_GB2312" w:hAnsi="黑体"/>
          <w:sz w:val="32"/>
          <w:szCs w:val="32"/>
        </w:rPr>
        <w:t>1.</w:t>
      </w:r>
      <w:r w:rsidRPr="009D4A2F">
        <w:rPr>
          <w:rFonts w:ascii="仿宋_GB2312" w:eastAsia="仿宋_GB2312" w:hAnsi="黑体" w:hint="eastAsia"/>
          <w:sz w:val="32"/>
          <w:szCs w:val="32"/>
        </w:rPr>
        <w:t>部门整体支出绩效评价指标评分表</w:t>
      </w:r>
    </w:p>
    <w:p w:rsidR="003963BE" w:rsidRDefault="003963BE" w:rsidP="00E25E12">
      <w:pPr>
        <w:widowControl/>
        <w:spacing w:line="600" w:lineRule="exact"/>
        <w:ind w:firstLineChars="508" w:firstLine="1575"/>
        <w:jc w:val="left"/>
        <w:rPr>
          <w:rFonts w:ascii="仿宋_GB2312" w:eastAsia="仿宋_GB2312" w:hAnsi="黑体"/>
          <w:sz w:val="32"/>
          <w:szCs w:val="32"/>
        </w:rPr>
      </w:pPr>
      <w:r w:rsidRPr="009D4A2F">
        <w:rPr>
          <w:rFonts w:ascii="仿宋_GB2312" w:eastAsia="仿宋_GB2312" w:hAnsi="黑体"/>
          <w:sz w:val="32"/>
          <w:szCs w:val="32"/>
        </w:rPr>
        <w:t>2.</w:t>
      </w:r>
      <w:r w:rsidRPr="009D4A2F">
        <w:rPr>
          <w:rFonts w:ascii="仿宋_GB2312" w:eastAsia="仿宋_GB2312" w:hAnsi="黑体" w:hint="eastAsia"/>
          <w:sz w:val="32"/>
          <w:szCs w:val="32"/>
        </w:rPr>
        <w:t>部门整体支出绩效评价基础数据表</w:t>
      </w:r>
    </w:p>
    <w:p w:rsidR="005F3EE1" w:rsidRDefault="005F3EE1" w:rsidP="00E25E12">
      <w:pPr>
        <w:widowControl/>
        <w:spacing w:line="600" w:lineRule="exact"/>
        <w:ind w:firstLineChars="508" w:firstLine="1575"/>
        <w:jc w:val="left"/>
        <w:rPr>
          <w:rFonts w:ascii="仿宋_GB2312" w:eastAsia="仿宋_GB2312" w:hAnsi="黑体"/>
          <w:sz w:val="32"/>
          <w:szCs w:val="32"/>
        </w:rPr>
      </w:pPr>
    </w:p>
    <w:p w:rsidR="003963BE" w:rsidRPr="009D4A2F" w:rsidRDefault="003963BE" w:rsidP="003C33AB">
      <w:pPr>
        <w:spacing w:afterLines="100" w:after="312"/>
        <w:jc w:val="center"/>
        <w:rPr>
          <w:kern w:val="0"/>
          <w:sz w:val="24"/>
        </w:rPr>
      </w:pPr>
      <w:r w:rsidRPr="009D4A2F">
        <w:rPr>
          <w:rFonts w:eastAsia="方正小标宋_GBK"/>
          <w:kern w:val="0"/>
          <w:sz w:val="36"/>
          <w:szCs w:val="36"/>
        </w:rPr>
        <w:br w:type="page"/>
      </w:r>
      <w:r w:rsidRPr="009D4A2F">
        <w:rPr>
          <w:rFonts w:eastAsia="方正小标宋_GBK" w:hint="eastAsia"/>
          <w:kern w:val="0"/>
          <w:sz w:val="36"/>
          <w:szCs w:val="36"/>
        </w:rPr>
        <w:lastRenderedPageBreak/>
        <w:t>部门整体支出绩效评价指标评分表</w:t>
      </w:r>
    </w:p>
    <w:tbl>
      <w:tblPr>
        <w:tblW w:w="8930" w:type="dxa"/>
        <w:jc w:val="center"/>
        <w:tblLayout w:type="fixed"/>
        <w:tblLook w:val="00A0" w:firstRow="1" w:lastRow="0" w:firstColumn="1" w:lastColumn="0" w:noHBand="0" w:noVBand="0"/>
      </w:tblPr>
      <w:tblGrid>
        <w:gridCol w:w="709"/>
        <w:gridCol w:w="677"/>
        <w:gridCol w:w="1014"/>
        <w:gridCol w:w="483"/>
        <w:gridCol w:w="2436"/>
        <w:gridCol w:w="2494"/>
        <w:gridCol w:w="1117"/>
      </w:tblGrid>
      <w:tr w:rsidR="003963BE" w:rsidRPr="009D4A2F" w:rsidTr="000C2790">
        <w:trPr>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left"/>
              <w:rPr>
                <w:rFonts w:ascii="黑体" w:eastAsia="黑体"/>
                <w:kern w:val="0"/>
                <w:sz w:val="20"/>
                <w:szCs w:val="20"/>
              </w:rPr>
            </w:pPr>
            <w:r w:rsidRPr="009D4A2F">
              <w:rPr>
                <w:rFonts w:ascii="黑体" w:eastAsia="黑体" w:hint="eastAsia"/>
                <w:kern w:val="0"/>
                <w:sz w:val="20"/>
                <w:szCs w:val="20"/>
              </w:rPr>
              <w:t>一级指标</w:t>
            </w:r>
          </w:p>
        </w:tc>
        <w:tc>
          <w:tcPr>
            <w:tcW w:w="677"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二级指标</w:t>
            </w:r>
          </w:p>
        </w:tc>
        <w:tc>
          <w:tcPr>
            <w:tcW w:w="101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三级</w:t>
            </w:r>
          </w:p>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指标</w:t>
            </w:r>
          </w:p>
        </w:tc>
        <w:tc>
          <w:tcPr>
            <w:tcW w:w="483"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分值</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评价标准</w:t>
            </w:r>
          </w:p>
        </w:tc>
        <w:tc>
          <w:tcPr>
            <w:tcW w:w="249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指标说明</w:t>
            </w:r>
          </w:p>
        </w:tc>
        <w:tc>
          <w:tcPr>
            <w:tcW w:w="1117"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ascii="黑体" w:eastAsia="黑体"/>
                <w:kern w:val="0"/>
                <w:sz w:val="20"/>
                <w:szCs w:val="20"/>
              </w:rPr>
            </w:pPr>
            <w:r w:rsidRPr="009D4A2F">
              <w:rPr>
                <w:rFonts w:ascii="黑体" w:eastAsia="黑体" w:hint="eastAsia"/>
                <w:kern w:val="0"/>
                <w:sz w:val="20"/>
                <w:szCs w:val="20"/>
              </w:rPr>
              <w:t>得分</w:t>
            </w:r>
          </w:p>
        </w:tc>
      </w:tr>
      <w:tr w:rsidR="003963BE" w:rsidRPr="009D4A2F" w:rsidTr="000C2790">
        <w:trPr>
          <w:trHeight w:val="1814"/>
          <w:jc w:val="center"/>
        </w:trPr>
        <w:tc>
          <w:tcPr>
            <w:tcW w:w="709" w:type="dxa"/>
            <w:vMerge w:val="restart"/>
            <w:tcBorders>
              <w:top w:val="nil"/>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投入</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677" w:type="dxa"/>
            <w:vMerge w:val="restart"/>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预算配置</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在职人员控制率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nil"/>
              <w:right w:val="nil"/>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以</w:t>
            </w:r>
            <w:r w:rsidRPr="009D4A2F">
              <w:rPr>
                <w:rFonts w:eastAsia="仿宋_GB2312"/>
                <w:kern w:val="0"/>
                <w:sz w:val="20"/>
                <w:szCs w:val="20"/>
              </w:rPr>
              <w:t>100%</w:t>
            </w:r>
            <w:r w:rsidRPr="009D4A2F">
              <w:rPr>
                <w:rFonts w:eastAsia="仿宋_GB2312" w:hint="eastAsia"/>
                <w:kern w:val="0"/>
                <w:sz w:val="20"/>
                <w:szCs w:val="20"/>
              </w:rPr>
              <w:t>为标准。在职人员控制率</w:t>
            </w:r>
            <w:r w:rsidRPr="009D4A2F">
              <w:rPr>
                <w:rFonts w:ascii="宋体" w:hAnsi="宋体" w:cs="宋体" w:hint="eastAsia"/>
                <w:kern w:val="0"/>
                <w:sz w:val="20"/>
                <w:szCs w:val="20"/>
              </w:rPr>
              <w:t>≦</w:t>
            </w:r>
            <w:r w:rsidRPr="009D4A2F">
              <w:rPr>
                <w:rFonts w:eastAsia="仿宋_GB2312"/>
                <w:kern w:val="0"/>
                <w:sz w:val="20"/>
                <w:szCs w:val="20"/>
              </w:rPr>
              <w:t>100%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分；每超过一个百分点扣</w:t>
            </w:r>
            <w:r w:rsidRPr="009D4A2F">
              <w:rPr>
                <w:rFonts w:eastAsia="仿宋_GB2312"/>
                <w:kern w:val="0"/>
                <w:sz w:val="20"/>
                <w:szCs w:val="20"/>
              </w:rPr>
              <w:t>0.5</w:t>
            </w:r>
            <w:r w:rsidRPr="009D4A2F">
              <w:rPr>
                <w:rFonts w:eastAsia="仿宋_GB2312" w:hint="eastAsia"/>
                <w:kern w:val="0"/>
                <w:sz w:val="20"/>
                <w:szCs w:val="20"/>
              </w:rPr>
              <w:t>分，扣完为止。</w:t>
            </w:r>
          </w:p>
        </w:tc>
        <w:tc>
          <w:tcPr>
            <w:tcW w:w="249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在职人员控制率</w:t>
            </w:r>
            <w:r w:rsidRPr="009D4A2F">
              <w:rPr>
                <w:rFonts w:eastAsia="仿宋_GB2312"/>
                <w:kern w:val="0"/>
                <w:sz w:val="20"/>
                <w:szCs w:val="20"/>
              </w:rPr>
              <w:t>=</w:t>
            </w:r>
            <w:r w:rsidRPr="009D4A2F">
              <w:rPr>
                <w:rFonts w:eastAsia="仿宋_GB2312" w:hint="eastAsia"/>
                <w:kern w:val="0"/>
                <w:sz w:val="20"/>
                <w:szCs w:val="20"/>
              </w:rPr>
              <w:t>（在职人员数</w:t>
            </w:r>
            <w:r w:rsidRPr="009D4A2F">
              <w:rPr>
                <w:rFonts w:eastAsia="仿宋_GB2312"/>
                <w:kern w:val="0"/>
                <w:sz w:val="20"/>
                <w:szCs w:val="20"/>
              </w:rPr>
              <w:t>/</w:t>
            </w:r>
            <w:r w:rsidRPr="009D4A2F">
              <w:rPr>
                <w:rFonts w:eastAsia="仿宋_GB2312" w:hint="eastAsia"/>
                <w:kern w:val="0"/>
                <w:sz w:val="20"/>
                <w:szCs w:val="20"/>
              </w:rPr>
              <w:t>编制数）</w:t>
            </w:r>
            <w:r w:rsidRPr="009D4A2F">
              <w:rPr>
                <w:rFonts w:eastAsia="仿宋_GB2312"/>
                <w:kern w:val="0"/>
                <w:sz w:val="20"/>
                <w:szCs w:val="20"/>
              </w:rPr>
              <w:t>×100%</w:t>
            </w:r>
            <w:r w:rsidRPr="009D4A2F">
              <w:rPr>
                <w:rFonts w:eastAsia="仿宋_GB2312" w:hint="eastAsia"/>
                <w:kern w:val="0"/>
                <w:sz w:val="20"/>
                <w:szCs w:val="20"/>
              </w:rPr>
              <w:t>，在职人员数：部门（单位）实际在职人数，以财政局确定的部门决算编制口径为准。</w:t>
            </w:r>
            <w:r w:rsidRPr="009D4A2F">
              <w:rPr>
                <w:rFonts w:eastAsia="仿宋_GB2312"/>
                <w:kern w:val="0"/>
                <w:sz w:val="20"/>
                <w:szCs w:val="20"/>
              </w:rPr>
              <w:br/>
            </w:r>
            <w:r w:rsidRPr="009D4A2F">
              <w:rPr>
                <w:rFonts w:eastAsia="仿宋_GB2312" w:hint="eastAsia"/>
                <w:kern w:val="0"/>
                <w:sz w:val="20"/>
                <w:szCs w:val="20"/>
              </w:rPr>
              <w:t>编制数：机构编制部门核定批复的部门（单位）的人员编制数。</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trHeight w:val="924"/>
          <w:jc w:val="center"/>
        </w:trPr>
        <w:tc>
          <w:tcPr>
            <w:tcW w:w="709" w:type="dxa"/>
            <w:vMerge/>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ascii="宋体" w:hAnsi="宋体" w:cs="宋体"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8</w:t>
            </w:r>
            <w:r w:rsidRPr="009D4A2F">
              <w:rPr>
                <w:rFonts w:eastAsia="仿宋_GB2312" w:hint="eastAsia"/>
                <w:kern w:val="0"/>
                <w:sz w:val="20"/>
                <w:szCs w:val="20"/>
              </w:rPr>
              <w:t>分；</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0</w:t>
            </w:r>
            <w:r w:rsidRPr="009D4A2F">
              <w:rPr>
                <w:rFonts w:eastAsia="仿宋_GB2312" w:hint="eastAsia"/>
                <w:kern w:val="0"/>
                <w:sz w:val="20"/>
                <w:szCs w:val="20"/>
              </w:rPr>
              <w:t>，每超过一个百分点扣</w:t>
            </w:r>
            <w:r w:rsidRPr="009D4A2F">
              <w:rPr>
                <w:rFonts w:eastAsia="仿宋_GB2312"/>
                <w:kern w:val="0"/>
                <w:sz w:val="20"/>
                <w:szCs w:val="20"/>
              </w:rPr>
              <w:t>0.8</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变动率</w:t>
            </w:r>
            <w:r w:rsidRPr="009D4A2F">
              <w:rPr>
                <w:rFonts w:eastAsia="仿宋_GB2312"/>
                <w:kern w:val="0"/>
                <w:sz w:val="20"/>
                <w:szCs w:val="20"/>
              </w:rPr>
              <w:t>=[</w:t>
            </w:r>
            <w:r w:rsidRPr="009D4A2F">
              <w:rPr>
                <w:rFonts w:eastAsia="仿宋_GB2312" w:hint="eastAsia"/>
                <w:kern w:val="0"/>
                <w:sz w:val="20"/>
                <w:szCs w:val="20"/>
              </w:rPr>
              <w:t>（本年度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w:t>
            </w:r>
            <w:r w:rsidRPr="009D4A2F">
              <w:rPr>
                <w:rFonts w:eastAsia="仿宋_GB2312" w:hint="eastAsia"/>
                <w:kern w:val="0"/>
                <w:sz w:val="20"/>
                <w:szCs w:val="20"/>
              </w:rPr>
              <w:t>上年度</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3963BE" w:rsidRPr="009D4A2F" w:rsidRDefault="003963BE" w:rsidP="00075647">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jc w:val="center"/>
        </w:trPr>
        <w:tc>
          <w:tcPr>
            <w:tcW w:w="709" w:type="dxa"/>
            <w:vMerge w:val="restart"/>
            <w:tcBorders>
              <w:top w:val="nil"/>
              <w:left w:val="single" w:sz="4" w:space="0" w:color="auto"/>
              <w:right w:val="single" w:sz="4" w:space="0" w:color="auto"/>
            </w:tcBorders>
            <w:vAlign w:val="center"/>
          </w:tcPr>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Default="003963BE">
            <w:pPr>
              <w:widowControl/>
              <w:jc w:val="center"/>
              <w:rPr>
                <w:rFonts w:eastAsia="仿宋_GB2312"/>
                <w:kern w:val="0"/>
                <w:sz w:val="20"/>
                <w:szCs w:val="20"/>
              </w:rPr>
            </w:pPr>
          </w:p>
          <w:p w:rsidR="003963BE" w:rsidRPr="009D4A2F" w:rsidRDefault="003963BE" w:rsidP="009D4A2F">
            <w:pPr>
              <w:widowControl/>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t>程</w:t>
            </w:r>
          </w:p>
          <w:p w:rsidR="003963BE" w:rsidRPr="009D4A2F" w:rsidRDefault="003963BE" w:rsidP="009D4A2F">
            <w:pPr>
              <w:widowControl/>
              <w:jc w:val="center"/>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p w:rsidR="003963BE" w:rsidRPr="009D4A2F"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Default="003963BE">
            <w:pPr>
              <w:jc w:val="left"/>
              <w:rPr>
                <w:rFonts w:eastAsia="仿宋_GB2312"/>
                <w:kern w:val="0"/>
                <w:sz w:val="20"/>
                <w:szCs w:val="20"/>
              </w:rPr>
            </w:pPr>
          </w:p>
          <w:p w:rsidR="003963BE" w:rsidRPr="009D4A2F" w:rsidRDefault="003963BE">
            <w:pPr>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预算执行</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20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预算完成率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计满分，每低于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预算完成率</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年末结余）</w:t>
            </w:r>
            <w:r w:rsidRPr="009D4A2F">
              <w:rPr>
                <w:rFonts w:eastAsia="仿宋_GB2312"/>
                <w:kern w:val="0"/>
                <w:sz w:val="20"/>
                <w:szCs w:val="20"/>
              </w:rPr>
              <w:t>/</w:t>
            </w:r>
            <w:r w:rsidRPr="009D4A2F">
              <w:rPr>
                <w:rFonts w:eastAsia="仿宋_GB2312" w:hint="eastAsia"/>
                <w:kern w:val="0"/>
                <w:sz w:val="20"/>
                <w:szCs w:val="20"/>
              </w:rPr>
              <w:t>（上年结转</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trHeight w:val="1273"/>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r w:rsidRPr="009D4A2F">
              <w:rPr>
                <w:rFonts w:eastAsia="仿宋_GB2312"/>
                <w:kern w:val="0"/>
                <w:sz w:val="20"/>
                <w:szCs w:val="20"/>
              </w:rPr>
              <w:t>=0</w:t>
            </w:r>
            <w:r w:rsidRPr="009D4A2F">
              <w:rPr>
                <w:rFonts w:eastAsia="仿宋_GB2312" w:hint="eastAsia"/>
                <w:kern w:val="0"/>
                <w:sz w:val="20"/>
                <w:szCs w:val="20"/>
              </w:rPr>
              <w:t>，计</w:t>
            </w:r>
            <w:r w:rsidRPr="009D4A2F">
              <w:rPr>
                <w:rFonts w:eastAsia="仿宋_GB2312"/>
                <w:kern w:val="0"/>
                <w:sz w:val="20"/>
                <w:szCs w:val="20"/>
              </w:rPr>
              <w:t>5</w:t>
            </w:r>
            <w:r w:rsidRPr="009D4A2F">
              <w:rPr>
                <w:rFonts w:eastAsia="仿宋_GB2312" w:hint="eastAsia"/>
                <w:kern w:val="0"/>
                <w:sz w:val="20"/>
                <w:szCs w:val="20"/>
              </w:rPr>
              <w:t>分；</w:t>
            </w:r>
            <w:r w:rsidRPr="009D4A2F">
              <w:rPr>
                <w:rFonts w:eastAsia="仿宋_GB2312"/>
                <w:kern w:val="0"/>
                <w:sz w:val="20"/>
                <w:szCs w:val="20"/>
              </w:rPr>
              <w:t>0-10%</w:t>
            </w:r>
            <w:r w:rsidRPr="009D4A2F">
              <w:rPr>
                <w:rFonts w:eastAsia="仿宋_GB2312" w:hint="eastAsia"/>
                <w:kern w:val="0"/>
                <w:sz w:val="20"/>
                <w:szCs w:val="20"/>
              </w:rPr>
              <w:t>（含），计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t>10-20%</w:t>
            </w:r>
            <w:r w:rsidRPr="009D4A2F">
              <w:rPr>
                <w:rFonts w:eastAsia="仿宋_GB2312" w:hint="eastAsia"/>
                <w:kern w:val="0"/>
                <w:sz w:val="20"/>
                <w:szCs w:val="20"/>
              </w:rPr>
              <w:t>（含），计</w:t>
            </w:r>
            <w:r w:rsidRPr="009D4A2F">
              <w:rPr>
                <w:rFonts w:eastAsia="仿宋_GB2312"/>
                <w:kern w:val="0"/>
                <w:sz w:val="20"/>
                <w:szCs w:val="20"/>
              </w:rPr>
              <w:t>3</w:t>
            </w:r>
            <w:r w:rsidRPr="009D4A2F">
              <w:rPr>
                <w:rFonts w:eastAsia="仿宋_GB2312" w:hint="eastAsia"/>
                <w:kern w:val="0"/>
                <w:sz w:val="20"/>
                <w:szCs w:val="20"/>
              </w:rPr>
              <w:t>分；</w:t>
            </w:r>
            <w:r w:rsidRPr="009D4A2F">
              <w:rPr>
                <w:rFonts w:eastAsia="仿宋_GB2312"/>
                <w:kern w:val="0"/>
                <w:sz w:val="20"/>
                <w:szCs w:val="20"/>
              </w:rPr>
              <w:t>20-30%</w:t>
            </w:r>
            <w:r w:rsidRPr="009D4A2F">
              <w:rPr>
                <w:rFonts w:eastAsia="仿宋_GB2312" w:hint="eastAsia"/>
                <w:kern w:val="0"/>
                <w:sz w:val="20"/>
                <w:szCs w:val="20"/>
              </w:rPr>
              <w:t>（含），计</w:t>
            </w:r>
            <w:r w:rsidRPr="009D4A2F">
              <w:rPr>
                <w:rFonts w:eastAsia="仿宋_GB2312"/>
                <w:kern w:val="0"/>
                <w:sz w:val="20"/>
                <w:szCs w:val="20"/>
              </w:rPr>
              <w:t>2</w:t>
            </w:r>
            <w:r w:rsidRPr="009D4A2F">
              <w:rPr>
                <w:rFonts w:eastAsia="仿宋_GB2312" w:hint="eastAsia"/>
                <w:kern w:val="0"/>
                <w:sz w:val="20"/>
                <w:szCs w:val="20"/>
              </w:rPr>
              <w:t>分；大于</w:t>
            </w:r>
            <w:r w:rsidRPr="009D4A2F">
              <w:rPr>
                <w:rFonts w:eastAsia="仿宋_GB2312"/>
                <w:kern w:val="0"/>
                <w:sz w:val="20"/>
                <w:szCs w:val="20"/>
              </w:rPr>
              <w:t>30%</w:t>
            </w:r>
            <w:r w:rsidRPr="009D4A2F">
              <w:rPr>
                <w:rFonts w:eastAsia="仿宋_GB2312" w:hint="eastAsia"/>
                <w:kern w:val="0"/>
                <w:sz w:val="20"/>
                <w:szCs w:val="20"/>
              </w:rPr>
              <w:t>不得分。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预算控制率</w:t>
            </w:r>
            <w:r w:rsidRPr="009D4A2F">
              <w:rPr>
                <w:rFonts w:eastAsia="仿宋_GB2312"/>
                <w:kern w:val="0"/>
                <w:sz w:val="20"/>
                <w:szCs w:val="20"/>
              </w:rPr>
              <w:t>=</w:t>
            </w:r>
            <w:r w:rsidRPr="009D4A2F">
              <w:rPr>
                <w:rFonts w:eastAsia="仿宋_GB2312" w:hint="eastAsia"/>
                <w:kern w:val="0"/>
                <w:sz w:val="20"/>
                <w:szCs w:val="20"/>
              </w:rPr>
              <w:t>（本年追加预算</w:t>
            </w:r>
            <w:r w:rsidRPr="009D4A2F">
              <w:rPr>
                <w:rFonts w:eastAsia="仿宋_GB2312"/>
                <w:kern w:val="0"/>
                <w:sz w:val="20"/>
                <w:szCs w:val="20"/>
              </w:rPr>
              <w:t>/</w:t>
            </w:r>
            <w:r w:rsidRPr="009D4A2F">
              <w:rPr>
                <w:rFonts w:eastAsia="仿宋_GB2312" w:hint="eastAsia"/>
                <w:kern w:val="0"/>
                <w:sz w:val="20"/>
                <w:szCs w:val="20"/>
              </w:rPr>
              <w:t>年初预算）</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trHeight w:val="1325"/>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新建楼堂馆所面积控制率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分，扣完为止。没有楼堂馆所项目的部门按满分计算。</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楼堂馆所面积控制率</w:t>
            </w:r>
            <w:r w:rsidRPr="009D4A2F">
              <w:rPr>
                <w:rFonts w:eastAsia="仿宋_GB2312"/>
                <w:kern w:val="0"/>
                <w:sz w:val="20"/>
                <w:szCs w:val="20"/>
              </w:rPr>
              <w:t>=</w:t>
            </w:r>
            <w:r w:rsidRPr="009D4A2F">
              <w:rPr>
                <w:rFonts w:eastAsia="仿宋_GB2312" w:hint="eastAsia"/>
                <w:kern w:val="0"/>
                <w:sz w:val="20"/>
                <w:szCs w:val="20"/>
              </w:rPr>
              <w:t>实际建设面积</w:t>
            </w:r>
            <w:r w:rsidRPr="009D4A2F">
              <w:rPr>
                <w:rFonts w:eastAsia="仿宋_GB2312"/>
                <w:kern w:val="0"/>
                <w:sz w:val="20"/>
                <w:szCs w:val="20"/>
              </w:rPr>
              <w:t>/</w:t>
            </w:r>
            <w:r w:rsidRPr="009D4A2F">
              <w:rPr>
                <w:rFonts w:eastAsia="仿宋_GB2312" w:hint="eastAsia"/>
                <w:kern w:val="0"/>
                <w:sz w:val="20"/>
                <w:szCs w:val="20"/>
              </w:rPr>
              <w:t>批准建设面积</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trHeight w:val="1242"/>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新建楼堂馆所投资概算控制率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楼堂馆所投资预算控制率</w:t>
            </w:r>
            <w:r w:rsidRPr="009D4A2F">
              <w:rPr>
                <w:rFonts w:eastAsia="仿宋_GB2312"/>
                <w:kern w:val="0"/>
                <w:sz w:val="20"/>
                <w:szCs w:val="20"/>
              </w:rPr>
              <w:t>=</w:t>
            </w:r>
            <w:r w:rsidRPr="009D4A2F">
              <w:rPr>
                <w:rFonts w:eastAsia="仿宋_GB2312" w:hint="eastAsia"/>
                <w:kern w:val="0"/>
                <w:sz w:val="20"/>
                <w:szCs w:val="20"/>
              </w:rPr>
              <w:t>实际投资金额</w:t>
            </w:r>
            <w:r w:rsidRPr="009D4A2F">
              <w:rPr>
                <w:rFonts w:eastAsia="仿宋_GB2312"/>
                <w:kern w:val="0"/>
                <w:sz w:val="20"/>
                <w:szCs w:val="20"/>
              </w:rPr>
              <w:t>/</w:t>
            </w:r>
            <w:r w:rsidRPr="009D4A2F">
              <w:rPr>
                <w:rFonts w:eastAsia="仿宋_GB2312" w:hint="eastAsia"/>
                <w:kern w:val="0"/>
                <w:sz w:val="20"/>
                <w:szCs w:val="20"/>
              </w:rPr>
              <w:t>批准投资金额</w:t>
            </w:r>
            <w:r w:rsidRPr="009D4A2F">
              <w:rPr>
                <w:rFonts w:eastAsia="仿宋_GB2312"/>
                <w:kern w:val="0"/>
                <w:sz w:val="20"/>
                <w:szCs w:val="20"/>
              </w:rPr>
              <w:t xml:space="preserve">×100% </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该指标以</w:t>
            </w:r>
            <w:r w:rsidRPr="009D4A2F">
              <w:rPr>
                <w:rFonts w:eastAsia="仿宋_GB2312"/>
                <w:kern w:val="0"/>
                <w:sz w:val="20"/>
                <w:szCs w:val="20"/>
              </w:rPr>
              <w:t>2017</w:t>
            </w:r>
            <w:r w:rsidRPr="009D4A2F">
              <w:rPr>
                <w:rFonts w:eastAsia="仿宋_GB2312" w:hint="eastAsia"/>
                <w:kern w:val="0"/>
                <w:sz w:val="20"/>
                <w:szCs w:val="20"/>
              </w:rPr>
              <w:t>年完工的新建楼堂馆所为评价内容。</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75647">
              <w:rPr>
                <w:rFonts w:hint="eastAsia"/>
                <w:kern w:val="0"/>
                <w:sz w:val="24"/>
              </w:rPr>
              <w:t>5</w:t>
            </w:r>
          </w:p>
        </w:tc>
      </w:tr>
      <w:tr w:rsidR="003963BE" w:rsidRPr="009D4A2F" w:rsidTr="000C2790">
        <w:trPr>
          <w:trHeight w:val="1263"/>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val="restart"/>
            <w:tcBorders>
              <w:top w:val="nil"/>
              <w:left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预算管理</w:t>
            </w:r>
          </w:p>
          <w:p w:rsidR="003963BE" w:rsidRPr="009D4A2F" w:rsidRDefault="003963BE">
            <w:pPr>
              <w:widowControl/>
              <w:jc w:val="center"/>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公用经费控制率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公用经费控制率</w:t>
            </w:r>
            <w:r w:rsidRPr="009D4A2F">
              <w:rPr>
                <w:rFonts w:eastAsia="仿宋_GB2312"/>
                <w:kern w:val="0"/>
                <w:sz w:val="20"/>
                <w:szCs w:val="20"/>
              </w:rPr>
              <w:t>=</w:t>
            </w:r>
            <w:r w:rsidRPr="009D4A2F">
              <w:rPr>
                <w:rFonts w:eastAsia="仿宋_GB2312" w:hint="eastAsia"/>
                <w:kern w:val="0"/>
                <w:sz w:val="20"/>
                <w:szCs w:val="20"/>
              </w:rPr>
              <w:t>（实际支出公用经费总额</w:t>
            </w:r>
            <w:r w:rsidRPr="009D4A2F">
              <w:rPr>
                <w:rFonts w:eastAsia="仿宋_GB2312"/>
                <w:kern w:val="0"/>
                <w:sz w:val="20"/>
                <w:szCs w:val="20"/>
              </w:rPr>
              <w:t>/</w:t>
            </w:r>
            <w:r w:rsidRPr="009D4A2F">
              <w:rPr>
                <w:rFonts w:eastAsia="仿宋_GB2312" w:hint="eastAsia"/>
                <w:kern w:val="0"/>
                <w:sz w:val="20"/>
                <w:szCs w:val="20"/>
              </w:rPr>
              <w:t>预算安排公用经费总额）</w:t>
            </w:r>
            <w:r w:rsidRPr="009D4A2F">
              <w:rPr>
                <w:rFonts w:eastAsia="仿宋_GB2312"/>
                <w:kern w:val="0"/>
                <w:sz w:val="20"/>
                <w:szCs w:val="20"/>
              </w:rPr>
              <w:t>×100%</w:t>
            </w:r>
            <w:r w:rsidRPr="009D4A2F">
              <w:rPr>
                <w:rFonts w:eastAsia="仿宋_GB2312" w:hint="eastAsia"/>
                <w:kern w:val="0"/>
                <w:sz w:val="20"/>
                <w:szCs w:val="20"/>
              </w:rPr>
              <w:t>。</w:t>
            </w:r>
            <w:r w:rsidRPr="009D4A2F">
              <w:rPr>
                <w:rFonts w:eastAsia="仿宋_GB2312"/>
                <w:kern w:val="0"/>
                <w:sz w:val="20"/>
                <w:szCs w:val="20"/>
              </w:rPr>
              <w:br/>
            </w:r>
            <w:r w:rsidRPr="009D4A2F">
              <w:rPr>
                <w:rFonts w:eastAsia="仿宋_GB2312" w:hint="eastAsia"/>
                <w:kern w:val="0"/>
                <w:sz w:val="20"/>
                <w:szCs w:val="20"/>
              </w:rPr>
              <w:t>公用经费支出是指部门基本支出中的一般商品和服务支出。</w:t>
            </w:r>
          </w:p>
        </w:tc>
        <w:tc>
          <w:tcPr>
            <w:tcW w:w="1117" w:type="dxa"/>
            <w:tcBorders>
              <w:top w:val="nil"/>
              <w:left w:val="nil"/>
              <w:bottom w:val="single" w:sz="4" w:space="0" w:color="auto"/>
              <w:right w:val="single" w:sz="4" w:space="0" w:color="auto"/>
            </w:tcBorders>
            <w:vAlign w:val="center"/>
          </w:tcPr>
          <w:p w:rsidR="003963BE" w:rsidRPr="009D4A2F" w:rsidRDefault="003963BE" w:rsidP="006F6FDE">
            <w:pPr>
              <w:widowControl/>
              <w:jc w:val="left"/>
              <w:rPr>
                <w:kern w:val="0"/>
                <w:sz w:val="24"/>
              </w:rPr>
            </w:pPr>
            <w:r w:rsidRPr="009D4A2F">
              <w:rPr>
                <w:rFonts w:hint="eastAsia"/>
                <w:kern w:val="0"/>
                <w:sz w:val="24"/>
              </w:rPr>
              <w:t xml:space="preserve">　</w:t>
            </w:r>
            <w:r w:rsidR="006F6FDE">
              <w:rPr>
                <w:rFonts w:hint="eastAsia"/>
                <w:kern w:val="0"/>
                <w:sz w:val="24"/>
              </w:rPr>
              <w:t>3</w:t>
            </w:r>
          </w:p>
        </w:tc>
      </w:tr>
      <w:tr w:rsidR="003963BE" w:rsidRPr="009D4A2F" w:rsidTr="00191481">
        <w:trPr>
          <w:trHeight w:val="1223"/>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7</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以下（含）计满分，每超出</w:t>
            </w:r>
            <w:r w:rsidRPr="009D4A2F">
              <w:rPr>
                <w:rFonts w:eastAsia="仿宋_GB2312"/>
                <w:kern w:val="0"/>
                <w:sz w:val="20"/>
                <w:szCs w:val="20"/>
              </w:rPr>
              <w:t>1%</w:t>
            </w:r>
            <w:r w:rsidRPr="009D4A2F">
              <w:rPr>
                <w:rFonts w:eastAsia="仿宋_GB2312" w:hint="eastAsia"/>
                <w:kern w:val="0"/>
                <w:sz w:val="20"/>
                <w:szCs w:val="20"/>
              </w:rPr>
              <w:t>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控制率</w:t>
            </w:r>
            <w:r w:rsidRPr="009D4A2F">
              <w:rPr>
                <w:rFonts w:eastAsia="仿宋_GB2312"/>
                <w:kern w:val="0"/>
                <w:sz w:val="20"/>
                <w:szCs w:val="20"/>
              </w:rPr>
              <w:t>-</w:t>
            </w:r>
            <w:r w:rsidRPr="009D4A2F">
              <w:rPr>
                <w:rFonts w:eastAsia="仿宋_GB2312" w:hint="eastAsia"/>
                <w:kern w:val="0"/>
                <w:sz w:val="20"/>
                <w:szCs w:val="20"/>
              </w:rPr>
              <w:t>（</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实际支出数</w:t>
            </w:r>
            <w:r w:rsidRPr="009D4A2F">
              <w:rPr>
                <w:rFonts w:eastAsia="仿宋_GB2312"/>
                <w:kern w:val="0"/>
                <w:sz w:val="20"/>
                <w:szCs w:val="20"/>
              </w:rPr>
              <w:t>/“</w:t>
            </w:r>
            <w:r w:rsidRPr="009D4A2F">
              <w:rPr>
                <w:rFonts w:eastAsia="仿宋_GB2312" w:hint="eastAsia"/>
                <w:kern w:val="0"/>
                <w:sz w:val="20"/>
                <w:szCs w:val="20"/>
              </w:rPr>
              <w:t>三公经费</w:t>
            </w:r>
            <w:r w:rsidRPr="009D4A2F">
              <w:rPr>
                <w:rFonts w:eastAsia="仿宋_GB2312"/>
                <w:kern w:val="0"/>
                <w:sz w:val="20"/>
                <w:szCs w:val="20"/>
              </w:rPr>
              <w:t>”</w:t>
            </w:r>
            <w:r w:rsidRPr="009D4A2F">
              <w:rPr>
                <w:rFonts w:eastAsia="仿宋_GB2312" w:hint="eastAsia"/>
                <w:kern w:val="0"/>
                <w:sz w:val="20"/>
                <w:szCs w:val="20"/>
              </w:rPr>
              <w:t>预算安排数）</w:t>
            </w:r>
            <w:r w:rsidRPr="009D4A2F">
              <w:rPr>
                <w:rFonts w:eastAsia="仿宋_GB2312"/>
                <w:kern w:val="0"/>
                <w:sz w:val="20"/>
                <w:szCs w:val="20"/>
              </w:rPr>
              <w:t>×100%</w:t>
            </w:r>
            <w:r w:rsidRPr="009D4A2F">
              <w:rPr>
                <w:rFonts w:eastAsia="仿宋_GB2312" w:hint="eastAsia"/>
                <w:kern w:val="0"/>
                <w:sz w:val="20"/>
                <w:szCs w:val="20"/>
              </w:rPr>
              <w:t>。</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D087F">
              <w:rPr>
                <w:rFonts w:hint="eastAsia"/>
                <w:kern w:val="0"/>
                <w:sz w:val="24"/>
              </w:rPr>
              <w:t>7</w:t>
            </w:r>
          </w:p>
        </w:tc>
      </w:tr>
      <w:tr w:rsidR="003963BE" w:rsidRPr="009D4A2F" w:rsidTr="00191481">
        <w:trPr>
          <w:trHeight w:val="1394"/>
          <w:jc w:val="center"/>
        </w:trPr>
        <w:tc>
          <w:tcPr>
            <w:tcW w:w="709"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right w:val="single" w:sz="4" w:space="0" w:color="auto"/>
            </w:tcBorders>
            <w:vAlign w:val="center"/>
          </w:tcPr>
          <w:p w:rsidR="003963BE" w:rsidRPr="009D4A2F" w:rsidRDefault="003963BE">
            <w:pPr>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政府采购执行率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100%</w:t>
            </w:r>
            <w:r w:rsidRPr="009D4A2F">
              <w:rPr>
                <w:rFonts w:eastAsia="仿宋_GB2312" w:hint="eastAsia"/>
                <w:kern w:val="0"/>
                <w:sz w:val="20"/>
                <w:szCs w:val="20"/>
              </w:rPr>
              <w:t>计满分，每超过（降低）</w:t>
            </w:r>
            <w:r w:rsidRPr="009D4A2F">
              <w:rPr>
                <w:rFonts w:eastAsia="仿宋_GB2312"/>
                <w:kern w:val="0"/>
                <w:sz w:val="20"/>
                <w:szCs w:val="20"/>
              </w:rPr>
              <w:t>5%</w:t>
            </w:r>
            <w:r w:rsidRPr="009D4A2F">
              <w:rPr>
                <w:rFonts w:eastAsia="仿宋_GB2312" w:hint="eastAsia"/>
                <w:kern w:val="0"/>
                <w:sz w:val="20"/>
                <w:szCs w:val="20"/>
              </w:rPr>
              <w:t>扣</w:t>
            </w:r>
            <w:r w:rsidRPr="009D4A2F">
              <w:rPr>
                <w:rFonts w:eastAsia="仿宋_GB2312"/>
                <w:kern w:val="0"/>
                <w:sz w:val="20"/>
                <w:szCs w:val="20"/>
              </w:rPr>
              <w:t>2</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政府采购执行率</w:t>
            </w:r>
            <w:r w:rsidRPr="009D4A2F">
              <w:rPr>
                <w:rFonts w:eastAsia="仿宋_GB2312"/>
                <w:kern w:val="0"/>
                <w:sz w:val="20"/>
                <w:szCs w:val="20"/>
              </w:rPr>
              <w:t>=</w:t>
            </w:r>
            <w:r w:rsidRPr="009D4A2F">
              <w:rPr>
                <w:rFonts w:eastAsia="仿宋_GB2312" w:hint="eastAsia"/>
                <w:kern w:val="0"/>
                <w:sz w:val="20"/>
                <w:szCs w:val="20"/>
              </w:rPr>
              <w:t>（实际政府采购金额</w:t>
            </w:r>
            <w:r w:rsidRPr="009D4A2F">
              <w:rPr>
                <w:rFonts w:eastAsia="仿宋_GB2312"/>
                <w:kern w:val="0"/>
                <w:sz w:val="20"/>
                <w:szCs w:val="20"/>
              </w:rPr>
              <w:t>/</w:t>
            </w:r>
            <w:r w:rsidRPr="009D4A2F">
              <w:rPr>
                <w:rFonts w:eastAsia="仿宋_GB2312" w:hint="eastAsia"/>
                <w:kern w:val="0"/>
                <w:sz w:val="20"/>
                <w:szCs w:val="20"/>
              </w:rPr>
              <w:t>政府采购预算数）</w:t>
            </w:r>
            <w:r w:rsidRPr="009D4A2F">
              <w:rPr>
                <w:rFonts w:eastAsia="仿宋_GB2312"/>
                <w:kern w:val="0"/>
                <w:sz w:val="20"/>
                <w:szCs w:val="20"/>
              </w:rPr>
              <w:t>×100%</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0D087F">
              <w:rPr>
                <w:rFonts w:hint="eastAsia"/>
                <w:kern w:val="0"/>
                <w:sz w:val="24"/>
              </w:rPr>
              <w:t>6</w:t>
            </w:r>
          </w:p>
        </w:tc>
      </w:tr>
      <w:tr w:rsidR="003963BE" w:rsidRPr="009D4A2F" w:rsidTr="00191481">
        <w:trPr>
          <w:trHeight w:val="2786"/>
          <w:jc w:val="center"/>
        </w:trPr>
        <w:tc>
          <w:tcPr>
            <w:tcW w:w="709" w:type="dxa"/>
            <w:vMerge/>
            <w:tcBorders>
              <w:left w:val="single" w:sz="4" w:space="0" w:color="auto"/>
              <w:bottom w:val="single" w:sz="4" w:space="0" w:color="000000"/>
              <w:right w:val="single" w:sz="4" w:space="0" w:color="auto"/>
            </w:tcBorders>
            <w:vAlign w:val="center"/>
          </w:tcPr>
          <w:p w:rsidR="003963BE" w:rsidRPr="009D4A2F" w:rsidRDefault="003963BE">
            <w:pPr>
              <w:jc w:val="left"/>
              <w:rPr>
                <w:rFonts w:eastAsia="仿宋_GB2312"/>
                <w:kern w:val="0"/>
                <w:sz w:val="20"/>
                <w:szCs w:val="20"/>
              </w:rPr>
            </w:pPr>
          </w:p>
        </w:tc>
        <w:tc>
          <w:tcPr>
            <w:tcW w:w="677" w:type="dxa"/>
            <w:vMerge/>
            <w:tcBorders>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管理制度健全性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有内部财务管理制度、会计核算制度等管理制度，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②</w:t>
            </w:r>
            <w:r w:rsidRPr="009D4A2F">
              <w:rPr>
                <w:rFonts w:eastAsia="仿宋_GB2312" w:hint="eastAsia"/>
                <w:kern w:val="0"/>
                <w:sz w:val="20"/>
                <w:szCs w:val="20"/>
              </w:rPr>
              <w:t>有本部门厉行节约制度</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ascii="宋体" w:hAnsi="宋体" w:cs="宋体" w:hint="eastAsia"/>
                <w:kern w:val="0"/>
                <w:sz w:val="20"/>
                <w:szCs w:val="20"/>
              </w:rPr>
              <w:t>③</w:t>
            </w:r>
            <w:r w:rsidRPr="009D4A2F">
              <w:rPr>
                <w:rFonts w:eastAsia="仿宋_GB2312" w:hint="eastAsia"/>
                <w:kern w:val="0"/>
                <w:sz w:val="20"/>
                <w:szCs w:val="20"/>
              </w:rPr>
              <w:t>相关管理制度合法、合</w:t>
            </w:r>
            <w:proofErr w:type="gramStart"/>
            <w:r w:rsidRPr="009D4A2F">
              <w:rPr>
                <w:rFonts w:eastAsia="仿宋_GB2312" w:hint="eastAsia"/>
                <w:kern w:val="0"/>
                <w:sz w:val="20"/>
                <w:szCs w:val="20"/>
              </w:rPr>
              <w:t>规</w:t>
            </w:r>
            <w:proofErr w:type="gramEnd"/>
            <w:r w:rsidRPr="009D4A2F">
              <w:rPr>
                <w:rFonts w:eastAsia="仿宋_GB2312" w:hint="eastAsia"/>
                <w:kern w:val="0"/>
                <w:sz w:val="20"/>
                <w:szCs w:val="20"/>
              </w:rPr>
              <w:t>、完整，</w:t>
            </w:r>
            <w:r w:rsidRPr="009D4A2F">
              <w:rPr>
                <w:rFonts w:eastAsia="仿宋_GB2312"/>
                <w:kern w:val="0"/>
                <w:sz w:val="20"/>
                <w:szCs w:val="20"/>
              </w:rPr>
              <w:t>2</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相关管理制度得到有效执行，</w:t>
            </w:r>
            <w:r w:rsidRPr="009D4A2F">
              <w:rPr>
                <w:rFonts w:eastAsia="仿宋_GB2312"/>
                <w:kern w:val="0"/>
                <w:sz w:val="20"/>
                <w:szCs w:val="20"/>
              </w:rPr>
              <w:t>2</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8</w:t>
            </w:r>
          </w:p>
        </w:tc>
      </w:tr>
      <w:tr w:rsidR="003963BE" w:rsidRPr="009D4A2F" w:rsidTr="00191481">
        <w:trPr>
          <w:trHeight w:val="4520"/>
          <w:jc w:val="center"/>
        </w:trPr>
        <w:tc>
          <w:tcPr>
            <w:tcW w:w="709" w:type="dxa"/>
            <w:vMerge w:val="restart"/>
            <w:tcBorders>
              <w:top w:val="nil"/>
              <w:left w:val="single" w:sz="4" w:space="0" w:color="auto"/>
              <w:right w:val="single" w:sz="4" w:space="0" w:color="auto"/>
            </w:tcBorders>
            <w:vAlign w:val="center"/>
          </w:tcPr>
          <w:p w:rsidR="003963BE" w:rsidRPr="009D4A2F" w:rsidRDefault="003963BE">
            <w:pPr>
              <w:jc w:val="center"/>
              <w:rPr>
                <w:rFonts w:eastAsia="仿宋_GB2312"/>
                <w:kern w:val="0"/>
                <w:sz w:val="20"/>
                <w:szCs w:val="20"/>
              </w:rPr>
            </w:pPr>
            <w:r w:rsidRPr="009D4A2F">
              <w:rPr>
                <w:rFonts w:eastAsia="仿宋_GB2312" w:hint="eastAsia"/>
                <w:kern w:val="0"/>
                <w:sz w:val="20"/>
                <w:szCs w:val="20"/>
              </w:rPr>
              <w:t>过</w:t>
            </w:r>
            <w:r w:rsidRPr="009D4A2F">
              <w:rPr>
                <w:rFonts w:eastAsia="仿宋_GB2312"/>
                <w:kern w:val="0"/>
                <w:sz w:val="20"/>
                <w:szCs w:val="20"/>
              </w:rPr>
              <w:t xml:space="preserve">                                                                                                                                       </w:t>
            </w:r>
            <w:r w:rsidRPr="009D4A2F">
              <w:rPr>
                <w:rFonts w:eastAsia="仿宋_GB2312" w:hint="eastAsia"/>
                <w:kern w:val="0"/>
                <w:sz w:val="20"/>
                <w:szCs w:val="20"/>
              </w:rPr>
              <w:t>程</w:t>
            </w:r>
          </w:p>
          <w:p w:rsidR="003963BE" w:rsidRPr="009D4A2F" w:rsidRDefault="003963BE">
            <w:pPr>
              <w:jc w:val="left"/>
              <w:rPr>
                <w:rFonts w:eastAsia="仿宋_GB2312"/>
                <w:kern w:val="0"/>
                <w:sz w:val="20"/>
                <w:szCs w:val="20"/>
              </w:rPr>
            </w:pPr>
          </w:p>
          <w:p w:rsidR="003963BE" w:rsidRPr="009D4A2F" w:rsidRDefault="003963BE">
            <w:pPr>
              <w:widowControl/>
              <w:jc w:val="left"/>
              <w:rPr>
                <w:rFonts w:eastAsia="仿宋_GB2312"/>
                <w:kern w:val="0"/>
                <w:sz w:val="20"/>
                <w:szCs w:val="20"/>
              </w:rPr>
            </w:pPr>
            <w:r w:rsidRPr="009D4A2F">
              <w:rPr>
                <w:rFonts w:eastAsia="仿宋_GB2312"/>
                <w:kern w:val="0"/>
                <w:sz w:val="20"/>
                <w:szCs w:val="20"/>
              </w:rPr>
              <w:t>60</w:t>
            </w:r>
            <w:r w:rsidRPr="009D4A2F">
              <w:rPr>
                <w:rFonts w:eastAsia="仿宋_GB2312" w:hint="eastAsia"/>
                <w:kern w:val="0"/>
                <w:sz w:val="20"/>
                <w:szCs w:val="20"/>
              </w:rPr>
              <w:t>分</w:t>
            </w:r>
          </w:p>
        </w:tc>
        <w:tc>
          <w:tcPr>
            <w:tcW w:w="677" w:type="dxa"/>
            <w:vMerge w:val="restart"/>
            <w:tcBorders>
              <w:top w:val="nil"/>
              <w:left w:val="nil"/>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预算管理</w:t>
            </w:r>
          </w:p>
          <w:p w:rsidR="003963BE" w:rsidRPr="009D4A2F" w:rsidRDefault="003963BE">
            <w:pPr>
              <w:widowControl/>
              <w:jc w:val="left"/>
              <w:rPr>
                <w:rFonts w:eastAsia="仿宋_GB2312"/>
                <w:kern w:val="0"/>
                <w:sz w:val="20"/>
                <w:szCs w:val="20"/>
              </w:rPr>
            </w:pPr>
          </w:p>
          <w:p w:rsidR="003963BE" w:rsidRPr="009D4A2F" w:rsidRDefault="003963BE">
            <w:pPr>
              <w:widowControl/>
              <w:jc w:val="left"/>
              <w:rPr>
                <w:rFonts w:eastAsia="仿宋_GB2312"/>
                <w:kern w:val="0"/>
                <w:sz w:val="20"/>
                <w:szCs w:val="20"/>
              </w:rPr>
            </w:pPr>
            <w:r w:rsidRPr="009D4A2F">
              <w:rPr>
                <w:rFonts w:eastAsia="仿宋_GB2312"/>
                <w:kern w:val="0"/>
                <w:sz w:val="20"/>
                <w:szCs w:val="20"/>
              </w:rPr>
              <w:t>40</w:t>
            </w:r>
            <w:r w:rsidRPr="009D4A2F">
              <w:rPr>
                <w:rFonts w:eastAsia="仿宋_GB2312" w:hint="eastAsia"/>
                <w:kern w:val="0"/>
                <w:sz w:val="20"/>
                <w:szCs w:val="20"/>
              </w:rPr>
              <w:t>分</w:t>
            </w: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资金使用合</w:t>
            </w:r>
            <w:proofErr w:type="gramStart"/>
            <w:r w:rsidRPr="009D4A2F">
              <w:rPr>
                <w:rFonts w:eastAsia="仿宋_GB2312" w:hint="eastAsia"/>
                <w:kern w:val="0"/>
                <w:sz w:val="20"/>
                <w:szCs w:val="20"/>
              </w:rPr>
              <w:t>规</w:t>
            </w:r>
            <w:proofErr w:type="gramEnd"/>
            <w:r w:rsidRPr="009D4A2F">
              <w:rPr>
                <w:rFonts w:eastAsia="仿宋_GB2312" w:hint="eastAsia"/>
                <w:kern w:val="0"/>
                <w:sz w:val="20"/>
                <w:szCs w:val="20"/>
              </w:rPr>
              <w:t>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支出符合国家财经法规和财务管理制度规定以及有关专项资金管理办法的规定；</w:t>
            </w:r>
            <w:r w:rsidRPr="009D4A2F">
              <w:rPr>
                <w:rFonts w:ascii="宋体" w:hAnsi="宋体" w:cs="宋体" w:hint="eastAsia"/>
                <w:kern w:val="0"/>
                <w:sz w:val="20"/>
                <w:szCs w:val="20"/>
              </w:rPr>
              <w:t>②</w:t>
            </w:r>
            <w:r w:rsidRPr="009D4A2F">
              <w:rPr>
                <w:rFonts w:eastAsia="仿宋_GB2312" w:hint="eastAsia"/>
                <w:kern w:val="0"/>
                <w:sz w:val="20"/>
                <w:szCs w:val="20"/>
              </w:rPr>
              <w:t>资金拨付有完整的审批程序和手续；</w:t>
            </w:r>
            <w:r w:rsidRPr="009D4A2F">
              <w:rPr>
                <w:rFonts w:ascii="宋体" w:hAnsi="宋体" w:cs="宋体" w:hint="eastAsia"/>
                <w:kern w:val="0"/>
                <w:sz w:val="20"/>
                <w:szCs w:val="20"/>
              </w:rPr>
              <w:t>③</w:t>
            </w:r>
            <w:r w:rsidRPr="009D4A2F">
              <w:rPr>
                <w:rFonts w:eastAsia="仿宋_GB2312" w:hint="eastAsia"/>
                <w:kern w:val="0"/>
                <w:sz w:val="20"/>
                <w:szCs w:val="20"/>
              </w:rPr>
              <w:t>项目支出按规定经过评估论证；</w:t>
            </w:r>
            <w:r w:rsidRPr="009D4A2F">
              <w:rPr>
                <w:rFonts w:ascii="宋体" w:hAnsi="宋体" w:cs="宋体" w:hint="eastAsia"/>
                <w:kern w:val="0"/>
                <w:sz w:val="20"/>
                <w:szCs w:val="20"/>
              </w:rPr>
              <w:t>④</w:t>
            </w:r>
            <w:r w:rsidRPr="009D4A2F">
              <w:rPr>
                <w:rFonts w:eastAsia="仿宋_GB2312" w:hint="eastAsia"/>
                <w:kern w:val="0"/>
                <w:sz w:val="20"/>
                <w:szCs w:val="20"/>
              </w:rPr>
              <w:t>支出符合部门预算批复的用途；</w:t>
            </w:r>
            <w:r w:rsidRPr="009D4A2F">
              <w:rPr>
                <w:rFonts w:ascii="宋体" w:hAnsi="宋体" w:cs="宋体" w:hint="eastAsia"/>
                <w:kern w:val="0"/>
                <w:sz w:val="20"/>
                <w:szCs w:val="20"/>
              </w:rPr>
              <w:t>⑤</w:t>
            </w:r>
            <w:r w:rsidRPr="009D4A2F">
              <w:rPr>
                <w:rFonts w:eastAsia="仿宋_GB2312" w:hint="eastAsia"/>
                <w:kern w:val="0"/>
                <w:sz w:val="20"/>
                <w:szCs w:val="20"/>
              </w:rPr>
              <w:t>资金使用无截留、挤占、挪用、虚列支出等情况。</w:t>
            </w:r>
            <w:r w:rsidRPr="009D4A2F">
              <w:rPr>
                <w:rFonts w:eastAsia="仿宋_GB2312"/>
                <w:kern w:val="0"/>
                <w:sz w:val="20"/>
                <w:szCs w:val="20"/>
              </w:rPr>
              <w:br/>
            </w:r>
            <w:r w:rsidRPr="009D4A2F">
              <w:rPr>
                <w:rFonts w:eastAsia="仿宋_GB2312" w:hint="eastAsia"/>
                <w:kern w:val="0"/>
                <w:sz w:val="20"/>
                <w:szCs w:val="20"/>
              </w:rPr>
              <w:t>以上情况每出现一例不符合要求的扣</w:t>
            </w:r>
            <w:r w:rsidRPr="009D4A2F">
              <w:rPr>
                <w:rFonts w:eastAsia="仿宋_GB2312"/>
                <w:kern w:val="0"/>
                <w:sz w:val="20"/>
                <w:szCs w:val="20"/>
              </w:rPr>
              <w:t>1</w:t>
            </w:r>
            <w:r w:rsidRPr="009D4A2F">
              <w:rPr>
                <w:rFonts w:eastAsia="仿宋_GB2312" w:hint="eastAsia"/>
                <w:kern w:val="0"/>
                <w:sz w:val="20"/>
                <w:szCs w:val="20"/>
              </w:rPr>
              <w:t>分，扣完为止。</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6</w:t>
            </w:r>
          </w:p>
        </w:tc>
      </w:tr>
      <w:tr w:rsidR="003963BE" w:rsidRPr="009D4A2F" w:rsidTr="00191481">
        <w:trPr>
          <w:trHeight w:val="2951"/>
          <w:jc w:val="center"/>
        </w:trPr>
        <w:tc>
          <w:tcPr>
            <w:tcW w:w="709" w:type="dxa"/>
            <w:vMerge/>
            <w:tcBorders>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预决算信息公开性</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5</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ascii="宋体" w:hAnsi="宋体" w:cs="宋体" w:hint="eastAsia"/>
                <w:kern w:val="0"/>
                <w:sz w:val="20"/>
                <w:szCs w:val="20"/>
              </w:rPr>
              <w:t>①</w:t>
            </w:r>
            <w:r w:rsidRPr="009D4A2F">
              <w:rPr>
                <w:rFonts w:eastAsia="仿宋_GB2312" w:hint="eastAsia"/>
                <w:kern w:val="0"/>
                <w:sz w:val="20"/>
                <w:szCs w:val="20"/>
              </w:rPr>
              <w:t>按规定内容公开预决算信息，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②</w:t>
            </w:r>
            <w:r w:rsidRPr="009D4A2F">
              <w:rPr>
                <w:rFonts w:eastAsia="仿宋_GB2312" w:hint="eastAsia"/>
                <w:kern w:val="0"/>
                <w:sz w:val="20"/>
                <w:szCs w:val="20"/>
              </w:rPr>
              <w:t>按规定时限公开预决算信息，</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③</w:t>
            </w:r>
            <w:r w:rsidRPr="009D4A2F">
              <w:rPr>
                <w:rFonts w:eastAsia="仿宋_GB2312" w:hint="eastAsia"/>
                <w:kern w:val="0"/>
                <w:sz w:val="20"/>
                <w:szCs w:val="20"/>
              </w:rPr>
              <w:t>基础数据信息和会计信息资料真实，</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④</w:t>
            </w:r>
            <w:r w:rsidRPr="009D4A2F">
              <w:rPr>
                <w:rFonts w:eastAsia="仿宋_GB2312" w:hint="eastAsia"/>
                <w:kern w:val="0"/>
                <w:sz w:val="20"/>
                <w:szCs w:val="20"/>
              </w:rPr>
              <w:t>基础数据信息和会计信息资料完整，</w:t>
            </w:r>
            <w:r w:rsidRPr="009D4A2F">
              <w:rPr>
                <w:rFonts w:eastAsia="仿宋_GB2312"/>
                <w:kern w:val="0"/>
                <w:sz w:val="20"/>
                <w:szCs w:val="20"/>
              </w:rPr>
              <w:t>1</w:t>
            </w:r>
            <w:r w:rsidRPr="009D4A2F">
              <w:rPr>
                <w:rFonts w:eastAsia="仿宋_GB2312" w:hint="eastAsia"/>
                <w:kern w:val="0"/>
                <w:sz w:val="20"/>
                <w:szCs w:val="20"/>
              </w:rPr>
              <w:t>分；</w:t>
            </w:r>
            <w:r w:rsidRPr="009D4A2F">
              <w:rPr>
                <w:rFonts w:ascii="宋体" w:hAnsi="宋体" w:cs="宋体" w:hint="eastAsia"/>
                <w:kern w:val="0"/>
                <w:sz w:val="20"/>
                <w:szCs w:val="20"/>
              </w:rPr>
              <w:t>⑤</w:t>
            </w:r>
            <w:r w:rsidRPr="009D4A2F">
              <w:rPr>
                <w:rFonts w:eastAsia="仿宋_GB2312" w:hint="eastAsia"/>
                <w:kern w:val="0"/>
                <w:sz w:val="20"/>
                <w:szCs w:val="20"/>
              </w:rPr>
              <w:t>基础数据信息和汇集信息资料准确，</w:t>
            </w:r>
            <w:r w:rsidRPr="009D4A2F">
              <w:rPr>
                <w:rFonts w:eastAsia="仿宋_GB2312"/>
                <w:kern w:val="0"/>
                <w:sz w:val="20"/>
                <w:szCs w:val="20"/>
              </w:rPr>
              <w:t>1</w:t>
            </w:r>
            <w:r w:rsidRPr="009D4A2F">
              <w:rPr>
                <w:rFonts w:eastAsia="仿宋_GB2312" w:hint="eastAsia"/>
                <w:kern w:val="0"/>
                <w:sz w:val="20"/>
                <w:szCs w:val="20"/>
              </w:rPr>
              <w:t>分。</w:t>
            </w:r>
            <w:r w:rsidRPr="009D4A2F">
              <w:rPr>
                <w:rFonts w:eastAsia="仿宋_GB2312"/>
                <w:kern w:val="0"/>
                <w:sz w:val="20"/>
                <w:szCs w:val="20"/>
              </w:rPr>
              <w:t xml:space="preserve">  </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预决算信息是指与部门预算、执行、决算、监督、绩效等管理相关的信息。</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5</w:t>
            </w:r>
          </w:p>
        </w:tc>
      </w:tr>
      <w:tr w:rsidR="003963BE" w:rsidRPr="009D4A2F" w:rsidTr="000C2790">
        <w:trPr>
          <w:trHeight w:val="1562"/>
          <w:jc w:val="center"/>
        </w:trPr>
        <w:tc>
          <w:tcPr>
            <w:tcW w:w="709"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lastRenderedPageBreak/>
              <w:t>产出及效率</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30</w:t>
            </w:r>
            <w:r w:rsidRPr="009D4A2F">
              <w:rPr>
                <w:rFonts w:eastAsia="仿宋_GB2312" w:hint="eastAsia"/>
                <w:kern w:val="0"/>
                <w:sz w:val="20"/>
                <w:szCs w:val="20"/>
              </w:rPr>
              <w:t>分</w:t>
            </w:r>
          </w:p>
        </w:tc>
        <w:tc>
          <w:tcPr>
            <w:tcW w:w="677"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职责履行</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r w:rsidRPr="009D4A2F">
              <w:rPr>
                <w:rFonts w:eastAsia="仿宋_GB2312" w:hint="eastAsia"/>
                <w:kern w:val="0"/>
                <w:sz w:val="20"/>
                <w:szCs w:val="20"/>
              </w:rPr>
              <w:t>分</w:t>
            </w:r>
          </w:p>
        </w:tc>
        <w:tc>
          <w:tcPr>
            <w:tcW w:w="1014" w:type="dxa"/>
            <w:tcBorders>
              <w:top w:val="nil"/>
              <w:left w:val="nil"/>
              <w:bottom w:val="nil"/>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重点工作实际完成率</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8</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根据市绩效办</w:t>
            </w:r>
            <w:r w:rsidRPr="009D4A2F">
              <w:rPr>
                <w:rFonts w:eastAsia="仿宋_GB2312"/>
                <w:kern w:val="0"/>
                <w:sz w:val="20"/>
                <w:szCs w:val="20"/>
              </w:rPr>
              <w:t>2019</w:t>
            </w:r>
            <w:r w:rsidRPr="009D4A2F">
              <w:rPr>
                <w:rFonts w:eastAsia="仿宋_GB2312" w:hint="eastAsia"/>
                <w:kern w:val="0"/>
                <w:sz w:val="20"/>
                <w:szCs w:val="20"/>
              </w:rPr>
              <w:t>年对各部门为民办实事和部门重点工程与重点工作考核分数折算。</w:t>
            </w:r>
            <w:r w:rsidRPr="009D4A2F">
              <w:rPr>
                <w:rFonts w:eastAsia="仿宋_GB2312"/>
                <w:kern w:val="0"/>
                <w:sz w:val="20"/>
                <w:szCs w:val="20"/>
              </w:rPr>
              <w:br/>
            </w:r>
            <w:r w:rsidRPr="009D4A2F">
              <w:rPr>
                <w:rFonts w:eastAsia="仿宋_GB2312" w:hint="eastAsia"/>
                <w:kern w:val="0"/>
                <w:sz w:val="20"/>
                <w:szCs w:val="20"/>
              </w:rPr>
              <w:t>该项得分</w:t>
            </w:r>
            <w:r w:rsidRPr="009D4A2F">
              <w:rPr>
                <w:rFonts w:eastAsia="仿宋_GB2312"/>
                <w:kern w:val="0"/>
                <w:sz w:val="20"/>
                <w:szCs w:val="20"/>
              </w:rPr>
              <w:t>=</w:t>
            </w:r>
            <w:r w:rsidRPr="009D4A2F">
              <w:rPr>
                <w:rFonts w:eastAsia="仿宋_GB2312" w:hint="eastAsia"/>
                <w:kern w:val="0"/>
                <w:sz w:val="20"/>
                <w:szCs w:val="20"/>
              </w:rPr>
              <w:t>（绩效办对应部分考核得分</w:t>
            </w:r>
            <w:r w:rsidRPr="009D4A2F">
              <w:rPr>
                <w:rFonts w:eastAsia="仿宋_GB2312"/>
                <w:kern w:val="0"/>
                <w:sz w:val="20"/>
                <w:szCs w:val="20"/>
              </w:rPr>
              <w:t>/</w:t>
            </w:r>
            <w:r w:rsidRPr="009D4A2F">
              <w:rPr>
                <w:rFonts w:eastAsia="仿宋_GB2312" w:hint="eastAsia"/>
                <w:kern w:val="0"/>
                <w:sz w:val="20"/>
                <w:szCs w:val="20"/>
              </w:rPr>
              <w:t>该部分总分）</w:t>
            </w:r>
            <w:r w:rsidRPr="009D4A2F">
              <w:rPr>
                <w:rFonts w:ascii="仿宋_GB2312" w:eastAsia="仿宋_GB2312" w:hint="eastAsia"/>
                <w:kern w:val="0"/>
                <w:sz w:val="20"/>
                <w:szCs w:val="20"/>
              </w:rPr>
              <w:t>×</w:t>
            </w:r>
            <w:r w:rsidRPr="009D4A2F">
              <w:rPr>
                <w:rFonts w:eastAsia="仿宋_GB2312"/>
                <w:kern w:val="0"/>
                <w:sz w:val="20"/>
                <w:szCs w:val="20"/>
              </w:rPr>
              <w:t>8</w:t>
            </w:r>
            <w:r w:rsidRPr="009D4A2F">
              <w:rPr>
                <w:rFonts w:eastAsia="仿宋_GB2312" w:hint="eastAsia"/>
                <w:kern w:val="0"/>
                <w:sz w:val="20"/>
                <w:szCs w:val="20"/>
              </w:rPr>
              <w:t>。</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 xml:space="preserve">　</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8</w:t>
            </w:r>
          </w:p>
        </w:tc>
      </w:tr>
      <w:tr w:rsidR="003963BE" w:rsidRPr="009D4A2F" w:rsidTr="000C2790">
        <w:trPr>
          <w:jc w:val="center"/>
        </w:trPr>
        <w:tc>
          <w:tcPr>
            <w:tcW w:w="709"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val="restart"/>
            <w:tcBorders>
              <w:top w:val="nil"/>
              <w:left w:val="single" w:sz="4" w:space="0" w:color="auto"/>
              <w:bottom w:val="single" w:sz="4" w:space="0" w:color="000000"/>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履职</w:t>
            </w:r>
            <w:r w:rsidRPr="009D4A2F">
              <w:rPr>
                <w:rFonts w:eastAsia="仿宋_GB2312"/>
                <w:kern w:val="0"/>
                <w:sz w:val="20"/>
                <w:szCs w:val="20"/>
              </w:rPr>
              <w:t xml:space="preserve"> </w:t>
            </w:r>
            <w:r w:rsidRPr="009D4A2F">
              <w:rPr>
                <w:rFonts w:eastAsia="仿宋_GB2312" w:hint="eastAsia"/>
                <w:kern w:val="0"/>
                <w:sz w:val="20"/>
                <w:szCs w:val="20"/>
              </w:rPr>
              <w:t>效益</w:t>
            </w:r>
          </w:p>
          <w:p w:rsidR="003963BE" w:rsidRPr="009D4A2F" w:rsidRDefault="003963BE">
            <w:pPr>
              <w:widowControl/>
              <w:jc w:val="center"/>
              <w:rPr>
                <w:rFonts w:eastAsia="仿宋_GB2312"/>
                <w:kern w:val="0"/>
                <w:sz w:val="20"/>
                <w:szCs w:val="20"/>
              </w:rPr>
            </w:pPr>
          </w:p>
          <w:p w:rsidR="003963BE" w:rsidRPr="009D4A2F" w:rsidRDefault="003963BE">
            <w:pPr>
              <w:widowControl/>
              <w:jc w:val="center"/>
              <w:rPr>
                <w:rFonts w:eastAsia="仿宋_GB2312"/>
                <w:kern w:val="0"/>
                <w:sz w:val="20"/>
                <w:szCs w:val="20"/>
              </w:rPr>
            </w:pPr>
            <w:r w:rsidRPr="009D4A2F">
              <w:rPr>
                <w:rFonts w:eastAsia="仿宋_GB2312"/>
                <w:kern w:val="0"/>
                <w:sz w:val="20"/>
                <w:szCs w:val="20"/>
              </w:rPr>
              <w:t>22</w:t>
            </w:r>
            <w:r w:rsidRPr="009D4A2F">
              <w:rPr>
                <w:rFonts w:eastAsia="仿宋_GB2312" w:hint="eastAsia"/>
                <w:kern w:val="0"/>
                <w:sz w:val="20"/>
                <w:szCs w:val="20"/>
              </w:rPr>
              <w:t>分</w:t>
            </w:r>
          </w:p>
        </w:tc>
        <w:tc>
          <w:tcPr>
            <w:tcW w:w="101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经济效益</w:t>
            </w:r>
          </w:p>
        </w:tc>
        <w:tc>
          <w:tcPr>
            <w:tcW w:w="483" w:type="dxa"/>
            <w:vMerge w:val="restart"/>
            <w:tcBorders>
              <w:top w:val="nil"/>
              <w:left w:val="single" w:sz="4" w:space="0" w:color="auto"/>
              <w:bottom w:val="nil"/>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10</w:t>
            </w:r>
          </w:p>
        </w:tc>
        <w:tc>
          <w:tcPr>
            <w:tcW w:w="4930" w:type="dxa"/>
            <w:gridSpan w:val="2"/>
            <w:vMerge w:val="restart"/>
            <w:tcBorders>
              <w:top w:val="single" w:sz="4" w:space="0" w:color="auto"/>
              <w:left w:val="single" w:sz="4" w:space="0" w:color="auto"/>
              <w:bottom w:val="nil"/>
              <w:right w:val="single" w:sz="4" w:space="0" w:color="000000"/>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此两项指标为设置部门整体支出绩效评价指标时必须考虑的共性要素，可根据部门实际情况有选择的进行设置，并将其细化为相应的个性化指标。</w:t>
            </w:r>
          </w:p>
        </w:tc>
        <w:tc>
          <w:tcPr>
            <w:tcW w:w="1117" w:type="dxa"/>
            <w:tcBorders>
              <w:top w:val="nil"/>
              <w:left w:val="nil"/>
              <w:bottom w:val="nil"/>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p>
        </w:tc>
      </w:tr>
      <w:tr w:rsidR="003963BE" w:rsidRPr="009D4A2F" w:rsidTr="000C2790">
        <w:trPr>
          <w:jc w:val="center"/>
        </w:trPr>
        <w:tc>
          <w:tcPr>
            <w:tcW w:w="709"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hint="eastAsia"/>
                <w:kern w:val="0"/>
                <w:sz w:val="20"/>
                <w:szCs w:val="20"/>
              </w:rPr>
              <w:t>社会效益</w:t>
            </w:r>
          </w:p>
        </w:tc>
        <w:tc>
          <w:tcPr>
            <w:tcW w:w="483" w:type="dxa"/>
            <w:vMerge/>
            <w:tcBorders>
              <w:top w:val="nil"/>
              <w:left w:val="single" w:sz="4" w:space="0" w:color="auto"/>
              <w:bottom w:val="nil"/>
              <w:right w:val="single" w:sz="4" w:space="0" w:color="auto"/>
            </w:tcBorders>
            <w:vAlign w:val="center"/>
          </w:tcPr>
          <w:p w:rsidR="003963BE" w:rsidRPr="009D4A2F" w:rsidRDefault="003963BE">
            <w:pPr>
              <w:widowControl/>
              <w:jc w:val="left"/>
              <w:rPr>
                <w:rFonts w:eastAsia="仿宋_GB2312"/>
                <w:kern w:val="0"/>
                <w:sz w:val="20"/>
                <w:szCs w:val="20"/>
              </w:rPr>
            </w:pPr>
          </w:p>
        </w:tc>
        <w:tc>
          <w:tcPr>
            <w:tcW w:w="4930" w:type="dxa"/>
            <w:gridSpan w:val="2"/>
            <w:vMerge/>
            <w:tcBorders>
              <w:top w:val="single" w:sz="4" w:space="0" w:color="auto"/>
              <w:left w:val="single" w:sz="4" w:space="0" w:color="auto"/>
              <w:bottom w:val="nil"/>
              <w:right w:val="single" w:sz="4" w:space="0" w:color="000000"/>
            </w:tcBorders>
            <w:vAlign w:val="center"/>
          </w:tcPr>
          <w:p w:rsidR="003963BE" w:rsidRPr="009D4A2F" w:rsidRDefault="003963BE">
            <w:pPr>
              <w:widowControl/>
              <w:jc w:val="left"/>
              <w:rPr>
                <w:rFonts w:eastAsia="仿宋_GB2312"/>
                <w:kern w:val="0"/>
                <w:sz w:val="20"/>
                <w:szCs w:val="20"/>
              </w:rPr>
            </w:pPr>
          </w:p>
        </w:tc>
        <w:tc>
          <w:tcPr>
            <w:tcW w:w="1117" w:type="dxa"/>
            <w:tcBorders>
              <w:top w:val="nil"/>
              <w:left w:val="nil"/>
              <w:bottom w:val="nil"/>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10</w:t>
            </w:r>
          </w:p>
        </w:tc>
      </w:tr>
      <w:tr w:rsidR="003963BE" w:rsidRPr="009D4A2F" w:rsidTr="000C2790">
        <w:trPr>
          <w:trHeight w:val="1629"/>
          <w:jc w:val="center"/>
        </w:trPr>
        <w:tc>
          <w:tcPr>
            <w:tcW w:w="709"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行政效能</w:t>
            </w:r>
          </w:p>
        </w:tc>
        <w:tc>
          <w:tcPr>
            <w:tcW w:w="483"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促进部门改进文风会风，加强经费及资产管理，推动网上办事，提高行政效率，降低行政成本效果较好的计</w:t>
            </w:r>
            <w:r w:rsidRPr="009D4A2F">
              <w:rPr>
                <w:rFonts w:eastAsia="仿宋_GB2312"/>
                <w:kern w:val="0"/>
                <w:sz w:val="20"/>
                <w:szCs w:val="20"/>
              </w:rPr>
              <w:t>6</w:t>
            </w:r>
            <w:r w:rsidRPr="009D4A2F">
              <w:rPr>
                <w:rFonts w:eastAsia="仿宋_GB2312" w:hint="eastAsia"/>
                <w:kern w:val="0"/>
                <w:sz w:val="20"/>
                <w:szCs w:val="20"/>
              </w:rPr>
              <w:t>分；一般</w:t>
            </w:r>
            <w:r w:rsidRPr="009D4A2F">
              <w:rPr>
                <w:rFonts w:eastAsia="仿宋_GB2312"/>
                <w:kern w:val="0"/>
                <w:sz w:val="20"/>
                <w:szCs w:val="20"/>
              </w:rPr>
              <w:t>3</w:t>
            </w:r>
            <w:r w:rsidRPr="009D4A2F">
              <w:rPr>
                <w:rFonts w:eastAsia="仿宋_GB2312" w:hint="eastAsia"/>
                <w:kern w:val="0"/>
                <w:sz w:val="20"/>
                <w:szCs w:val="20"/>
              </w:rPr>
              <w:t>分；无效果或者效果不明显</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single" w:sz="4" w:space="0" w:color="auto"/>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根据部门自评材料评定。</w:t>
            </w:r>
          </w:p>
        </w:tc>
        <w:tc>
          <w:tcPr>
            <w:tcW w:w="1117" w:type="dxa"/>
            <w:tcBorders>
              <w:top w:val="single" w:sz="4" w:space="0" w:color="auto"/>
              <w:left w:val="nil"/>
              <w:bottom w:val="single" w:sz="4" w:space="0" w:color="auto"/>
              <w:right w:val="single" w:sz="4" w:space="0" w:color="auto"/>
            </w:tcBorders>
            <w:vAlign w:val="center"/>
          </w:tcPr>
          <w:p w:rsidR="003963BE" w:rsidRPr="009D4A2F" w:rsidRDefault="003963BE" w:rsidP="004919BC">
            <w:pPr>
              <w:widowControl/>
              <w:jc w:val="left"/>
              <w:rPr>
                <w:kern w:val="0"/>
                <w:sz w:val="24"/>
              </w:rPr>
            </w:pPr>
            <w:r w:rsidRPr="009D4A2F">
              <w:rPr>
                <w:rFonts w:hint="eastAsia"/>
                <w:kern w:val="0"/>
                <w:sz w:val="24"/>
              </w:rPr>
              <w:t xml:space="preserve">　</w:t>
            </w:r>
            <w:r w:rsidR="004919BC">
              <w:rPr>
                <w:rFonts w:hint="eastAsia"/>
                <w:kern w:val="0"/>
                <w:sz w:val="24"/>
              </w:rPr>
              <w:t>3</w:t>
            </w:r>
          </w:p>
        </w:tc>
      </w:tr>
      <w:tr w:rsidR="003963BE" w:rsidRPr="009D4A2F" w:rsidTr="000C2790">
        <w:trPr>
          <w:trHeight w:val="1255"/>
          <w:jc w:val="center"/>
        </w:trPr>
        <w:tc>
          <w:tcPr>
            <w:tcW w:w="709"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677" w:type="dxa"/>
            <w:vMerge/>
            <w:tcBorders>
              <w:top w:val="nil"/>
              <w:left w:val="single" w:sz="4" w:space="0" w:color="auto"/>
              <w:bottom w:val="single" w:sz="4" w:space="0" w:color="000000"/>
              <w:right w:val="single" w:sz="4" w:space="0" w:color="auto"/>
            </w:tcBorders>
            <w:vAlign w:val="center"/>
          </w:tcPr>
          <w:p w:rsidR="003963BE" w:rsidRPr="009D4A2F" w:rsidRDefault="003963BE">
            <w:pPr>
              <w:widowControl/>
              <w:jc w:val="left"/>
              <w:rPr>
                <w:rFonts w:eastAsia="仿宋_GB2312"/>
                <w:kern w:val="0"/>
                <w:sz w:val="20"/>
                <w:szCs w:val="20"/>
              </w:rPr>
            </w:pPr>
          </w:p>
        </w:tc>
        <w:tc>
          <w:tcPr>
            <w:tcW w:w="101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社会公众或服务对象满意度</w:t>
            </w:r>
          </w:p>
        </w:tc>
        <w:tc>
          <w:tcPr>
            <w:tcW w:w="48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 w:val="20"/>
                <w:szCs w:val="20"/>
              </w:rPr>
            </w:pPr>
            <w:r w:rsidRPr="009D4A2F">
              <w:rPr>
                <w:rFonts w:eastAsia="仿宋_GB2312"/>
                <w:kern w:val="0"/>
                <w:sz w:val="20"/>
                <w:szCs w:val="20"/>
              </w:rPr>
              <w:t>6</w:t>
            </w:r>
          </w:p>
        </w:tc>
        <w:tc>
          <w:tcPr>
            <w:tcW w:w="2436"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kern w:val="0"/>
                <w:sz w:val="20"/>
                <w:szCs w:val="20"/>
              </w:rPr>
              <w:t>90%</w:t>
            </w:r>
            <w:r w:rsidRPr="009D4A2F">
              <w:rPr>
                <w:rFonts w:eastAsia="仿宋_GB2312" w:hint="eastAsia"/>
                <w:kern w:val="0"/>
                <w:sz w:val="20"/>
                <w:szCs w:val="20"/>
              </w:rPr>
              <w:t>（含）以上计</w:t>
            </w:r>
            <w:r w:rsidRPr="009D4A2F">
              <w:rPr>
                <w:rFonts w:eastAsia="仿宋_GB2312"/>
                <w:kern w:val="0"/>
                <w:sz w:val="20"/>
                <w:szCs w:val="20"/>
              </w:rPr>
              <w:t>6</w:t>
            </w:r>
            <w:r w:rsidRPr="009D4A2F">
              <w:rPr>
                <w:rFonts w:eastAsia="仿宋_GB2312" w:hint="eastAsia"/>
                <w:kern w:val="0"/>
                <w:sz w:val="20"/>
                <w:szCs w:val="20"/>
              </w:rPr>
              <w:t>分；</w:t>
            </w:r>
            <w:r w:rsidRPr="009D4A2F">
              <w:rPr>
                <w:rFonts w:eastAsia="仿宋_GB2312"/>
                <w:kern w:val="0"/>
                <w:sz w:val="20"/>
                <w:szCs w:val="20"/>
              </w:rPr>
              <w:br/>
              <w:t>80%</w:t>
            </w:r>
            <w:r w:rsidRPr="009D4A2F">
              <w:rPr>
                <w:rFonts w:eastAsia="仿宋_GB2312" w:hint="eastAsia"/>
                <w:kern w:val="0"/>
                <w:sz w:val="20"/>
                <w:szCs w:val="20"/>
              </w:rPr>
              <w:t>（含）</w:t>
            </w:r>
            <w:r w:rsidRPr="009D4A2F">
              <w:rPr>
                <w:rFonts w:eastAsia="仿宋_GB2312"/>
                <w:kern w:val="0"/>
                <w:sz w:val="20"/>
                <w:szCs w:val="20"/>
              </w:rPr>
              <w:t>-90%</w:t>
            </w:r>
            <w:r w:rsidRPr="009D4A2F">
              <w:rPr>
                <w:rFonts w:eastAsia="仿宋_GB2312" w:hint="eastAsia"/>
                <w:kern w:val="0"/>
                <w:sz w:val="20"/>
                <w:szCs w:val="20"/>
              </w:rPr>
              <w:t>，计</w:t>
            </w:r>
            <w:r w:rsidRPr="009D4A2F">
              <w:rPr>
                <w:rFonts w:eastAsia="仿宋_GB2312"/>
                <w:kern w:val="0"/>
                <w:sz w:val="20"/>
                <w:szCs w:val="20"/>
              </w:rPr>
              <w:t>4</w:t>
            </w:r>
            <w:r w:rsidRPr="009D4A2F">
              <w:rPr>
                <w:rFonts w:eastAsia="仿宋_GB2312" w:hint="eastAsia"/>
                <w:kern w:val="0"/>
                <w:sz w:val="20"/>
                <w:szCs w:val="20"/>
              </w:rPr>
              <w:t>分；</w:t>
            </w:r>
            <w:r w:rsidRPr="009D4A2F">
              <w:rPr>
                <w:rFonts w:eastAsia="仿宋_GB2312"/>
                <w:kern w:val="0"/>
                <w:sz w:val="20"/>
                <w:szCs w:val="20"/>
              </w:rPr>
              <w:br/>
              <w:t>70%</w:t>
            </w:r>
            <w:r w:rsidRPr="009D4A2F">
              <w:rPr>
                <w:rFonts w:eastAsia="仿宋_GB2312" w:hint="eastAsia"/>
                <w:kern w:val="0"/>
                <w:sz w:val="20"/>
                <w:szCs w:val="20"/>
              </w:rPr>
              <w:t>（含）</w:t>
            </w:r>
            <w:r w:rsidRPr="009D4A2F">
              <w:rPr>
                <w:rFonts w:eastAsia="仿宋_GB2312"/>
                <w:kern w:val="0"/>
                <w:sz w:val="20"/>
                <w:szCs w:val="20"/>
              </w:rPr>
              <w:t>-80%</w:t>
            </w:r>
            <w:r w:rsidRPr="009D4A2F">
              <w:rPr>
                <w:rFonts w:eastAsia="仿宋_GB2312" w:hint="eastAsia"/>
                <w:kern w:val="0"/>
                <w:sz w:val="20"/>
                <w:szCs w:val="20"/>
              </w:rPr>
              <w:t>，计</w:t>
            </w:r>
            <w:r w:rsidRPr="009D4A2F">
              <w:rPr>
                <w:rFonts w:eastAsia="仿宋_GB2312"/>
                <w:kern w:val="0"/>
                <w:sz w:val="20"/>
                <w:szCs w:val="20"/>
              </w:rPr>
              <w:t>2</w:t>
            </w:r>
            <w:r w:rsidRPr="009D4A2F">
              <w:rPr>
                <w:rFonts w:eastAsia="仿宋_GB2312" w:hint="eastAsia"/>
                <w:kern w:val="0"/>
                <w:sz w:val="20"/>
                <w:szCs w:val="20"/>
              </w:rPr>
              <w:t>分；</w:t>
            </w:r>
            <w:r w:rsidRPr="009D4A2F">
              <w:rPr>
                <w:rFonts w:eastAsia="仿宋_GB2312"/>
                <w:kern w:val="0"/>
                <w:sz w:val="20"/>
                <w:szCs w:val="20"/>
              </w:rPr>
              <w:br/>
            </w:r>
            <w:r w:rsidRPr="009D4A2F">
              <w:rPr>
                <w:rFonts w:eastAsia="仿宋_GB2312" w:hint="eastAsia"/>
                <w:kern w:val="0"/>
                <w:sz w:val="20"/>
                <w:szCs w:val="20"/>
              </w:rPr>
              <w:t>低于</w:t>
            </w:r>
            <w:r w:rsidRPr="009D4A2F">
              <w:rPr>
                <w:rFonts w:eastAsia="仿宋_GB2312"/>
                <w:kern w:val="0"/>
                <w:sz w:val="20"/>
                <w:szCs w:val="20"/>
              </w:rPr>
              <w:t>70%</w:t>
            </w:r>
            <w:r w:rsidRPr="009D4A2F">
              <w:rPr>
                <w:rFonts w:eastAsia="仿宋_GB2312" w:hint="eastAsia"/>
                <w:kern w:val="0"/>
                <w:sz w:val="20"/>
                <w:szCs w:val="20"/>
              </w:rPr>
              <w:t>计</w:t>
            </w:r>
            <w:r w:rsidRPr="009D4A2F">
              <w:rPr>
                <w:rFonts w:eastAsia="仿宋_GB2312"/>
                <w:kern w:val="0"/>
                <w:sz w:val="20"/>
                <w:szCs w:val="20"/>
              </w:rPr>
              <w:t>0</w:t>
            </w:r>
            <w:r w:rsidRPr="009D4A2F">
              <w:rPr>
                <w:rFonts w:eastAsia="仿宋_GB2312" w:hint="eastAsia"/>
                <w:kern w:val="0"/>
                <w:sz w:val="20"/>
                <w:szCs w:val="20"/>
              </w:rPr>
              <w:t>分。</w:t>
            </w:r>
          </w:p>
        </w:tc>
        <w:tc>
          <w:tcPr>
            <w:tcW w:w="2494"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 w:val="20"/>
                <w:szCs w:val="20"/>
              </w:rPr>
            </w:pPr>
            <w:r w:rsidRPr="009D4A2F">
              <w:rPr>
                <w:rFonts w:eastAsia="仿宋_GB2312" w:hint="eastAsia"/>
                <w:kern w:val="0"/>
                <w:sz w:val="20"/>
                <w:szCs w:val="20"/>
              </w:rPr>
              <w:t>社会公众或服务对象是指部门（单位）履行职责而影响到的部门、群体或个人，一般采取社会调查的方式。</w:t>
            </w:r>
          </w:p>
        </w:tc>
        <w:tc>
          <w:tcPr>
            <w:tcW w:w="1117" w:type="dxa"/>
            <w:tcBorders>
              <w:top w:val="nil"/>
              <w:left w:val="nil"/>
              <w:bottom w:val="single" w:sz="4" w:space="0" w:color="auto"/>
              <w:right w:val="single" w:sz="4" w:space="0" w:color="auto"/>
            </w:tcBorders>
            <w:vAlign w:val="center"/>
          </w:tcPr>
          <w:p w:rsidR="003963BE" w:rsidRPr="009D4A2F" w:rsidRDefault="003963BE">
            <w:pPr>
              <w:widowControl/>
              <w:jc w:val="left"/>
              <w:rPr>
                <w:kern w:val="0"/>
                <w:sz w:val="24"/>
              </w:rPr>
            </w:pPr>
            <w:r w:rsidRPr="009D4A2F">
              <w:rPr>
                <w:rFonts w:hint="eastAsia"/>
                <w:kern w:val="0"/>
                <w:sz w:val="24"/>
              </w:rPr>
              <w:t xml:space="preserve">　</w:t>
            </w:r>
            <w:r w:rsidR="001D7AD1">
              <w:rPr>
                <w:rFonts w:hint="eastAsia"/>
                <w:kern w:val="0"/>
                <w:sz w:val="24"/>
              </w:rPr>
              <w:t>6</w:t>
            </w:r>
          </w:p>
        </w:tc>
      </w:tr>
    </w:tbl>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p w:rsidR="003963BE" w:rsidRPr="009D4A2F" w:rsidRDefault="003963BE" w:rsidP="000C2790">
      <w:pPr>
        <w:jc w:val="center"/>
        <w:rPr>
          <w:rFonts w:eastAsia="方正小标宋_GBK"/>
          <w:kern w:val="0"/>
          <w:sz w:val="36"/>
          <w:szCs w:val="36"/>
        </w:rPr>
      </w:pPr>
      <w:r>
        <w:br w:type="page"/>
      </w:r>
      <w:r w:rsidRPr="009D4A2F">
        <w:rPr>
          <w:rFonts w:eastAsia="方正小标宋_GBK" w:hint="eastAsia"/>
          <w:kern w:val="0"/>
          <w:sz w:val="36"/>
          <w:szCs w:val="36"/>
        </w:rPr>
        <w:lastRenderedPageBreak/>
        <w:t>部门整体支出绩效评价基础数据表</w:t>
      </w:r>
    </w:p>
    <w:p w:rsidR="003963BE" w:rsidRPr="009D4A2F" w:rsidRDefault="003963BE" w:rsidP="006F6FDE">
      <w:pPr>
        <w:widowControl/>
        <w:tabs>
          <w:tab w:val="left" w:pos="3611"/>
          <w:tab w:val="left" w:pos="4791"/>
          <w:tab w:val="left" w:pos="7420"/>
          <w:tab w:val="left" w:pos="7510"/>
          <w:tab w:val="left" w:pos="8191"/>
          <w:tab w:val="left" w:pos="9311"/>
        </w:tabs>
        <w:jc w:val="left"/>
        <w:rPr>
          <w:rFonts w:eastAsia="仿宋_GB2312"/>
          <w:kern w:val="0"/>
          <w:sz w:val="24"/>
        </w:rPr>
      </w:pPr>
      <w:r w:rsidRPr="009D4A2F">
        <w:rPr>
          <w:rFonts w:eastAsia="仿宋_GB2312" w:hint="eastAsia"/>
          <w:kern w:val="0"/>
          <w:sz w:val="24"/>
        </w:rPr>
        <w:t>填报单位：</w:t>
      </w:r>
      <w:r w:rsidR="008939FA">
        <w:rPr>
          <w:rFonts w:eastAsia="仿宋_GB2312" w:hint="eastAsia"/>
          <w:kern w:val="0"/>
          <w:sz w:val="24"/>
        </w:rPr>
        <w:t>衡山县</w:t>
      </w:r>
      <w:r w:rsidR="006F6FDE">
        <w:rPr>
          <w:rFonts w:eastAsia="仿宋_GB2312" w:hint="eastAsia"/>
          <w:kern w:val="0"/>
          <w:sz w:val="24"/>
        </w:rPr>
        <w:t>应急</w:t>
      </w:r>
      <w:r w:rsidR="008939FA">
        <w:rPr>
          <w:rFonts w:eastAsia="仿宋_GB2312" w:hint="eastAsia"/>
          <w:kern w:val="0"/>
          <w:sz w:val="24"/>
        </w:rPr>
        <w:t>管理局</w:t>
      </w:r>
      <w:r w:rsidR="008939FA">
        <w:rPr>
          <w:rFonts w:eastAsia="仿宋_GB2312"/>
          <w:kern w:val="0"/>
          <w:sz w:val="24"/>
        </w:rPr>
        <w:tab/>
      </w:r>
      <w:r w:rsidR="008939FA">
        <w:rPr>
          <w:rFonts w:eastAsia="仿宋_GB2312"/>
          <w:kern w:val="0"/>
          <w:sz w:val="24"/>
        </w:rPr>
        <w:tab/>
      </w:r>
      <w:r w:rsidR="008939FA">
        <w:rPr>
          <w:rFonts w:eastAsia="仿宋_GB2312"/>
          <w:kern w:val="0"/>
          <w:sz w:val="24"/>
        </w:rPr>
        <w:tab/>
      </w:r>
      <w:r w:rsidR="008939FA">
        <w:rPr>
          <w:rFonts w:eastAsia="仿宋_GB2312" w:hint="eastAsia"/>
          <w:kern w:val="0"/>
          <w:sz w:val="24"/>
        </w:rPr>
        <w:t>单位：（元）</w:t>
      </w:r>
      <w:r w:rsidRPr="009D4A2F">
        <w:rPr>
          <w:rFonts w:eastAsia="仿宋_GB2312"/>
          <w:kern w:val="0"/>
          <w:sz w:val="24"/>
        </w:rPr>
        <w:tab/>
      </w:r>
      <w:r w:rsidRPr="009D4A2F">
        <w:rPr>
          <w:rFonts w:eastAsia="仿宋_GB2312"/>
          <w:kern w:val="0"/>
          <w:sz w:val="24"/>
        </w:rPr>
        <w:tab/>
      </w:r>
    </w:p>
    <w:tbl>
      <w:tblPr>
        <w:tblW w:w="9464" w:type="dxa"/>
        <w:jc w:val="center"/>
        <w:tblLayout w:type="fixed"/>
        <w:tblLook w:val="00A0" w:firstRow="1" w:lastRow="0" w:firstColumn="1" w:lastColumn="0" w:noHBand="0" w:noVBand="0"/>
      </w:tblPr>
      <w:tblGrid>
        <w:gridCol w:w="3354"/>
        <w:gridCol w:w="1189"/>
        <w:gridCol w:w="849"/>
        <w:gridCol w:w="1129"/>
        <w:gridCol w:w="1111"/>
        <w:gridCol w:w="969"/>
        <w:gridCol w:w="863"/>
      </w:tblGrid>
      <w:tr w:rsidR="003963BE" w:rsidRPr="009D4A2F">
        <w:trPr>
          <w:trHeight w:val="257"/>
          <w:jc w:val="center"/>
        </w:trPr>
        <w:tc>
          <w:tcPr>
            <w:tcW w:w="3354" w:type="dxa"/>
            <w:vMerge w:val="restart"/>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财政供养人员情况</w:t>
            </w:r>
          </w:p>
        </w:tc>
        <w:tc>
          <w:tcPr>
            <w:tcW w:w="2038" w:type="dxa"/>
            <w:gridSpan w:val="2"/>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编制数</w:t>
            </w:r>
          </w:p>
        </w:tc>
        <w:tc>
          <w:tcPr>
            <w:tcW w:w="2240" w:type="dxa"/>
            <w:gridSpan w:val="2"/>
            <w:tcBorders>
              <w:top w:val="single" w:sz="4" w:space="0" w:color="auto"/>
              <w:left w:val="nil"/>
              <w:bottom w:val="single" w:sz="4" w:space="0" w:color="auto"/>
              <w:right w:val="single" w:sz="4" w:space="0" w:color="auto"/>
            </w:tcBorders>
            <w:vAlign w:val="center"/>
          </w:tcPr>
          <w:p w:rsidR="003963BE" w:rsidRPr="009D4A2F" w:rsidRDefault="003963BE" w:rsidP="006F6FDE">
            <w:pPr>
              <w:widowControl/>
              <w:jc w:val="center"/>
              <w:rPr>
                <w:rFonts w:eastAsia="仿宋_GB2312"/>
                <w:b/>
                <w:bCs/>
                <w:kern w:val="0"/>
                <w:szCs w:val="21"/>
              </w:rPr>
            </w:pPr>
            <w:r w:rsidRPr="009D4A2F">
              <w:rPr>
                <w:rFonts w:eastAsia="仿宋_GB2312"/>
                <w:b/>
                <w:bCs/>
                <w:kern w:val="0"/>
                <w:szCs w:val="21"/>
              </w:rPr>
              <w:t>201</w:t>
            </w:r>
            <w:r w:rsidR="006F6FDE">
              <w:rPr>
                <w:rFonts w:eastAsia="仿宋_GB2312" w:hint="eastAsia"/>
                <w:b/>
                <w:bCs/>
                <w:kern w:val="0"/>
                <w:szCs w:val="21"/>
              </w:rPr>
              <w:t>9</w:t>
            </w:r>
            <w:r w:rsidRPr="009D4A2F">
              <w:rPr>
                <w:rFonts w:eastAsia="仿宋_GB2312" w:hint="eastAsia"/>
                <w:b/>
                <w:bCs/>
                <w:kern w:val="0"/>
                <w:szCs w:val="21"/>
              </w:rPr>
              <w:t>年实际在职人数</w:t>
            </w:r>
          </w:p>
        </w:tc>
        <w:tc>
          <w:tcPr>
            <w:tcW w:w="1832" w:type="dxa"/>
            <w:gridSpan w:val="2"/>
            <w:tcBorders>
              <w:top w:val="single" w:sz="4" w:space="0" w:color="auto"/>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控制率</w:t>
            </w:r>
          </w:p>
        </w:tc>
      </w:tr>
      <w:tr w:rsidR="003963BE" w:rsidRPr="009D4A2F">
        <w:trPr>
          <w:trHeight w:val="206"/>
          <w:jc w:val="center"/>
        </w:trPr>
        <w:tc>
          <w:tcPr>
            <w:tcW w:w="3354" w:type="dxa"/>
            <w:vMerge/>
            <w:tcBorders>
              <w:top w:val="single" w:sz="4" w:space="0" w:color="auto"/>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auto"/>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48</w:t>
            </w:r>
          </w:p>
        </w:tc>
        <w:tc>
          <w:tcPr>
            <w:tcW w:w="2240" w:type="dxa"/>
            <w:gridSpan w:val="2"/>
            <w:tcBorders>
              <w:top w:val="single" w:sz="4" w:space="0" w:color="auto"/>
              <w:left w:val="nil"/>
              <w:bottom w:val="single" w:sz="4" w:space="0" w:color="auto"/>
              <w:right w:val="single" w:sz="4" w:space="0" w:color="auto"/>
            </w:tcBorders>
            <w:vAlign w:val="center"/>
          </w:tcPr>
          <w:p w:rsidR="003963BE" w:rsidRPr="009D4A2F" w:rsidRDefault="003963BE" w:rsidP="006F6FDE">
            <w:pPr>
              <w:widowControl/>
              <w:jc w:val="center"/>
              <w:rPr>
                <w:rFonts w:eastAsia="仿宋_GB2312"/>
                <w:kern w:val="0"/>
                <w:szCs w:val="21"/>
              </w:rPr>
            </w:pPr>
            <w:r w:rsidRPr="009D4A2F">
              <w:rPr>
                <w:rFonts w:eastAsia="仿宋_GB2312" w:hint="eastAsia"/>
                <w:kern w:val="0"/>
                <w:szCs w:val="21"/>
              </w:rPr>
              <w:t xml:space="preserve">　</w:t>
            </w:r>
            <w:r w:rsidR="006F6FDE">
              <w:rPr>
                <w:rFonts w:eastAsia="仿宋_GB2312" w:hint="eastAsia"/>
                <w:kern w:val="0"/>
                <w:szCs w:val="21"/>
              </w:rPr>
              <w:t>36</w:t>
            </w:r>
          </w:p>
        </w:tc>
        <w:tc>
          <w:tcPr>
            <w:tcW w:w="1832" w:type="dxa"/>
            <w:gridSpan w:val="2"/>
            <w:tcBorders>
              <w:top w:val="single" w:sz="4" w:space="0" w:color="auto"/>
              <w:left w:val="nil"/>
              <w:bottom w:val="single" w:sz="4" w:space="0" w:color="auto"/>
              <w:right w:val="single" w:sz="4" w:space="0" w:color="auto"/>
            </w:tcBorders>
            <w:vAlign w:val="center"/>
          </w:tcPr>
          <w:p w:rsidR="003963BE" w:rsidRPr="009D4A2F" w:rsidRDefault="00D708DB">
            <w:pPr>
              <w:widowControl/>
              <w:jc w:val="center"/>
              <w:rPr>
                <w:rFonts w:eastAsia="仿宋_GB2312"/>
                <w:kern w:val="0"/>
                <w:szCs w:val="21"/>
              </w:rPr>
            </w:pPr>
            <w:r>
              <w:rPr>
                <w:rFonts w:eastAsia="仿宋_GB2312" w:hint="eastAsia"/>
                <w:kern w:val="0"/>
                <w:szCs w:val="21"/>
              </w:rPr>
              <w:t>100%</w:t>
            </w:r>
            <w:r w:rsidR="003963BE" w:rsidRPr="009D4A2F">
              <w:rPr>
                <w:rFonts w:eastAsia="仿宋_GB2312" w:hint="eastAsia"/>
                <w:kern w:val="0"/>
                <w:szCs w:val="21"/>
              </w:rPr>
              <w:t xml:space="preserve">　</w:t>
            </w:r>
          </w:p>
        </w:tc>
      </w:tr>
      <w:tr w:rsidR="003963BE" w:rsidRPr="009D4A2F" w:rsidTr="009D4A2F">
        <w:trPr>
          <w:trHeight w:val="342"/>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经费控制情况</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rsidP="006F6FDE">
            <w:pPr>
              <w:widowControl/>
              <w:jc w:val="center"/>
              <w:rPr>
                <w:rFonts w:eastAsia="仿宋_GB2312"/>
                <w:b/>
                <w:bCs/>
                <w:kern w:val="0"/>
                <w:szCs w:val="21"/>
              </w:rPr>
            </w:pPr>
            <w:r w:rsidRPr="009D4A2F">
              <w:rPr>
                <w:rFonts w:eastAsia="仿宋_GB2312"/>
                <w:b/>
                <w:bCs/>
                <w:kern w:val="0"/>
                <w:szCs w:val="21"/>
              </w:rPr>
              <w:t>201</w:t>
            </w:r>
            <w:r w:rsidR="006F6FDE">
              <w:rPr>
                <w:rFonts w:eastAsia="仿宋_GB2312" w:hint="eastAsia"/>
                <w:b/>
                <w:bCs/>
                <w:kern w:val="0"/>
                <w:szCs w:val="21"/>
              </w:rPr>
              <w:t>8</w:t>
            </w:r>
            <w:r w:rsidRPr="009D4A2F">
              <w:rPr>
                <w:rFonts w:eastAsia="仿宋_GB2312" w:hint="eastAsia"/>
                <w:b/>
                <w:bCs/>
                <w:kern w:val="0"/>
                <w:szCs w:val="21"/>
              </w:rPr>
              <w:t>年决算数</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rsidP="00306287">
            <w:pPr>
              <w:widowControl/>
              <w:jc w:val="center"/>
              <w:rPr>
                <w:rFonts w:eastAsia="仿宋_GB2312"/>
                <w:b/>
                <w:bCs/>
                <w:kern w:val="0"/>
                <w:szCs w:val="21"/>
              </w:rPr>
            </w:pPr>
            <w:r w:rsidRPr="009D4A2F">
              <w:rPr>
                <w:rFonts w:eastAsia="仿宋_GB2312"/>
                <w:b/>
                <w:bCs/>
                <w:kern w:val="0"/>
                <w:szCs w:val="21"/>
              </w:rPr>
              <w:t>201</w:t>
            </w:r>
            <w:r w:rsidR="00306287">
              <w:rPr>
                <w:rFonts w:eastAsia="仿宋_GB2312" w:hint="eastAsia"/>
                <w:b/>
                <w:bCs/>
                <w:kern w:val="0"/>
                <w:szCs w:val="21"/>
              </w:rPr>
              <w:t>9</w:t>
            </w:r>
            <w:r w:rsidRPr="009D4A2F">
              <w:rPr>
                <w:rFonts w:eastAsia="仿宋_GB2312" w:hint="eastAsia"/>
                <w:b/>
                <w:bCs/>
                <w:kern w:val="0"/>
                <w:szCs w:val="21"/>
              </w:rPr>
              <w:t>年预算数</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b/>
                <w:bCs/>
                <w:kern w:val="0"/>
                <w:szCs w:val="21"/>
              </w:rPr>
            </w:pPr>
            <w:r>
              <w:rPr>
                <w:rFonts w:eastAsia="仿宋_GB2312"/>
                <w:b/>
                <w:bCs/>
                <w:kern w:val="0"/>
                <w:szCs w:val="21"/>
              </w:rPr>
              <w:t>201</w:t>
            </w:r>
            <w:r>
              <w:rPr>
                <w:rFonts w:eastAsia="仿宋_GB2312" w:hint="eastAsia"/>
                <w:b/>
                <w:bCs/>
                <w:kern w:val="0"/>
                <w:szCs w:val="21"/>
              </w:rPr>
              <w:t>9</w:t>
            </w:r>
            <w:r w:rsidR="003963BE" w:rsidRPr="009D4A2F">
              <w:rPr>
                <w:rFonts w:eastAsia="仿宋_GB2312" w:hint="eastAsia"/>
                <w:b/>
                <w:bCs/>
                <w:kern w:val="0"/>
                <w:szCs w:val="21"/>
              </w:rPr>
              <w:t>年决算数</w:t>
            </w:r>
          </w:p>
        </w:tc>
      </w:tr>
      <w:tr w:rsidR="003963BE" w:rsidRPr="009D4A2F">
        <w:trPr>
          <w:trHeight w:val="400"/>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三</w:t>
            </w:r>
            <w:proofErr w:type="gramStart"/>
            <w:r w:rsidRPr="009D4A2F">
              <w:rPr>
                <w:rFonts w:eastAsia="仿宋_GB2312" w:hint="eastAsia"/>
                <w:kern w:val="0"/>
                <w:szCs w:val="21"/>
              </w:rPr>
              <w:t>公经费</w:t>
            </w:r>
            <w:proofErr w:type="gramEnd"/>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76388.78</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8B3D9D" w:rsidP="00306287">
            <w:pPr>
              <w:widowControl/>
              <w:jc w:val="center"/>
              <w:rPr>
                <w:rFonts w:eastAsia="仿宋_GB2312"/>
                <w:kern w:val="0"/>
                <w:szCs w:val="21"/>
              </w:rPr>
            </w:pPr>
            <w:r>
              <w:rPr>
                <w:rFonts w:eastAsia="仿宋_GB2312" w:hint="eastAsia"/>
                <w:kern w:val="0"/>
                <w:szCs w:val="21"/>
              </w:rPr>
              <w:t>7</w:t>
            </w:r>
            <w:r w:rsidR="00306287">
              <w:rPr>
                <w:rFonts w:eastAsia="仿宋_GB2312" w:hint="eastAsia"/>
                <w:kern w:val="0"/>
                <w:szCs w:val="21"/>
              </w:rPr>
              <w:t>5</w:t>
            </w:r>
            <w:r>
              <w:rPr>
                <w:rFonts w:eastAsia="仿宋_GB2312" w:hint="eastAsia"/>
                <w:kern w:val="0"/>
                <w:szCs w:val="21"/>
              </w:rPr>
              <w:t>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06287" w:rsidP="00306287">
            <w:pPr>
              <w:widowControl/>
              <w:ind w:firstLineChars="200" w:firstLine="400"/>
              <w:rPr>
                <w:rFonts w:eastAsia="仿宋_GB2312"/>
                <w:kern w:val="0"/>
                <w:szCs w:val="21"/>
              </w:rPr>
            </w:pPr>
            <w:r w:rsidRPr="00306287">
              <w:rPr>
                <w:rFonts w:eastAsia="仿宋_GB2312" w:hint="eastAsia"/>
                <w:kern w:val="0"/>
                <w:szCs w:val="21"/>
              </w:rPr>
              <w:t>66,732.97</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、公务用车购置和维护经费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39862.78</w:t>
            </w:r>
            <w:r w:rsidRPr="009D4A2F">
              <w:rPr>
                <w:rFonts w:eastAsia="仿宋_GB2312" w:hint="eastAsia"/>
                <w:kern w:val="0"/>
                <w:szCs w:val="21"/>
              </w:rPr>
              <w:t xml:space="preserve">　</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8B3D9D">
            <w:pPr>
              <w:widowControl/>
              <w:jc w:val="center"/>
              <w:rPr>
                <w:rFonts w:eastAsia="仿宋_GB2312"/>
                <w:kern w:val="0"/>
                <w:szCs w:val="21"/>
              </w:rPr>
            </w:pPr>
            <w:r>
              <w:rPr>
                <w:rFonts w:eastAsia="仿宋_GB2312" w:hint="eastAsia"/>
                <w:kern w:val="0"/>
                <w:szCs w:val="21"/>
              </w:rPr>
              <w:t>40000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306287" w:rsidRDefault="00306287" w:rsidP="00306287">
            <w:pPr>
              <w:widowControl/>
              <w:jc w:val="center"/>
              <w:rPr>
                <w:rFonts w:ascii="宋体" w:hAnsi="宋体" w:cs="Arial"/>
                <w:color w:val="000000"/>
                <w:sz w:val="22"/>
                <w:szCs w:val="22"/>
              </w:rPr>
            </w:pPr>
            <w:r w:rsidRPr="00306287">
              <w:rPr>
                <w:rFonts w:eastAsia="仿宋_GB2312" w:hint="eastAsia"/>
                <w:kern w:val="0"/>
                <w:szCs w:val="21"/>
              </w:rPr>
              <w:t>36,331.94</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其中：公车购置</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公车运行维护</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39862.78</w:t>
            </w: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8B3D9D">
            <w:pPr>
              <w:widowControl/>
              <w:jc w:val="center"/>
              <w:rPr>
                <w:rFonts w:eastAsia="仿宋_GB2312"/>
                <w:kern w:val="0"/>
                <w:szCs w:val="21"/>
              </w:rPr>
            </w:pPr>
            <w:r>
              <w:rPr>
                <w:rFonts w:eastAsia="仿宋_GB2312" w:hint="eastAsia"/>
                <w:kern w:val="0"/>
                <w:szCs w:val="21"/>
              </w:rPr>
              <w:t>40000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06287">
            <w:pPr>
              <w:widowControl/>
              <w:jc w:val="center"/>
              <w:rPr>
                <w:rFonts w:eastAsia="仿宋_GB2312"/>
                <w:kern w:val="0"/>
                <w:szCs w:val="21"/>
              </w:rPr>
            </w:pPr>
            <w:r w:rsidRPr="00306287">
              <w:rPr>
                <w:rFonts w:eastAsia="仿宋_GB2312" w:hint="eastAsia"/>
                <w:kern w:val="0"/>
                <w:szCs w:val="21"/>
              </w:rPr>
              <w:t>36,331.94</w:t>
            </w:r>
            <w:r w:rsidR="006F6FD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2</w:t>
            </w:r>
            <w:r w:rsidRPr="009D4A2F">
              <w:rPr>
                <w:rFonts w:eastAsia="仿宋_GB2312" w:hint="eastAsia"/>
                <w:kern w:val="0"/>
                <w:szCs w:val="21"/>
              </w:rPr>
              <w:t>、出国经费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3</w:t>
            </w:r>
            <w:r w:rsidRPr="009D4A2F">
              <w:rPr>
                <w:rFonts w:eastAsia="仿宋_GB2312" w:hint="eastAsia"/>
                <w:kern w:val="0"/>
                <w:szCs w:val="21"/>
              </w:rPr>
              <w:t>、公务接待</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36526</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r w:rsidR="00306287">
              <w:rPr>
                <w:rFonts w:eastAsia="仿宋_GB2312" w:hint="eastAsia"/>
                <w:kern w:val="0"/>
                <w:szCs w:val="21"/>
              </w:rPr>
              <w:t>35</w:t>
            </w:r>
            <w:r w:rsidR="008B3D9D">
              <w:rPr>
                <w:rFonts w:eastAsia="仿宋_GB2312" w:hint="eastAsia"/>
                <w:kern w:val="0"/>
                <w:szCs w:val="21"/>
              </w:rPr>
              <w:t>000</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06287" w:rsidP="00306287">
            <w:pPr>
              <w:widowControl/>
              <w:jc w:val="center"/>
              <w:rPr>
                <w:rFonts w:eastAsia="仿宋_GB2312"/>
                <w:kern w:val="0"/>
                <w:szCs w:val="21"/>
              </w:rPr>
            </w:pPr>
            <w:r w:rsidRPr="00306287">
              <w:rPr>
                <w:rFonts w:eastAsia="仿宋_GB2312" w:hint="eastAsia"/>
                <w:kern w:val="0"/>
                <w:szCs w:val="21"/>
              </w:rPr>
              <w:t>30,401.03</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项目支出：</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1166339.72</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r w:rsidR="00473004">
              <w:rPr>
                <w:rFonts w:eastAsia="仿宋_GB2312" w:hint="eastAsia"/>
                <w:kern w:val="0"/>
                <w:szCs w:val="21"/>
              </w:rPr>
              <w:t>2040000</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B14396">
            <w:pPr>
              <w:widowControl/>
              <w:jc w:val="center"/>
              <w:rPr>
                <w:rFonts w:eastAsia="仿宋_GB2312"/>
                <w:kern w:val="0"/>
                <w:szCs w:val="21"/>
              </w:rPr>
            </w:pPr>
            <w:r>
              <w:rPr>
                <w:rFonts w:eastAsia="仿宋_GB2312" w:hint="eastAsia"/>
                <w:kern w:val="0"/>
                <w:szCs w:val="21"/>
              </w:rPr>
              <w:t>9746229</w:t>
            </w:r>
            <w:bookmarkStart w:id="0" w:name="_GoBack"/>
            <w:bookmarkEnd w:id="0"/>
            <w:r>
              <w:rPr>
                <w:rFonts w:eastAsia="仿宋_GB2312" w:hint="eastAsia"/>
                <w:kern w:val="0"/>
                <w:szCs w:val="21"/>
              </w:rPr>
              <w:t>.63</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rsidP="005D4408">
            <w:pPr>
              <w:widowControl/>
              <w:jc w:val="left"/>
              <w:rPr>
                <w:rFonts w:eastAsia="仿宋_GB2312"/>
                <w:kern w:val="0"/>
                <w:szCs w:val="21"/>
              </w:rPr>
            </w:pPr>
            <w:r w:rsidRPr="009D4A2F">
              <w:rPr>
                <w:rFonts w:eastAsia="仿宋_GB2312"/>
                <w:kern w:val="0"/>
                <w:szCs w:val="21"/>
              </w:rPr>
              <w:t xml:space="preserve">  1</w:t>
            </w:r>
            <w:r w:rsidRPr="009D4A2F">
              <w:rPr>
                <w:rFonts w:eastAsia="仿宋_GB2312" w:hint="eastAsia"/>
                <w:kern w:val="0"/>
                <w:szCs w:val="21"/>
              </w:rPr>
              <w:t>、业务工作专项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8939FA" w:rsidP="008939FA">
            <w:pPr>
              <w:widowControl/>
              <w:jc w:val="left"/>
              <w:rPr>
                <w:rFonts w:eastAsia="仿宋_GB2312"/>
                <w:kern w:val="0"/>
                <w:szCs w:val="21"/>
              </w:rPr>
            </w:pPr>
            <w:r>
              <w:rPr>
                <w:rFonts w:ascii="仿宋_GB2312" w:eastAsia="仿宋_GB2312" w:hint="eastAsia"/>
                <w:kern w:val="0"/>
                <w:szCs w:val="21"/>
              </w:rPr>
              <w:t xml:space="preserve">    督查督办工作费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35217</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473004">
            <w:pPr>
              <w:widowControl/>
              <w:jc w:val="center"/>
              <w:rPr>
                <w:rFonts w:eastAsia="仿宋_GB2312"/>
                <w:kern w:val="0"/>
                <w:szCs w:val="21"/>
              </w:rPr>
            </w:pPr>
            <w:r>
              <w:rPr>
                <w:rFonts w:eastAsia="仿宋_GB2312" w:hint="eastAsia"/>
                <w:kern w:val="0"/>
                <w:szCs w:val="21"/>
              </w:rPr>
              <w:t>50000</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06287">
            <w:pPr>
              <w:widowControl/>
              <w:jc w:val="center"/>
              <w:rPr>
                <w:rFonts w:eastAsia="仿宋_GB2312"/>
                <w:kern w:val="0"/>
                <w:szCs w:val="21"/>
              </w:rPr>
            </w:pPr>
            <w:r>
              <w:rPr>
                <w:rFonts w:eastAsia="仿宋_GB2312" w:hint="eastAsia"/>
                <w:kern w:val="0"/>
                <w:szCs w:val="21"/>
              </w:rPr>
              <w:t>13633</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Pr="009D4A2F"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教育培训</w:t>
            </w:r>
          </w:p>
        </w:tc>
        <w:tc>
          <w:tcPr>
            <w:tcW w:w="2038" w:type="dxa"/>
            <w:gridSpan w:val="2"/>
            <w:tcBorders>
              <w:top w:val="single" w:sz="4" w:space="0" w:color="auto"/>
              <w:left w:val="nil"/>
              <w:bottom w:val="single" w:sz="4" w:space="0" w:color="auto"/>
              <w:right w:val="single" w:sz="4" w:space="0" w:color="000000"/>
            </w:tcBorders>
            <w:vAlign w:val="center"/>
          </w:tcPr>
          <w:p w:rsidR="005D4408" w:rsidRPr="009D4A2F" w:rsidRDefault="006F6FDE">
            <w:pPr>
              <w:widowControl/>
              <w:jc w:val="center"/>
              <w:rPr>
                <w:rFonts w:eastAsia="仿宋_GB2312"/>
                <w:kern w:val="0"/>
                <w:szCs w:val="21"/>
              </w:rPr>
            </w:pPr>
            <w:r>
              <w:rPr>
                <w:rFonts w:eastAsia="仿宋_GB2312" w:hint="eastAsia"/>
                <w:kern w:val="0"/>
                <w:szCs w:val="21"/>
              </w:rPr>
              <w:t>312955.8</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200000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886EF7">
            <w:pPr>
              <w:widowControl/>
              <w:jc w:val="center"/>
              <w:rPr>
                <w:rFonts w:eastAsia="仿宋_GB2312"/>
                <w:kern w:val="0"/>
                <w:szCs w:val="21"/>
              </w:rPr>
            </w:pPr>
            <w:r>
              <w:rPr>
                <w:rFonts w:eastAsia="仿宋_GB2312" w:hint="eastAsia"/>
                <w:kern w:val="0"/>
                <w:szCs w:val="21"/>
              </w:rPr>
              <w:t>205729.68</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安全教育培训费</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68956.32</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100000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95720</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安委会费用</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11070</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60000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1200</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事故处理费</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23675</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50000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6900</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安全宣传月费用</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73810</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50000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23270</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执法大队费用</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21080</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50000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安全生产大会费用</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11522</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其他安全监管工作费</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487406.6</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1350000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827979.55</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rsidP="00B00967">
            <w:pPr>
              <w:widowControl/>
              <w:jc w:val="left"/>
              <w:rPr>
                <w:rFonts w:eastAsia="仿宋_GB2312"/>
                <w:kern w:val="0"/>
                <w:szCs w:val="21"/>
              </w:rPr>
            </w:pPr>
            <w:r>
              <w:rPr>
                <w:rFonts w:eastAsia="仿宋_GB2312" w:hint="eastAsia"/>
                <w:kern w:val="0"/>
                <w:szCs w:val="21"/>
              </w:rPr>
              <w:t xml:space="preserve">    </w:t>
            </w:r>
            <w:r w:rsidR="00B00967">
              <w:rPr>
                <w:rFonts w:eastAsia="仿宋_GB2312" w:hint="eastAsia"/>
                <w:kern w:val="0"/>
                <w:szCs w:val="21"/>
              </w:rPr>
              <w:t>创建省级安全生产示范</w:t>
            </w:r>
            <w:proofErr w:type="gramStart"/>
            <w:r w:rsidR="00B00967">
              <w:rPr>
                <w:rFonts w:eastAsia="仿宋_GB2312" w:hint="eastAsia"/>
                <w:kern w:val="0"/>
                <w:szCs w:val="21"/>
              </w:rPr>
              <w:t>县费用</w:t>
            </w:r>
            <w:proofErr w:type="gramEnd"/>
          </w:p>
        </w:tc>
        <w:tc>
          <w:tcPr>
            <w:tcW w:w="2038" w:type="dxa"/>
            <w:gridSpan w:val="2"/>
            <w:tcBorders>
              <w:top w:val="single" w:sz="4" w:space="0" w:color="auto"/>
              <w:left w:val="nil"/>
              <w:bottom w:val="single" w:sz="4" w:space="0" w:color="auto"/>
              <w:right w:val="single" w:sz="4" w:space="0" w:color="000000"/>
            </w:tcBorders>
            <w:vAlign w:val="center"/>
          </w:tcPr>
          <w:p w:rsidR="005D4408" w:rsidRDefault="005D4408">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D4408" w:rsidRPr="00B00967" w:rsidRDefault="00B00967">
            <w:pPr>
              <w:widowControl/>
              <w:jc w:val="center"/>
              <w:rPr>
                <w:rFonts w:eastAsia="仿宋_GB2312"/>
                <w:kern w:val="0"/>
                <w:szCs w:val="21"/>
              </w:rPr>
            </w:pPr>
            <w:r>
              <w:rPr>
                <w:rFonts w:eastAsia="仿宋_GB2312" w:hint="eastAsia"/>
                <w:kern w:val="0"/>
                <w:szCs w:val="21"/>
              </w:rPr>
              <w:t>2186197.4</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安全生产违法举报奖金</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5D4408">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473004">
            <w:pPr>
              <w:widowControl/>
              <w:jc w:val="center"/>
              <w:rPr>
                <w:rFonts w:eastAsia="仿宋_GB2312"/>
                <w:kern w:val="0"/>
                <w:szCs w:val="21"/>
              </w:rPr>
            </w:pPr>
            <w:r>
              <w:rPr>
                <w:rFonts w:eastAsia="仿宋_GB2312" w:hint="eastAsia"/>
                <w:kern w:val="0"/>
                <w:szCs w:val="21"/>
              </w:rPr>
              <w:t>30000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打非治</w:t>
            </w:r>
            <w:proofErr w:type="gramStart"/>
            <w:r>
              <w:rPr>
                <w:rFonts w:eastAsia="仿宋_GB2312" w:hint="eastAsia"/>
                <w:kern w:val="0"/>
                <w:szCs w:val="21"/>
              </w:rPr>
              <w:t>违行动</w:t>
            </w:r>
            <w:proofErr w:type="gramEnd"/>
            <w:r>
              <w:rPr>
                <w:rFonts w:eastAsia="仿宋_GB2312" w:hint="eastAsia"/>
                <w:kern w:val="0"/>
                <w:szCs w:val="21"/>
              </w:rPr>
              <w:t>支出</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6F6FDE">
            <w:pPr>
              <w:widowControl/>
              <w:jc w:val="center"/>
              <w:rPr>
                <w:rFonts w:eastAsia="仿宋_GB2312"/>
                <w:kern w:val="0"/>
                <w:szCs w:val="21"/>
              </w:rPr>
            </w:pPr>
            <w:r>
              <w:rPr>
                <w:rFonts w:eastAsia="仿宋_GB2312" w:hint="eastAsia"/>
                <w:kern w:val="0"/>
                <w:szCs w:val="21"/>
              </w:rPr>
              <w:t>62347</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5D4408">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2100</w:t>
            </w:r>
          </w:p>
        </w:tc>
      </w:tr>
      <w:tr w:rsidR="005D4408"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5D4408" w:rsidRDefault="005D4408">
            <w:pPr>
              <w:widowControl/>
              <w:jc w:val="left"/>
              <w:rPr>
                <w:rFonts w:eastAsia="仿宋_GB2312"/>
                <w:kern w:val="0"/>
                <w:szCs w:val="21"/>
              </w:rPr>
            </w:pPr>
            <w:r>
              <w:rPr>
                <w:rFonts w:eastAsia="仿宋_GB2312" w:hint="eastAsia"/>
                <w:kern w:val="0"/>
                <w:szCs w:val="21"/>
              </w:rPr>
              <w:t xml:space="preserve">    </w:t>
            </w:r>
            <w:r w:rsidR="00B00967">
              <w:rPr>
                <w:rFonts w:eastAsia="仿宋_GB2312" w:hint="eastAsia"/>
                <w:kern w:val="0"/>
                <w:szCs w:val="21"/>
              </w:rPr>
              <w:t>安全生产奖励基金</w:t>
            </w:r>
          </w:p>
        </w:tc>
        <w:tc>
          <w:tcPr>
            <w:tcW w:w="2038" w:type="dxa"/>
            <w:gridSpan w:val="2"/>
            <w:tcBorders>
              <w:top w:val="single" w:sz="4" w:space="0" w:color="auto"/>
              <w:left w:val="nil"/>
              <w:bottom w:val="single" w:sz="4" w:space="0" w:color="auto"/>
              <w:right w:val="single" w:sz="4" w:space="0" w:color="000000"/>
            </w:tcBorders>
            <w:vAlign w:val="center"/>
          </w:tcPr>
          <w:p w:rsidR="005D4408" w:rsidRDefault="00B00967">
            <w:pPr>
              <w:widowControl/>
              <w:jc w:val="center"/>
              <w:rPr>
                <w:rFonts w:eastAsia="仿宋_GB2312"/>
                <w:kern w:val="0"/>
                <w:szCs w:val="21"/>
              </w:rPr>
            </w:pPr>
            <w:r>
              <w:rPr>
                <w:rFonts w:eastAsia="仿宋_GB2312" w:hint="eastAsia"/>
                <w:kern w:val="0"/>
                <w:szCs w:val="21"/>
              </w:rPr>
              <w:t>58300</w:t>
            </w:r>
          </w:p>
        </w:tc>
        <w:tc>
          <w:tcPr>
            <w:tcW w:w="2240"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100000</w:t>
            </w:r>
          </w:p>
        </w:tc>
        <w:tc>
          <w:tcPr>
            <w:tcW w:w="1832" w:type="dxa"/>
            <w:gridSpan w:val="2"/>
            <w:tcBorders>
              <w:top w:val="single" w:sz="4" w:space="0" w:color="auto"/>
              <w:left w:val="nil"/>
              <w:bottom w:val="single" w:sz="4" w:space="0" w:color="auto"/>
              <w:right w:val="single" w:sz="4" w:space="0" w:color="000000"/>
            </w:tcBorders>
            <w:vAlign w:val="center"/>
          </w:tcPr>
          <w:p w:rsidR="005D4408" w:rsidRPr="009D4A2F" w:rsidRDefault="00B00967">
            <w:pPr>
              <w:widowControl/>
              <w:jc w:val="center"/>
              <w:rPr>
                <w:rFonts w:eastAsia="仿宋_GB2312"/>
                <w:kern w:val="0"/>
                <w:szCs w:val="21"/>
              </w:rPr>
            </w:pPr>
            <w:r>
              <w:rPr>
                <w:rFonts w:eastAsia="仿宋_GB2312" w:hint="eastAsia"/>
                <w:kern w:val="0"/>
                <w:szCs w:val="21"/>
              </w:rPr>
              <w:t>63500</w:t>
            </w:r>
          </w:p>
        </w:tc>
      </w:tr>
      <w:tr w:rsidR="00473004"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473004" w:rsidRDefault="00B00967" w:rsidP="00B00967">
            <w:pPr>
              <w:widowControl/>
              <w:jc w:val="left"/>
              <w:rPr>
                <w:rFonts w:eastAsia="仿宋_GB2312"/>
                <w:kern w:val="0"/>
                <w:szCs w:val="21"/>
              </w:rPr>
            </w:pPr>
            <w:r>
              <w:rPr>
                <w:rFonts w:eastAsia="仿宋_GB2312" w:hint="eastAsia"/>
                <w:kern w:val="0"/>
                <w:szCs w:val="21"/>
              </w:rPr>
              <w:t xml:space="preserve"> </w:t>
            </w:r>
            <w:r>
              <w:rPr>
                <w:rFonts w:eastAsia="仿宋_GB2312" w:hint="eastAsia"/>
                <w:kern w:val="0"/>
                <w:szCs w:val="21"/>
              </w:rPr>
              <w:t>落后烟花爆竹企业</w:t>
            </w:r>
            <w:proofErr w:type="gramStart"/>
            <w:r>
              <w:rPr>
                <w:rFonts w:eastAsia="仿宋_GB2312" w:hint="eastAsia"/>
                <w:kern w:val="0"/>
                <w:szCs w:val="21"/>
              </w:rPr>
              <w:t>退出奖补资金</w:t>
            </w:r>
            <w:proofErr w:type="gramEnd"/>
          </w:p>
        </w:tc>
        <w:tc>
          <w:tcPr>
            <w:tcW w:w="2038" w:type="dxa"/>
            <w:gridSpan w:val="2"/>
            <w:tcBorders>
              <w:top w:val="single" w:sz="4" w:space="0" w:color="auto"/>
              <w:left w:val="nil"/>
              <w:bottom w:val="single" w:sz="4" w:space="0" w:color="auto"/>
              <w:right w:val="single" w:sz="4" w:space="0" w:color="000000"/>
            </w:tcBorders>
            <w:vAlign w:val="center"/>
          </w:tcPr>
          <w:p w:rsidR="00473004" w:rsidRDefault="00473004">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473004" w:rsidRPr="009D4A2F" w:rsidRDefault="00473004">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473004" w:rsidRPr="009D4A2F" w:rsidRDefault="00B00967">
            <w:pPr>
              <w:widowControl/>
              <w:jc w:val="center"/>
              <w:rPr>
                <w:rFonts w:eastAsia="仿宋_GB2312"/>
                <w:kern w:val="0"/>
                <w:szCs w:val="21"/>
              </w:rPr>
            </w:pPr>
            <w:r>
              <w:rPr>
                <w:rFonts w:eastAsia="仿宋_GB2312" w:hint="eastAsia"/>
                <w:kern w:val="0"/>
                <w:szCs w:val="21"/>
              </w:rPr>
              <w:t>6320000</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公用经费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400183.55</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5D66E0">
            <w:pPr>
              <w:widowControl/>
              <w:jc w:val="center"/>
              <w:rPr>
                <w:rFonts w:eastAsia="仿宋_GB2312"/>
                <w:kern w:val="0"/>
                <w:szCs w:val="21"/>
              </w:rPr>
            </w:pPr>
            <w:r>
              <w:rPr>
                <w:rFonts w:eastAsia="仿宋_GB2312" w:hint="eastAsia"/>
                <w:kern w:val="0"/>
                <w:szCs w:val="21"/>
              </w:rPr>
              <w:t>17</w:t>
            </w:r>
            <w:r w:rsidR="004B352C">
              <w:rPr>
                <w:rFonts w:eastAsia="仿宋_GB2312" w:hint="eastAsia"/>
                <w:kern w:val="0"/>
                <w:szCs w:val="21"/>
              </w:rPr>
              <w:t>0000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B00967">
            <w:pPr>
              <w:widowControl/>
              <w:jc w:val="center"/>
              <w:rPr>
                <w:rFonts w:eastAsia="仿宋_GB2312"/>
                <w:kern w:val="0"/>
                <w:szCs w:val="21"/>
              </w:rPr>
            </w:pPr>
            <w:r>
              <w:rPr>
                <w:rFonts w:eastAsia="仿宋_GB2312" w:hint="eastAsia"/>
                <w:kern w:val="0"/>
                <w:szCs w:val="21"/>
              </w:rPr>
              <w:t>488534.06</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其中：办公经费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6F6FDE">
            <w:pPr>
              <w:widowControl/>
              <w:jc w:val="center"/>
              <w:rPr>
                <w:rFonts w:eastAsia="仿宋_GB2312"/>
                <w:kern w:val="0"/>
                <w:szCs w:val="21"/>
              </w:rPr>
            </w:pPr>
            <w:r>
              <w:rPr>
                <w:rFonts w:eastAsia="仿宋_GB2312" w:hint="eastAsia"/>
                <w:kern w:val="0"/>
                <w:szCs w:val="21"/>
              </w:rPr>
              <w:t>139469.21</w:t>
            </w:r>
            <w:r w:rsidR="003963BE" w:rsidRPr="009D4A2F">
              <w:rPr>
                <w:rFonts w:eastAsia="仿宋_GB2312" w:hint="eastAsia"/>
                <w:kern w:val="0"/>
                <w:szCs w:val="21"/>
              </w:rPr>
              <w:t xml:space="preserve">　</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817D8A">
            <w:pPr>
              <w:widowControl/>
              <w:jc w:val="center"/>
              <w:rPr>
                <w:rFonts w:eastAsia="仿宋_GB2312"/>
                <w:kern w:val="0"/>
                <w:szCs w:val="21"/>
              </w:rPr>
            </w:pPr>
            <w:r>
              <w:rPr>
                <w:rFonts w:eastAsia="仿宋_GB2312" w:hint="eastAsia"/>
                <w:kern w:val="0"/>
                <w:szCs w:val="21"/>
              </w:rPr>
              <w:t>1</w:t>
            </w:r>
            <w:r w:rsidR="00D76367">
              <w:rPr>
                <w:rFonts w:eastAsia="仿宋_GB2312" w:hint="eastAsia"/>
                <w:kern w:val="0"/>
                <w:szCs w:val="21"/>
              </w:rPr>
              <w:t>3000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B00967">
            <w:pPr>
              <w:widowControl/>
              <w:jc w:val="center"/>
              <w:rPr>
                <w:rFonts w:eastAsia="仿宋_GB2312"/>
                <w:kern w:val="0"/>
                <w:szCs w:val="21"/>
              </w:rPr>
            </w:pPr>
            <w:r>
              <w:rPr>
                <w:rFonts w:eastAsia="仿宋_GB2312" w:hint="eastAsia"/>
                <w:kern w:val="0"/>
                <w:szCs w:val="21"/>
              </w:rPr>
              <w:t>120550.8</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t xml:space="preserve">          </w:t>
            </w:r>
            <w:r w:rsidRPr="009D4A2F">
              <w:rPr>
                <w:rFonts w:eastAsia="仿宋_GB2312" w:hint="eastAsia"/>
                <w:kern w:val="0"/>
                <w:szCs w:val="21"/>
              </w:rPr>
              <w:t>水费、电费、差旅费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r w:rsidR="006F6FDE">
              <w:rPr>
                <w:rFonts w:eastAsia="仿宋_GB2312" w:hint="eastAsia"/>
                <w:kern w:val="0"/>
                <w:szCs w:val="21"/>
              </w:rPr>
              <w:t>43525.17</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D76367">
            <w:pPr>
              <w:widowControl/>
              <w:jc w:val="center"/>
              <w:rPr>
                <w:rFonts w:eastAsia="仿宋_GB2312"/>
                <w:kern w:val="0"/>
                <w:szCs w:val="21"/>
              </w:rPr>
            </w:pPr>
            <w:r>
              <w:rPr>
                <w:rFonts w:eastAsia="仿宋_GB2312" w:hint="eastAsia"/>
                <w:kern w:val="0"/>
                <w:szCs w:val="21"/>
              </w:rPr>
              <w:t>24000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5D66E0">
            <w:pPr>
              <w:widowControl/>
              <w:jc w:val="center"/>
              <w:rPr>
                <w:rFonts w:eastAsia="仿宋_GB2312"/>
                <w:kern w:val="0"/>
                <w:szCs w:val="21"/>
              </w:rPr>
            </w:pPr>
            <w:r>
              <w:rPr>
                <w:rFonts w:eastAsia="仿宋_GB2312" w:hint="eastAsia"/>
                <w:kern w:val="0"/>
                <w:szCs w:val="21"/>
              </w:rPr>
              <w:t>82134.28</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kern w:val="0"/>
                <w:szCs w:val="21"/>
              </w:rPr>
              <w:lastRenderedPageBreak/>
              <w:t xml:space="preserve">          </w:t>
            </w:r>
            <w:r w:rsidRPr="009D4A2F">
              <w:rPr>
                <w:rFonts w:eastAsia="仿宋_GB2312" w:hint="eastAsia"/>
                <w:kern w:val="0"/>
                <w:szCs w:val="21"/>
              </w:rPr>
              <w:t>会议费、培训费</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r w:rsidR="006F6FDE">
              <w:rPr>
                <w:rFonts w:eastAsia="仿宋_GB2312" w:hint="eastAsia"/>
                <w:kern w:val="0"/>
                <w:szCs w:val="21"/>
              </w:rPr>
              <w:t>17022</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D76367">
            <w:pPr>
              <w:widowControl/>
              <w:jc w:val="center"/>
              <w:rPr>
                <w:rFonts w:eastAsia="仿宋_GB2312"/>
                <w:kern w:val="0"/>
                <w:szCs w:val="21"/>
              </w:rPr>
            </w:pPr>
            <w:r>
              <w:rPr>
                <w:rFonts w:eastAsia="仿宋_GB2312" w:hint="eastAsia"/>
                <w:kern w:val="0"/>
                <w:szCs w:val="21"/>
              </w:rPr>
              <w:t>12000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06287" w:rsidP="00306287">
            <w:pPr>
              <w:widowControl/>
              <w:jc w:val="center"/>
              <w:rPr>
                <w:rFonts w:eastAsia="仿宋_GB2312"/>
                <w:kern w:val="0"/>
                <w:szCs w:val="21"/>
              </w:rPr>
            </w:pPr>
            <w:r>
              <w:rPr>
                <w:rFonts w:eastAsia="仿宋_GB2312" w:hint="eastAsia"/>
                <w:kern w:val="0"/>
                <w:szCs w:val="21"/>
              </w:rPr>
              <w:t>2,760</w:t>
            </w:r>
          </w:p>
        </w:tc>
      </w:tr>
      <w:tr w:rsidR="003963BE" w:rsidRPr="009D4A2F">
        <w:trPr>
          <w:trHeight w:val="313"/>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rsidP="009D4A2F">
            <w:pPr>
              <w:widowControl/>
              <w:ind w:firstLineChars="550" w:firstLine="1100"/>
              <w:jc w:val="left"/>
              <w:rPr>
                <w:rFonts w:eastAsia="仿宋_GB2312"/>
                <w:kern w:val="0"/>
                <w:szCs w:val="21"/>
              </w:rPr>
            </w:pP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政府采购金额</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817D8A">
            <w:pPr>
              <w:widowControl/>
              <w:jc w:val="center"/>
              <w:rPr>
                <w:rFonts w:eastAsia="仿宋_GB2312"/>
                <w:kern w:val="0"/>
                <w:szCs w:val="21"/>
              </w:rPr>
            </w:pPr>
            <w:r>
              <w:rPr>
                <w:rFonts w:eastAsia="仿宋_GB2312" w:hint="eastAsia"/>
                <w:kern w:val="0"/>
                <w:szCs w:val="21"/>
              </w:rPr>
              <w:t>50000</w:t>
            </w:r>
            <w:r w:rsidR="003963BE"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817D8A">
            <w:pPr>
              <w:widowControl/>
              <w:jc w:val="center"/>
              <w:rPr>
                <w:rFonts w:eastAsia="仿宋_GB2312"/>
                <w:kern w:val="0"/>
                <w:szCs w:val="21"/>
              </w:rPr>
            </w:pPr>
            <w:r>
              <w:rPr>
                <w:rFonts w:eastAsia="仿宋_GB2312" w:hint="eastAsia"/>
                <w:kern w:val="0"/>
                <w:szCs w:val="21"/>
              </w:rPr>
              <w:t>1496200</w:t>
            </w:r>
            <w:r w:rsidR="003963BE" w:rsidRPr="009D4A2F">
              <w:rPr>
                <w:rFonts w:eastAsia="仿宋_GB2312" w:hint="eastAsia"/>
                <w:kern w:val="0"/>
                <w:szCs w:val="21"/>
              </w:rPr>
              <w:t xml:space="preserve">　</w:t>
            </w:r>
          </w:p>
        </w:tc>
      </w:tr>
      <w:tr w:rsidR="003963BE" w:rsidRPr="009D4A2F">
        <w:trPr>
          <w:trHeight w:val="4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部门基本支出预算调整</w:t>
            </w:r>
            <w:r w:rsidRPr="009D4A2F">
              <w:rPr>
                <w:rFonts w:eastAsia="仿宋_GB2312"/>
                <w:kern w:val="0"/>
                <w:szCs w:val="21"/>
              </w:rPr>
              <w:t xml:space="preserve"> </w:t>
            </w:r>
          </w:p>
        </w:tc>
        <w:tc>
          <w:tcPr>
            <w:tcW w:w="2038"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kern w:val="0"/>
                <w:szCs w:val="21"/>
              </w:rPr>
              <w:t>——</w:t>
            </w:r>
          </w:p>
        </w:tc>
        <w:tc>
          <w:tcPr>
            <w:tcW w:w="2240"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1832" w:type="dxa"/>
            <w:gridSpan w:val="2"/>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r w:rsidR="003963BE" w:rsidRPr="009D4A2F" w:rsidTr="009D4A2F">
        <w:trPr>
          <w:trHeight w:val="904"/>
          <w:jc w:val="center"/>
        </w:trPr>
        <w:tc>
          <w:tcPr>
            <w:tcW w:w="3354" w:type="dxa"/>
            <w:vMerge w:val="restart"/>
            <w:tcBorders>
              <w:top w:val="nil"/>
              <w:left w:val="single" w:sz="4" w:space="0" w:color="auto"/>
              <w:bottom w:val="single" w:sz="4" w:space="0" w:color="auto"/>
              <w:right w:val="single" w:sz="4" w:space="0" w:color="auto"/>
            </w:tcBorders>
            <w:vAlign w:val="center"/>
          </w:tcPr>
          <w:p w:rsidR="003963BE" w:rsidRPr="009D4A2F" w:rsidRDefault="003963BE" w:rsidP="006F6FDE">
            <w:pPr>
              <w:widowControl/>
              <w:jc w:val="center"/>
              <w:rPr>
                <w:rFonts w:eastAsia="仿宋_GB2312"/>
                <w:kern w:val="0"/>
                <w:szCs w:val="21"/>
              </w:rPr>
            </w:pPr>
            <w:r w:rsidRPr="009D4A2F">
              <w:rPr>
                <w:rFonts w:eastAsia="仿宋_GB2312" w:hint="eastAsia"/>
                <w:kern w:val="0"/>
                <w:szCs w:val="21"/>
              </w:rPr>
              <w:t>楼堂馆所控制情况</w:t>
            </w:r>
            <w:r w:rsidRPr="009D4A2F">
              <w:rPr>
                <w:rFonts w:eastAsia="仿宋_GB2312"/>
                <w:kern w:val="0"/>
                <w:szCs w:val="21"/>
              </w:rPr>
              <w:br/>
            </w:r>
            <w:r w:rsidRPr="009D4A2F">
              <w:rPr>
                <w:rFonts w:eastAsia="仿宋_GB2312" w:hint="eastAsia"/>
                <w:kern w:val="0"/>
                <w:szCs w:val="21"/>
              </w:rPr>
              <w:t>（</w:t>
            </w:r>
            <w:r w:rsidRPr="009D4A2F">
              <w:rPr>
                <w:rFonts w:eastAsia="仿宋_GB2312"/>
                <w:kern w:val="0"/>
                <w:szCs w:val="21"/>
              </w:rPr>
              <w:t>201</w:t>
            </w:r>
            <w:r w:rsidR="006F6FDE">
              <w:rPr>
                <w:rFonts w:eastAsia="仿宋_GB2312" w:hint="eastAsia"/>
                <w:kern w:val="0"/>
                <w:szCs w:val="21"/>
              </w:rPr>
              <w:t>9</w:t>
            </w:r>
            <w:r w:rsidRPr="009D4A2F">
              <w:rPr>
                <w:rFonts w:eastAsia="仿宋_GB2312" w:hint="eastAsia"/>
                <w:kern w:val="0"/>
                <w:szCs w:val="21"/>
              </w:rPr>
              <w:t>年完工项目）</w:t>
            </w:r>
          </w:p>
        </w:tc>
        <w:tc>
          <w:tcPr>
            <w:tcW w:w="1189"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批复规模</w:t>
            </w:r>
            <w:r w:rsidRPr="009D4A2F">
              <w:rPr>
                <w:rFonts w:eastAsia="仿宋_GB2312"/>
                <w:b/>
                <w:bCs/>
                <w:kern w:val="0"/>
                <w:szCs w:val="21"/>
              </w:rPr>
              <w:br/>
            </w:r>
            <w:r w:rsidRPr="009D4A2F">
              <w:rPr>
                <w:rFonts w:eastAsia="仿宋_GB2312" w:hint="eastAsia"/>
                <w:b/>
                <w:bCs/>
                <w:kern w:val="0"/>
                <w:szCs w:val="21"/>
              </w:rPr>
              <w:t>（</w:t>
            </w:r>
            <w:r w:rsidRPr="009D4A2F">
              <w:rPr>
                <w:rFonts w:hint="eastAsia"/>
                <w:b/>
                <w:bCs/>
                <w:kern w:val="0"/>
                <w:szCs w:val="21"/>
              </w:rPr>
              <w:t>㎡</w:t>
            </w:r>
            <w:r w:rsidRPr="009D4A2F">
              <w:rPr>
                <w:rFonts w:eastAsia="仿宋_GB2312" w:hint="eastAsia"/>
                <w:b/>
                <w:bCs/>
                <w:kern w:val="0"/>
                <w:szCs w:val="21"/>
              </w:rPr>
              <w:t>）</w:t>
            </w:r>
          </w:p>
        </w:tc>
        <w:tc>
          <w:tcPr>
            <w:tcW w:w="849"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实际规模（</w:t>
            </w:r>
            <w:r w:rsidRPr="009D4A2F">
              <w:rPr>
                <w:rFonts w:hint="eastAsia"/>
                <w:b/>
                <w:bCs/>
                <w:kern w:val="0"/>
                <w:szCs w:val="21"/>
              </w:rPr>
              <w:t>㎡</w:t>
            </w:r>
            <w:r w:rsidRPr="009D4A2F">
              <w:rPr>
                <w:rFonts w:eastAsia="仿宋_GB2312" w:hint="eastAsia"/>
                <w:b/>
                <w:bCs/>
                <w:kern w:val="0"/>
                <w:szCs w:val="21"/>
              </w:rPr>
              <w:t>）</w:t>
            </w:r>
          </w:p>
        </w:tc>
        <w:tc>
          <w:tcPr>
            <w:tcW w:w="1129"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规模控制率</w:t>
            </w:r>
          </w:p>
        </w:tc>
        <w:tc>
          <w:tcPr>
            <w:tcW w:w="1111"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预算投资（万元）</w:t>
            </w:r>
          </w:p>
        </w:tc>
        <w:tc>
          <w:tcPr>
            <w:tcW w:w="969"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实际投资（万元）</w:t>
            </w:r>
          </w:p>
        </w:tc>
        <w:tc>
          <w:tcPr>
            <w:tcW w:w="863"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b/>
                <w:bCs/>
                <w:kern w:val="0"/>
                <w:szCs w:val="21"/>
              </w:rPr>
            </w:pPr>
            <w:r w:rsidRPr="009D4A2F">
              <w:rPr>
                <w:rFonts w:eastAsia="仿宋_GB2312" w:hint="eastAsia"/>
                <w:b/>
                <w:bCs/>
                <w:kern w:val="0"/>
                <w:szCs w:val="21"/>
              </w:rPr>
              <w:t>投资概算控制率</w:t>
            </w:r>
          </w:p>
        </w:tc>
      </w:tr>
      <w:tr w:rsidR="003963BE" w:rsidRPr="009D4A2F">
        <w:trPr>
          <w:trHeight w:val="454"/>
          <w:jc w:val="center"/>
        </w:trPr>
        <w:tc>
          <w:tcPr>
            <w:tcW w:w="3354" w:type="dxa"/>
            <w:vMerge/>
            <w:tcBorders>
              <w:top w:val="nil"/>
              <w:left w:val="single" w:sz="4" w:space="0" w:color="auto"/>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p>
        </w:tc>
        <w:tc>
          <w:tcPr>
            <w:tcW w:w="1189" w:type="dxa"/>
            <w:tcBorders>
              <w:top w:val="nil"/>
              <w:left w:val="nil"/>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c>
          <w:tcPr>
            <w:tcW w:w="849"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 xml:space="preserve">　</w:t>
            </w:r>
          </w:p>
        </w:tc>
        <w:tc>
          <w:tcPr>
            <w:tcW w:w="1129"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 xml:space="preserve">　</w:t>
            </w:r>
          </w:p>
        </w:tc>
        <w:tc>
          <w:tcPr>
            <w:tcW w:w="1111"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 xml:space="preserve">　</w:t>
            </w:r>
          </w:p>
        </w:tc>
        <w:tc>
          <w:tcPr>
            <w:tcW w:w="969"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 xml:space="preserve">　</w:t>
            </w:r>
          </w:p>
        </w:tc>
        <w:tc>
          <w:tcPr>
            <w:tcW w:w="863" w:type="dxa"/>
            <w:tcBorders>
              <w:top w:val="nil"/>
              <w:left w:val="nil"/>
              <w:bottom w:val="single" w:sz="4" w:space="0" w:color="auto"/>
              <w:right w:val="single" w:sz="4" w:space="0" w:color="auto"/>
            </w:tcBorders>
            <w:vAlign w:val="center"/>
          </w:tcPr>
          <w:p w:rsidR="003963BE" w:rsidRPr="009D4A2F" w:rsidRDefault="003963BE">
            <w:pPr>
              <w:widowControl/>
              <w:jc w:val="left"/>
              <w:rPr>
                <w:rFonts w:eastAsia="仿宋_GB2312"/>
                <w:kern w:val="0"/>
                <w:szCs w:val="21"/>
              </w:rPr>
            </w:pPr>
            <w:r w:rsidRPr="009D4A2F">
              <w:rPr>
                <w:rFonts w:eastAsia="仿宋_GB2312" w:hint="eastAsia"/>
                <w:kern w:val="0"/>
                <w:szCs w:val="21"/>
              </w:rPr>
              <w:t xml:space="preserve">　</w:t>
            </w:r>
          </w:p>
        </w:tc>
      </w:tr>
      <w:tr w:rsidR="003963BE" w:rsidRPr="009D4A2F" w:rsidTr="009D4A2F">
        <w:trPr>
          <w:trHeight w:val="554"/>
          <w:jc w:val="center"/>
        </w:trPr>
        <w:tc>
          <w:tcPr>
            <w:tcW w:w="3354" w:type="dxa"/>
            <w:tcBorders>
              <w:top w:val="nil"/>
              <w:left w:val="single" w:sz="4" w:space="0" w:color="auto"/>
              <w:bottom w:val="single" w:sz="4" w:space="0" w:color="auto"/>
              <w:right w:val="single" w:sz="4" w:space="0" w:color="auto"/>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厉行节约保障措施</w:t>
            </w:r>
          </w:p>
        </w:tc>
        <w:tc>
          <w:tcPr>
            <w:tcW w:w="6110" w:type="dxa"/>
            <w:gridSpan w:val="6"/>
            <w:tcBorders>
              <w:top w:val="single" w:sz="4" w:space="0" w:color="auto"/>
              <w:left w:val="nil"/>
              <w:bottom w:val="single" w:sz="4" w:space="0" w:color="auto"/>
              <w:right w:val="single" w:sz="4" w:space="0" w:color="000000"/>
            </w:tcBorders>
            <w:vAlign w:val="center"/>
          </w:tcPr>
          <w:p w:rsidR="003963BE" w:rsidRPr="009D4A2F" w:rsidRDefault="003963BE">
            <w:pPr>
              <w:widowControl/>
              <w:jc w:val="center"/>
              <w:rPr>
                <w:rFonts w:eastAsia="仿宋_GB2312"/>
                <w:kern w:val="0"/>
                <w:szCs w:val="21"/>
              </w:rPr>
            </w:pPr>
            <w:r w:rsidRPr="009D4A2F">
              <w:rPr>
                <w:rFonts w:eastAsia="仿宋_GB2312" w:hint="eastAsia"/>
                <w:kern w:val="0"/>
                <w:szCs w:val="21"/>
              </w:rPr>
              <w:t xml:space="preserve">　</w:t>
            </w:r>
          </w:p>
        </w:tc>
      </w:tr>
    </w:tbl>
    <w:p w:rsidR="006E3832" w:rsidRDefault="003963BE" w:rsidP="006E3832">
      <w:pPr>
        <w:widowControl/>
        <w:jc w:val="center"/>
        <w:rPr>
          <w:rFonts w:eastAsia="仿宋_GB2312"/>
          <w:kern w:val="0"/>
          <w:sz w:val="22"/>
          <w:szCs w:val="22"/>
        </w:rPr>
      </w:pPr>
      <w:r w:rsidRPr="009D4A2F">
        <w:rPr>
          <w:rFonts w:eastAsia="仿宋_GB2312" w:hint="eastAsia"/>
          <w:kern w:val="0"/>
          <w:sz w:val="22"/>
          <w:szCs w:val="22"/>
        </w:rPr>
        <w:t>说明：</w:t>
      </w:r>
      <w:r w:rsidRPr="009D4A2F">
        <w:rPr>
          <w:rFonts w:eastAsia="仿宋_GB2312"/>
          <w:kern w:val="0"/>
          <w:sz w:val="22"/>
          <w:szCs w:val="22"/>
        </w:rPr>
        <w:t>“</w:t>
      </w:r>
      <w:r w:rsidRPr="009D4A2F">
        <w:rPr>
          <w:rFonts w:eastAsia="仿宋_GB2312" w:hint="eastAsia"/>
          <w:kern w:val="0"/>
          <w:sz w:val="22"/>
          <w:szCs w:val="22"/>
        </w:rPr>
        <w:t>项目支出</w:t>
      </w:r>
      <w:r w:rsidRPr="009D4A2F">
        <w:rPr>
          <w:rFonts w:eastAsia="仿宋_GB2312"/>
          <w:kern w:val="0"/>
          <w:sz w:val="22"/>
          <w:szCs w:val="22"/>
        </w:rPr>
        <w:t>”</w:t>
      </w:r>
      <w:r w:rsidRPr="009D4A2F">
        <w:rPr>
          <w:rFonts w:eastAsia="仿宋_GB2312" w:hint="eastAsia"/>
          <w:kern w:val="0"/>
          <w:sz w:val="22"/>
          <w:szCs w:val="22"/>
        </w:rPr>
        <w:t>需要填报基本支出以外的所有项目支出情况，包括业务工作项目、运行维护项目和市级专项资金等；</w:t>
      </w:r>
      <w:r w:rsidRPr="009D4A2F">
        <w:rPr>
          <w:rFonts w:eastAsia="仿宋_GB2312"/>
          <w:kern w:val="0"/>
          <w:sz w:val="22"/>
          <w:szCs w:val="22"/>
        </w:rPr>
        <w:t>“</w:t>
      </w:r>
      <w:r w:rsidRPr="009D4A2F">
        <w:rPr>
          <w:rFonts w:eastAsia="仿宋_GB2312" w:hint="eastAsia"/>
          <w:kern w:val="0"/>
          <w:sz w:val="22"/>
          <w:szCs w:val="22"/>
        </w:rPr>
        <w:t>公用经费</w:t>
      </w:r>
      <w:r w:rsidRPr="009D4A2F">
        <w:rPr>
          <w:rFonts w:eastAsia="仿宋_GB2312"/>
          <w:kern w:val="0"/>
          <w:sz w:val="22"/>
          <w:szCs w:val="22"/>
        </w:rPr>
        <w:t>”</w:t>
      </w:r>
      <w:r w:rsidRPr="009D4A2F">
        <w:rPr>
          <w:rFonts w:eastAsia="仿宋_GB2312" w:hint="eastAsia"/>
          <w:kern w:val="0"/>
          <w:sz w:val="22"/>
          <w:szCs w:val="22"/>
        </w:rPr>
        <w:t>填报基本支出中的一般商品和服务支出。</w:t>
      </w: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p w:rsidR="006E3832" w:rsidRDefault="006E3832" w:rsidP="006E3832">
      <w:pPr>
        <w:widowControl/>
        <w:jc w:val="center"/>
        <w:rPr>
          <w:rFonts w:eastAsia="仿宋_GB2312"/>
          <w:kern w:val="0"/>
          <w:sz w:val="22"/>
          <w:szCs w:val="22"/>
        </w:rPr>
      </w:pPr>
    </w:p>
    <w:sectPr w:rsidR="006E3832" w:rsidSect="009D4A2F">
      <w:footerReference w:type="even" r:id="rId8"/>
      <w:footerReference w:type="default" r:id="rId9"/>
      <w:pgSz w:w="11906" w:h="16838" w:code="9"/>
      <w:pgMar w:top="1559" w:right="1287" w:bottom="1440" w:left="1622" w:header="851" w:footer="1021" w:gutter="0"/>
      <w:cols w:space="425"/>
      <w:docGrid w:type="linesAndChars" w:linePitch="312"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0A5" w:rsidRDefault="008D70A5">
      <w:r>
        <w:separator/>
      </w:r>
    </w:p>
  </w:endnote>
  <w:endnote w:type="continuationSeparator" w:id="0">
    <w:p w:rsidR="008D70A5" w:rsidRDefault="008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黑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1A" w:rsidRDefault="009B4D1A" w:rsidP="003209D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B4D1A" w:rsidRDefault="009B4D1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D1A" w:rsidRDefault="009B4D1A" w:rsidP="003209DE">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14396">
      <w:rPr>
        <w:rStyle w:val="a8"/>
        <w:noProof/>
      </w:rPr>
      <w:t>11</w:t>
    </w:r>
    <w:r>
      <w:rPr>
        <w:rStyle w:val="a8"/>
      </w:rPr>
      <w:fldChar w:fldCharType="end"/>
    </w:r>
  </w:p>
  <w:p w:rsidR="009B4D1A" w:rsidRDefault="009B4D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0A5" w:rsidRDefault="008D70A5">
      <w:r>
        <w:separator/>
      </w:r>
    </w:p>
  </w:footnote>
  <w:footnote w:type="continuationSeparator" w:id="0">
    <w:p w:rsidR="008D70A5" w:rsidRDefault="008D70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62"/>
    <w:multiLevelType w:val="hybridMultilevel"/>
    <w:tmpl w:val="9F6443AA"/>
    <w:lvl w:ilvl="0" w:tplc="CC88FCB0">
      <w:start w:val="1"/>
      <w:numFmt w:val="decimal"/>
      <w:lvlText w:val="%1、"/>
      <w:lvlJc w:val="left"/>
      <w:pPr>
        <w:ind w:left="2660" w:hanging="1575"/>
      </w:pPr>
      <w:rPr>
        <w:rFonts w:hint="default"/>
      </w:rPr>
    </w:lvl>
    <w:lvl w:ilvl="1" w:tplc="04090019" w:tentative="1">
      <w:start w:val="1"/>
      <w:numFmt w:val="lowerLetter"/>
      <w:lvlText w:val="%2)"/>
      <w:lvlJc w:val="left"/>
      <w:pPr>
        <w:ind w:left="1925" w:hanging="420"/>
      </w:pPr>
    </w:lvl>
    <w:lvl w:ilvl="2" w:tplc="0409001B" w:tentative="1">
      <w:start w:val="1"/>
      <w:numFmt w:val="lowerRoman"/>
      <w:lvlText w:val="%3."/>
      <w:lvlJc w:val="right"/>
      <w:pPr>
        <w:ind w:left="2345" w:hanging="420"/>
      </w:pPr>
    </w:lvl>
    <w:lvl w:ilvl="3" w:tplc="0409000F" w:tentative="1">
      <w:start w:val="1"/>
      <w:numFmt w:val="decimal"/>
      <w:lvlText w:val="%4."/>
      <w:lvlJc w:val="left"/>
      <w:pPr>
        <w:ind w:left="2765" w:hanging="420"/>
      </w:pPr>
    </w:lvl>
    <w:lvl w:ilvl="4" w:tplc="04090019" w:tentative="1">
      <w:start w:val="1"/>
      <w:numFmt w:val="lowerLetter"/>
      <w:lvlText w:val="%5)"/>
      <w:lvlJc w:val="left"/>
      <w:pPr>
        <w:ind w:left="3185" w:hanging="420"/>
      </w:pPr>
    </w:lvl>
    <w:lvl w:ilvl="5" w:tplc="0409001B" w:tentative="1">
      <w:start w:val="1"/>
      <w:numFmt w:val="lowerRoman"/>
      <w:lvlText w:val="%6."/>
      <w:lvlJc w:val="right"/>
      <w:pPr>
        <w:ind w:left="3605" w:hanging="420"/>
      </w:pPr>
    </w:lvl>
    <w:lvl w:ilvl="6" w:tplc="0409000F" w:tentative="1">
      <w:start w:val="1"/>
      <w:numFmt w:val="decimal"/>
      <w:lvlText w:val="%7."/>
      <w:lvlJc w:val="left"/>
      <w:pPr>
        <w:ind w:left="4025" w:hanging="420"/>
      </w:pPr>
    </w:lvl>
    <w:lvl w:ilvl="7" w:tplc="04090019" w:tentative="1">
      <w:start w:val="1"/>
      <w:numFmt w:val="lowerLetter"/>
      <w:lvlText w:val="%8)"/>
      <w:lvlJc w:val="left"/>
      <w:pPr>
        <w:ind w:left="4445" w:hanging="420"/>
      </w:pPr>
    </w:lvl>
    <w:lvl w:ilvl="8" w:tplc="0409001B" w:tentative="1">
      <w:start w:val="1"/>
      <w:numFmt w:val="lowerRoman"/>
      <w:lvlText w:val="%9."/>
      <w:lvlJc w:val="right"/>
      <w:pPr>
        <w:ind w:left="4865" w:hanging="420"/>
      </w:pPr>
    </w:lvl>
  </w:abstractNum>
  <w:abstractNum w:abstractNumId="1">
    <w:nsid w:val="33545F55"/>
    <w:multiLevelType w:val="hybridMultilevel"/>
    <w:tmpl w:val="C53E6D16"/>
    <w:lvl w:ilvl="0" w:tplc="51CEA100">
      <w:start w:val="1"/>
      <w:numFmt w:val="japaneseCounting"/>
      <w:lvlText w:val="%1、"/>
      <w:lvlJc w:val="left"/>
      <w:pPr>
        <w:ind w:left="1713" w:hanging="720"/>
      </w:pPr>
      <w:rPr>
        <w:rFonts w:hint="default"/>
        <w:lang w:val="en-US"/>
      </w:rPr>
    </w:lvl>
    <w:lvl w:ilvl="1" w:tplc="04090019" w:tentative="1">
      <w:start w:val="1"/>
      <w:numFmt w:val="lowerLetter"/>
      <w:lvlText w:val="%2)"/>
      <w:lvlJc w:val="left"/>
      <w:pPr>
        <w:ind w:left="1460" w:hanging="420"/>
      </w:pPr>
    </w:lvl>
    <w:lvl w:ilvl="2" w:tplc="0409001B" w:tentative="1">
      <w:start w:val="1"/>
      <w:numFmt w:val="lowerRoman"/>
      <w:lvlText w:val="%3."/>
      <w:lvlJc w:val="right"/>
      <w:pPr>
        <w:ind w:left="1880" w:hanging="420"/>
      </w:pPr>
    </w:lvl>
    <w:lvl w:ilvl="3" w:tplc="0409000F" w:tentative="1">
      <w:start w:val="1"/>
      <w:numFmt w:val="decimal"/>
      <w:lvlText w:val="%4."/>
      <w:lvlJc w:val="left"/>
      <w:pPr>
        <w:ind w:left="2300" w:hanging="420"/>
      </w:pPr>
    </w:lvl>
    <w:lvl w:ilvl="4" w:tplc="04090019" w:tentative="1">
      <w:start w:val="1"/>
      <w:numFmt w:val="lowerLetter"/>
      <w:lvlText w:val="%5)"/>
      <w:lvlJc w:val="left"/>
      <w:pPr>
        <w:ind w:left="2720" w:hanging="420"/>
      </w:pPr>
    </w:lvl>
    <w:lvl w:ilvl="5" w:tplc="0409001B" w:tentative="1">
      <w:start w:val="1"/>
      <w:numFmt w:val="lowerRoman"/>
      <w:lvlText w:val="%6."/>
      <w:lvlJc w:val="right"/>
      <w:pPr>
        <w:ind w:left="3140" w:hanging="420"/>
      </w:pPr>
    </w:lvl>
    <w:lvl w:ilvl="6" w:tplc="0409000F" w:tentative="1">
      <w:start w:val="1"/>
      <w:numFmt w:val="decimal"/>
      <w:lvlText w:val="%7."/>
      <w:lvlJc w:val="left"/>
      <w:pPr>
        <w:ind w:left="3560" w:hanging="420"/>
      </w:pPr>
    </w:lvl>
    <w:lvl w:ilvl="7" w:tplc="04090019" w:tentative="1">
      <w:start w:val="1"/>
      <w:numFmt w:val="lowerLetter"/>
      <w:lvlText w:val="%8)"/>
      <w:lvlJc w:val="left"/>
      <w:pPr>
        <w:ind w:left="3980" w:hanging="420"/>
      </w:pPr>
    </w:lvl>
    <w:lvl w:ilvl="8" w:tplc="0409001B" w:tentative="1">
      <w:start w:val="1"/>
      <w:numFmt w:val="lowerRoman"/>
      <w:lvlText w:val="%9."/>
      <w:lvlJc w:val="right"/>
      <w:pPr>
        <w:ind w:left="44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HorizontalSpacing w:val="10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008"/>
    <w:rsid w:val="0003350F"/>
    <w:rsid w:val="000655E4"/>
    <w:rsid w:val="00075647"/>
    <w:rsid w:val="000C2790"/>
    <w:rsid w:val="000D087F"/>
    <w:rsid w:val="00152A34"/>
    <w:rsid w:val="00191481"/>
    <w:rsid w:val="001B7813"/>
    <w:rsid w:val="001D7AD1"/>
    <w:rsid w:val="001F6078"/>
    <w:rsid w:val="00203467"/>
    <w:rsid w:val="00223AA5"/>
    <w:rsid w:val="00306287"/>
    <w:rsid w:val="003209DE"/>
    <w:rsid w:val="0036654D"/>
    <w:rsid w:val="003963BE"/>
    <w:rsid w:val="003C33AB"/>
    <w:rsid w:val="00473004"/>
    <w:rsid w:val="00473EFD"/>
    <w:rsid w:val="004919BC"/>
    <w:rsid w:val="00492F65"/>
    <w:rsid w:val="004A63E0"/>
    <w:rsid w:val="004B352C"/>
    <w:rsid w:val="005A5842"/>
    <w:rsid w:val="005D0738"/>
    <w:rsid w:val="005D4408"/>
    <w:rsid w:val="005D66E0"/>
    <w:rsid w:val="005F3EE1"/>
    <w:rsid w:val="006209EB"/>
    <w:rsid w:val="0062746E"/>
    <w:rsid w:val="00637E7C"/>
    <w:rsid w:val="00651D89"/>
    <w:rsid w:val="006D7178"/>
    <w:rsid w:val="006E3832"/>
    <w:rsid w:val="006F6FDE"/>
    <w:rsid w:val="0070542C"/>
    <w:rsid w:val="00766D2C"/>
    <w:rsid w:val="007961C3"/>
    <w:rsid w:val="007D770F"/>
    <w:rsid w:val="00817D8A"/>
    <w:rsid w:val="008354B4"/>
    <w:rsid w:val="00886EF7"/>
    <w:rsid w:val="008939FA"/>
    <w:rsid w:val="00897BF2"/>
    <w:rsid w:val="008B3D9D"/>
    <w:rsid w:val="008D70A5"/>
    <w:rsid w:val="009B4D1A"/>
    <w:rsid w:val="009D4A2F"/>
    <w:rsid w:val="00A57FFB"/>
    <w:rsid w:val="00AA4715"/>
    <w:rsid w:val="00AC52DE"/>
    <w:rsid w:val="00AF3825"/>
    <w:rsid w:val="00AF6C29"/>
    <w:rsid w:val="00B00967"/>
    <w:rsid w:val="00B14396"/>
    <w:rsid w:val="00B6099C"/>
    <w:rsid w:val="00BA4F96"/>
    <w:rsid w:val="00BF191E"/>
    <w:rsid w:val="00C43FE7"/>
    <w:rsid w:val="00CC3008"/>
    <w:rsid w:val="00D3664E"/>
    <w:rsid w:val="00D708DB"/>
    <w:rsid w:val="00D76367"/>
    <w:rsid w:val="00D90006"/>
    <w:rsid w:val="00DB5632"/>
    <w:rsid w:val="00DC6F3D"/>
    <w:rsid w:val="00DE3BD1"/>
    <w:rsid w:val="00E25011"/>
    <w:rsid w:val="00E25E12"/>
    <w:rsid w:val="00EA6413"/>
    <w:rsid w:val="00ED2940"/>
    <w:rsid w:val="00EF2DF2"/>
    <w:rsid w:val="00F318C1"/>
    <w:rsid w:val="00F63F55"/>
    <w:rsid w:val="00FB74A0"/>
    <w:rsid w:val="00FE2B8D"/>
    <w:rsid w:val="096B5405"/>
    <w:rsid w:val="13985EC3"/>
    <w:rsid w:val="17D077E9"/>
    <w:rsid w:val="4F846A62"/>
    <w:rsid w:val="5A360F6C"/>
    <w:rsid w:val="60484B86"/>
    <w:rsid w:val="7CF63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30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C3008"/>
    <w:pPr>
      <w:jc w:val="left"/>
    </w:pPr>
  </w:style>
  <w:style w:type="character" w:customStyle="1" w:styleId="Char">
    <w:name w:val="批注文字 Char"/>
    <w:basedOn w:val="a0"/>
    <w:link w:val="a3"/>
    <w:uiPriority w:val="99"/>
    <w:semiHidden/>
    <w:locked/>
    <w:rsid w:val="0003350F"/>
    <w:rPr>
      <w:rFonts w:cs="Times New Roman"/>
      <w:sz w:val="24"/>
      <w:szCs w:val="24"/>
    </w:rPr>
  </w:style>
  <w:style w:type="paragraph" w:styleId="a4">
    <w:name w:val="Body Text"/>
    <w:basedOn w:val="a"/>
    <w:link w:val="Char0"/>
    <w:uiPriority w:val="99"/>
    <w:rsid w:val="00CC3008"/>
    <w:rPr>
      <w:sz w:val="32"/>
    </w:rPr>
  </w:style>
  <w:style w:type="character" w:customStyle="1" w:styleId="Char0">
    <w:name w:val="正文文本 Char"/>
    <w:basedOn w:val="a0"/>
    <w:link w:val="a4"/>
    <w:uiPriority w:val="99"/>
    <w:semiHidden/>
    <w:locked/>
    <w:rsid w:val="0003350F"/>
    <w:rPr>
      <w:rFonts w:cs="Times New Roman"/>
      <w:sz w:val="24"/>
      <w:szCs w:val="24"/>
    </w:rPr>
  </w:style>
  <w:style w:type="character" w:styleId="a5">
    <w:name w:val="annotation reference"/>
    <w:basedOn w:val="a0"/>
    <w:uiPriority w:val="99"/>
    <w:rsid w:val="00CC3008"/>
    <w:rPr>
      <w:rFonts w:cs="Times New Roman"/>
      <w:sz w:val="21"/>
      <w:szCs w:val="21"/>
    </w:rPr>
  </w:style>
  <w:style w:type="paragraph" w:customStyle="1" w:styleId="1">
    <w:name w:val="列出段落1"/>
    <w:basedOn w:val="a"/>
    <w:uiPriority w:val="99"/>
    <w:rsid w:val="00CC3008"/>
    <w:pPr>
      <w:ind w:firstLineChars="200" w:firstLine="420"/>
    </w:pPr>
  </w:style>
  <w:style w:type="paragraph" w:styleId="a6">
    <w:name w:val="List Paragraph"/>
    <w:basedOn w:val="a"/>
    <w:uiPriority w:val="99"/>
    <w:qFormat/>
    <w:rsid w:val="00CC3008"/>
    <w:pPr>
      <w:ind w:firstLineChars="200" w:firstLine="420"/>
    </w:pPr>
  </w:style>
  <w:style w:type="paragraph" w:styleId="a7">
    <w:name w:val="footer"/>
    <w:basedOn w:val="a"/>
    <w:link w:val="Char1"/>
    <w:uiPriority w:val="99"/>
    <w:rsid w:val="00EF2DF2"/>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03350F"/>
    <w:rPr>
      <w:rFonts w:cs="Times New Roman"/>
      <w:sz w:val="18"/>
      <w:szCs w:val="18"/>
    </w:rPr>
  </w:style>
  <w:style w:type="character" w:styleId="a8">
    <w:name w:val="page number"/>
    <w:basedOn w:val="a0"/>
    <w:uiPriority w:val="99"/>
    <w:rsid w:val="00EF2DF2"/>
    <w:rPr>
      <w:rFonts w:cs="Times New Roman"/>
    </w:rPr>
  </w:style>
  <w:style w:type="paragraph" w:styleId="a9">
    <w:name w:val="Balloon Text"/>
    <w:basedOn w:val="a"/>
    <w:link w:val="Char2"/>
    <w:uiPriority w:val="99"/>
    <w:semiHidden/>
    <w:locked/>
    <w:rsid w:val="000C2790"/>
    <w:rPr>
      <w:sz w:val="18"/>
      <w:szCs w:val="18"/>
    </w:rPr>
  </w:style>
  <w:style w:type="character" w:customStyle="1" w:styleId="Char2">
    <w:name w:val="批注框文本 Char"/>
    <w:basedOn w:val="a0"/>
    <w:link w:val="a9"/>
    <w:uiPriority w:val="99"/>
    <w:semiHidden/>
    <w:rsid w:val="00197B27"/>
    <w:rPr>
      <w:sz w:val="0"/>
      <w:szCs w:val="0"/>
    </w:rPr>
  </w:style>
  <w:style w:type="paragraph" w:styleId="aa">
    <w:name w:val="header"/>
    <w:basedOn w:val="a"/>
    <w:link w:val="Char3"/>
    <w:uiPriority w:val="99"/>
    <w:unhideWhenUsed/>
    <w:locked/>
    <w:rsid w:val="003C33A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C33AB"/>
    <w:rPr>
      <w:sz w:val="18"/>
      <w:szCs w:val="18"/>
    </w:rPr>
  </w:style>
  <w:style w:type="paragraph" w:styleId="ab">
    <w:name w:val="Normal (Web)"/>
    <w:basedOn w:val="a"/>
    <w:uiPriority w:val="99"/>
    <w:semiHidden/>
    <w:unhideWhenUsed/>
    <w:locked/>
    <w:rsid w:val="003C33AB"/>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C3008"/>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rsid w:val="00CC3008"/>
    <w:pPr>
      <w:jc w:val="left"/>
    </w:pPr>
  </w:style>
  <w:style w:type="character" w:customStyle="1" w:styleId="Char">
    <w:name w:val="批注文字 Char"/>
    <w:basedOn w:val="a0"/>
    <w:link w:val="a3"/>
    <w:uiPriority w:val="99"/>
    <w:semiHidden/>
    <w:locked/>
    <w:rsid w:val="0003350F"/>
    <w:rPr>
      <w:rFonts w:cs="Times New Roman"/>
      <w:sz w:val="24"/>
      <w:szCs w:val="24"/>
    </w:rPr>
  </w:style>
  <w:style w:type="paragraph" w:styleId="a4">
    <w:name w:val="Body Text"/>
    <w:basedOn w:val="a"/>
    <w:link w:val="Char0"/>
    <w:uiPriority w:val="99"/>
    <w:rsid w:val="00CC3008"/>
    <w:rPr>
      <w:sz w:val="32"/>
    </w:rPr>
  </w:style>
  <w:style w:type="character" w:customStyle="1" w:styleId="Char0">
    <w:name w:val="正文文本 Char"/>
    <w:basedOn w:val="a0"/>
    <w:link w:val="a4"/>
    <w:uiPriority w:val="99"/>
    <w:semiHidden/>
    <w:locked/>
    <w:rsid w:val="0003350F"/>
    <w:rPr>
      <w:rFonts w:cs="Times New Roman"/>
      <w:sz w:val="24"/>
      <w:szCs w:val="24"/>
    </w:rPr>
  </w:style>
  <w:style w:type="character" w:styleId="a5">
    <w:name w:val="annotation reference"/>
    <w:basedOn w:val="a0"/>
    <w:uiPriority w:val="99"/>
    <w:rsid w:val="00CC3008"/>
    <w:rPr>
      <w:rFonts w:cs="Times New Roman"/>
      <w:sz w:val="21"/>
      <w:szCs w:val="21"/>
    </w:rPr>
  </w:style>
  <w:style w:type="paragraph" w:customStyle="1" w:styleId="1">
    <w:name w:val="列出段落1"/>
    <w:basedOn w:val="a"/>
    <w:uiPriority w:val="99"/>
    <w:rsid w:val="00CC3008"/>
    <w:pPr>
      <w:ind w:firstLineChars="200" w:firstLine="420"/>
    </w:pPr>
  </w:style>
  <w:style w:type="paragraph" w:styleId="a6">
    <w:name w:val="List Paragraph"/>
    <w:basedOn w:val="a"/>
    <w:uiPriority w:val="99"/>
    <w:qFormat/>
    <w:rsid w:val="00CC3008"/>
    <w:pPr>
      <w:ind w:firstLineChars="200" w:firstLine="420"/>
    </w:pPr>
  </w:style>
  <w:style w:type="paragraph" w:styleId="a7">
    <w:name w:val="footer"/>
    <w:basedOn w:val="a"/>
    <w:link w:val="Char1"/>
    <w:uiPriority w:val="99"/>
    <w:rsid w:val="00EF2DF2"/>
    <w:pPr>
      <w:tabs>
        <w:tab w:val="center" w:pos="4153"/>
        <w:tab w:val="right" w:pos="8306"/>
      </w:tabs>
      <w:snapToGrid w:val="0"/>
      <w:jc w:val="left"/>
    </w:pPr>
    <w:rPr>
      <w:sz w:val="18"/>
      <w:szCs w:val="18"/>
    </w:rPr>
  </w:style>
  <w:style w:type="character" w:customStyle="1" w:styleId="Char1">
    <w:name w:val="页脚 Char"/>
    <w:basedOn w:val="a0"/>
    <w:link w:val="a7"/>
    <w:uiPriority w:val="99"/>
    <w:semiHidden/>
    <w:locked/>
    <w:rsid w:val="0003350F"/>
    <w:rPr>
      <w:rFonts w:cs="Times New Roman"/>
      <w:sz w:val="18"/>
      <w:szCs w:val="18"/>
    </w:rPr>
  </w:style>
  <w:style w:type="character" w:styleId="a8">
    <w:name w:val="page number"/>
    <w:basedOn w:val="a0"/>
    <w:uiPriority w:val="99"/>
    <w:rsid w:val="00EF2DF2"/>
    <w:rPr>
      <w:rFonts w:cs="Times New Roman"/>
    </w:rPr>
  </w:style>
  <w:style w:type="paragraph" w:styleId="a9">
    <w:name w:val="Balloon Text"/>
    <w:basedOn w:val="a"/>
    <w:link w:val="Char2"/>
    <w:uiPriority w:val="99"/>
    <w:semiHidden/>
    <w:locked/>
    <w:rsid w:val="000C2790"/>
    <w:rPr>
      <w:sz w:val="18"/>
      <w:szCs w:val="18"/>
    </w:rPr>
  </w:style>
  <w:style w:type="character" w:customStyle="1" w:styleId="Char2">
    <w:name w:val="批注框文本 Char"/>
    <w:basedOn w:val="a0"/>
    <w:link w:val="a9"/>
    <w:uiPriority w:val="99"/>
    <w:semiHidden/>
    <w:rsid w:val="00197B27"/>
    <w:rPr>
      <w:sz w:val="0"/>
      <w:szCs w:val="0"/>
    </w:rPr>
  </w:style>
  <w:style w:type="paragraph" w:styleId="aa">
    <w:name w:val="header"/>
    <w:basedOn w:val="a"/>
    <w:link w:val="Char3"/>
    <w:uiPriority w:val="99"/>
    <w:unhideWhenUsed/>
    <w:locked/>
    <w:rsid w:val="003C33AB"/>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a"/>
    <w:uiPriority w:val="99"/>
    <w:rsid w:val="003C33AB"/>
    <w:rPr>
      <w:sz w:val="18"/>
      <w:szCs w:val="18"/>
    </w:rPr>
  </w:style>
  <w:style w:type="paragraph" w:styleId="ab">
    <w:name w:val="Normal (Web)"/>
    <w:basedOn w:val="a"/>
    <w:uiPriority w:val="99"/>
    <w:semiHidden/>
    <w:unhideWhenUsed/>
    <w:locked/>
    <w:rsid w:val="003C33AB"/>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117897">
      <w:bodyDiv w:val="1"/>
      <w:marLeft w:val="0"/>
      <w:marRight w:val="0"/>
      <w:marTop w:val="0"/>
      <w:marBottom w:val="0"/>
      <w:divBdr>
        <w:top w:val="none" w:sz="0" w:space="0" w:color="auto"/>
        <w:left w:val="none" w:sz="0" w:space="0" w:color="auto"/>
        <w:bottom w:val="none" w:sz="0" w:space="0" w:color="auto"/>
        <w:right w:val="none" w:sz="0" w:space="0" w:color="auto"/>
      </w:divBdr>
    </w:div>
    <w:div w:id="371537126">
      <w:bodyDiv w:val="1"/>
      <w:marLeft w:val="0"/>
      <w:marRight w:val="0"/>
      <w:marTop w:val="0"/>
      <w:marBottom w:val="0"/>
      <w:divBdr>
        <w:top w:val="none" w:sz="0" w:space="0" w:color="auto"/>
        <w:left w:val="none" w:sz="0" w:space="0" w:color="auto"/>
        <w:bottom w:val="none" w:sz="0" w:space="0" w:color="auto"/>
        <w:right w:val="none" w:sz="0" w:space="0" w:color="auto"/>
      </w:divBdr>
    </w:div>
    <w:div w:id="720056818">
      <w:bodyDiv w:val="1"/>
      <w:marLeft w:val="0"/>
      <w:marRight w:val="0"/>
      <w:marTop w:val="0"/>
      <w:marBottom w:val="0"/>
      <w:divBdr>
        <w:top w:val="none" w:sz="0" w:space="0" w:color="auto"/>
        <w:left w:val="none" w:sz="0" w:space="0" w:color="auto"/>
        <w:bottom w:val="none" w:sz="0" w:space="0" w:color="auto"/>
        <w:right w:val="none" w:sz="0" w:space="0" w:color="auto"/>
      </w:divBdr>
    </w:div>
    <w:div w:id="1059134936">
      <w:bodyDiv w:val="1"/>
      <w:marLeft w:val="0"/>
      <w:marRight w:val="0"/>
      <w:marTop w:val="0"/>
      <w:marBottom w:val="0"/>
      <w:divBdr>
        <w:top w:val="none" w:sz="0" w:space="0" w:color="auto"/>
        <w:left w:val="none" w:sz="0" w:space="0" w:color="auto"/>
        <w:bottom w:val="none" w:sz="0" w:space="0" w:color="auto"/>
        <w:right w:val="none" w:sz="0" w:space="0" w:color="auto"/>
      </w:divBdr>
    </w:div>
    <w:div w:id="1375695790">
      <w:bodyDiv w:val="1"/>
      <w:marLeft w:val="0"/>
      <w:marRight w:val="0"/>
      <w:marTop w:val="0"/>
      <w:marBottom w:val="0"/>
      <w:divBdr>
        <w:top w:val="none" w:sz="0" w:space="0" w:color="auto"/>
        <w:left w:val="none" w:sz="0" w:space="0" w:color="auto"/>
        <w:bottom w:val="none" w:sz="0" w:space="0" w:color="auto"/>
        <w:right w:val="none" w:sz="0" w:space="0" w:color="auto"/>
      </w:divBdr>
    </w:div>
    <w:div w:id="1442871486">
      <w:bodyDiv w:val="1"/>
      <w:marLeft w:val="0"/>
      <w:marRight w:val="0"/>
      <w:marTop w:val="0"/>
      <w:marBottom w:val="0"/>
      <w:divBdr>
        <w:top w:val="none" w:sz="0" w:space="0" w:color="auto"/>
        <w:left w:val="none" w:sz="0" w:space="0" w:color="auto"/>
        <w:bottom w:val="none" w:sz="0" w:space="0" w:color="auto"/>
        <w:right w:val="none" w:sz="0" w:space="0" w:color="auto"/>
      </w:divBdr>
    </w:div>
    <w:div w:id="1715155005">
      <w:bodyDiv w:val="1"/>
      <w:marLeft w:val="0"/>
      <w:marRight w:val="0"/>
      <w:marTop w:val="0"/>
      <w:marBottom w:val="0"/>
      <w:divBdr>
        <w:top w:val="none" w:sz="0" w:space="0" w:color="auto"/>
        <w:left w:val="none" w:sz="0" w:space="0" w:color="auto"/>
        <w:bottom w:val="none" w:sz="0" w:space="0" w:color="auto"/>
        <w:right w:val="none" w:sz="0" w:space="0" w:color="auto"/>
      </w:divBdr>
    </w:div>
    <w:div w:id="204066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12</Pages>
  <Words>927</Words>
  <Characters>5285</Characters>
  <Application>Microsoft Office Word</Application>
  <DocSecurity>0</DocSecurity>
  <Lines>44</Lines>
  <Paragraphs>12</Paragraphs>
  <ScaleCrop>false</ScaleCrop>
  <Company>CHINA</Company>
  <LinksUpToDate>false</LinksUpToDate>
  <CharactersWithSpaces>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衡山县应急管理局</cp:lastModifiedBy>
  <cp:revision>12</cp:revision>
  <cp:lastPrinted>2019-09-02T02:59:00Z</cp:lastPrinted>
  <dcterms:created xsi:type="dcterms:W3CDTF">2020-09-15T10:56:00Z</dcterms:created>
  <dcterms:modified xsi:type="dcterms:W3CDTF">2021-10-28T01:48:00Z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