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2"/>
          <w:sz w:val="44"/>
          <w:szCs w:val="44"/>
        </w:rPr>
        <w:t>衡山县委组织部系统公开选调工作人员报名表</w:t>
      </w:r>
      <w:bookmarkEnd w:id="0"/>
    </w:p>
    <w:p>
      <w:pPr>
        <w:spacing w:line="440" w:lineRule="exact"/>
        <w:textAlignment w:val="top"/>
        <w:rPr>
          <w:rFonts w:hint="eastAsia" w:ascii="楷体" w:hAnsi="楷体" w:eastAsia="楷体"/>
          <w:spacing w:val="-12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报考单位及职位：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楷体" w:hAnsi="楷体" w:eastAsia="楷体"/>
          <w:sz w:val="30"/>
          <w:szCs w:val="30"/>
        </w:rPr>
        <w:t>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24"/>
        <w:gridCol w:w="1027"/>
        <w:gridCol w:w="220"/>
        <w:gridCol w:w="975"/>
        <w:gridCol w:w="990"/>
        <w:gridCol w:w="11"/>
        <w:gridCol w:w="1255"/>
        <w:gridCol w:w="21"/>
        <w:gridCol w:w="139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9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9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1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9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9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进入机关事业单位时间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94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99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02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2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7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3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身份证号</w:t>
            </w:r>
          </w:p>
        </w:tc>
        <w:tc>
          <w:tcPr>
            <w:tcW w:w="3073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7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447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从业资格及特长</w:t>
            </w:r>
          </w:p>
        </w:tc>
        <w:tc>
          <w:tcPr>
            <w:tcW w:w="305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7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7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300" w:lineRule="exact"/>
        <w:rPr>
          <w:rFonts w:hint="eastAsia" w:eastAsia="楷体_GB2312"/>
          <w:sz w:val="24"/>
        </w:rPr>
        <w:sectPr>
          <w:pgSz w:w="11905" w:h="16838"/>
          <w:pgMar w:top="1531" w:right="1531" w:bottom="1531" w:left="1757" w:header="851" w:footer="850" w:gutter="0"/>
          <w:pgNumType w:start="1"/>
          <w:cols w:space="720" w:num="1"/>
          <w:rtlGutter w:val="0"/>
          <w:docGrid w:type="lines" w:linePitch="574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82"/>
        <w:gridCol w:w="631"/>
        <w:gridCol w:w="1325"/>
        <w:gridCol w:w="989"/>
        <w:gridCol w:w="1258"/>
        <w:gridCol w:w="126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79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63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29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1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9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9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1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单位推荐意见</w:t>
            </w:r>
          </w:p>
        </w:tc>
        <w:tc>
          <w:tcPr>
            <w:tcW w:w="7945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exact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1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资格审查初审意见</w:t>
            </w:r>
          </w:p>
        </w:tc>
        <w:tc>
          <w:tcPr>
            <w:tcW w:w="7945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51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资格审查复审意见</w:t>
            </w:r>
          </w:p>
        </w:tc>
        <w:tc>
          <w:tcPr>
            <w:tcW w:w="794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注：1、“工作简历”包含工作经历与主要成绩两项内容；2、“报名序号”由县委组织部填写。</w:t>
      </w:r>
    </w:p>
    <w:sectPr>
      <w:pgSz w:w="11905" w:h="16838"/>
      <w:pgMar w:top="1531" w:right="1531" w:bottom="1531" w:left="1757" w:header="851" w:footer="850" w:gutter="0"/>
      <w:pgNumType w:fmt="decimal"/>
      <w:cols w:space="72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B4F47"/>
    <w:rsid w:val="3B8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2022-04-15T07:13:00Z</dcterms:created>
  <dc:creator>A。鷰子（湖南绿通蔬菜配送）</dc:creator>
  <cp:lastModifiedBy>A。鷰子（湖南绿通蔬菜配送）</cp:lastModifiedBy>
  <dcterms:modified xsi:type="dcterms:W3CDTF">2022-04-15T07:13:41Z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EBEBA4058D66498FB2B34CF7D1CED1F4</vt:lpwstr>
  </property>
</Properties>
</file>