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21</w:t>
      </w:r>
      <w:r>
        <w:rPr>
          <w:rFonts w:hint="eastAsia" w:ascii="方正小标宋_GBK" w:eastAsia="方正小标宋_GBK"/>
          <w:sz w:val="48"/>
          <w:szCs w:val="48"/>
        </w:rPr>
        <w:t>年度部门整体支出绩效自评报告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44"/>
          <w:szCs w:val="44"/>
        </w:rPr>
      </w:pPr>
      <w:r>
        <w:rPr>
          <w:rFonts w:hint="eastAsia" w:ascii="黑体" w:eastAsia="黑体"/>
          <w:sz w:val="44"/>
          <w:szCs w:val="44"/>
          <w:lang w:eastAsia="zh-CN"/>
        </w:rPr>
        <w:t>衡山县乡村振兴局</w:t>
      </w:r>
      <w:r>
        <w:rPr>
          <w:rFonts w:hint="eastAsia" w:ascii="黑体" w:eastAsia="黑体"/>
          <w:sz w:val="44"/>
          <w:szCs w:val="44"/>
        </w:rPr>
        <w:t>（盖章）</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pStyle w:val="9"/>
        <w:widowControl/>
        <w:spacing w:line="600" w:lineRule="exact"/>
        <w:ind w:firstLine="620"/>
        <w:rPr>
          <w:rFonts w:ascii="黑体" w:hAnsi="黑体" w:eastAsia="黑体"/>
          <w:sz w:val="32"/>
          <w:szCs w:val="32"/>
        </w:rPr>
      </w:pPr>
    </w:p>
    <w:p>
      <w:pPr>
        <w:pStyle w:val="9"/>
        <w:widowControl/>
        <w:spacing w:line="600" w:lineRule="exact"/>
        <w:ind w:left="0" w:leftChars="0" w:firstLine="0" w:firstLineChars="0"/>
        <w:rPr>
          <w:rFonts w:ascii="黑体" w:hAnsi="黑体" w:eastAsia="黑体"/>
          <w:sz w:val="32"/>
          <w:szCs w:val="32"/>
        </w:rPr>
      </w:pPr>
    </w:p>
    <w:p>
      <w:pPr>
        <w:pStyle w:val="9"/>
        <w:widowControl/>
        <w:numPr>
          <w:ilvl w:val="0"/>
          <w:numId w:val="1"/>
        </w:numPr>
        <w:spacing w:line="600" w:lineRule="exact"/>
        <w:ind w:firstLine="620"/>
        <w:rPr>
          <w:rFonts w:hint="eastAsia" w:ascii="黑体" w:hAnsi="黑体" w:eastAsia="黑体"/>
          <w:sz w:val="32"/>
          <w:szCs w:val="32"/>
        </w:rPr>
      </w:pPr>
      <w:r>
        <w:rPr>
          <w:rFonts w:hint="eastAsia" w:ascii="黑体" w:hAnsi="黑体" w:eastAsia="黑体"/>
          <w:sz w:val="32"/>
          <w:szCs w:val="32"/>
        </w:rPr>
        <w:t>部门、单位基本情况</w:t>
      </w:r>
    </w:p>
    <w:p>
      <w:pPr>
        <w:pStyle w:val="4"/>
        <w:shd w:val="clear" w:color="auto" w:fill="FFFFFF"/>
        <w:spacing w:before="0" w:beforeAutospacing="0" w:after="0" w:afterAutospacing="0" w:line="480" w:lineRule="atLeast"/>
        <w:ind w:firstLine="311" w:firstLineChars="100"/>
        <w:jc w:val="both"/>
        <w:rPr>
          <w:rFonts w:hint="eastAsia" w:ascii="黑体" w:hAnsi="黑体" w:eastAsia="黑体" w:cs="黑体"/>
          <w:color w:val="000000"/>
          <w:sz w:val="28"/>
          <w:szCs w:val="28"/>
        </w:rPr>
      </w:pPr>
      <w:r>
        <w:rPr>
          <w:rFonts w:hint="eastAsia" w:ascii="黑体" w:hAnsi="黑体" w:eastAsia="黑体"/>
          <w:sz w:val="32"/>
          <w:szCs w:val="32"/>
          <w:lang w:val="en-US" w:eastAsia="zh-CN"/>
        </w:rPr>
        <w:t xml:space="preserve">   </w:t>
      </w:r>
      <w:r>
        <w:rPr>
          <w:rFonts w:hint="eastAsia" w:ascii="黑体" w:hAnsi="黑体" w:eastAsia="黑体" w:cs="黑体"/>
          <w:color w:val="000000"/>
          <w:sz w:val="28"/>
          <w:szCs w:val="28"/>
        </w:rPr>
        <w:t>（一）</w:t>
      </w:r>
      <w:r>
        <w:rPr>
          <w:rFonts w:hint="eastAsia" w:ascii="黑体" w:hAnsi="黑体" w:eastAsia="黑体" w:cs="黑体"/>
          <w:bCs/>
          <w:sz w:val="28"/>
          <w:szCs w:val="28"/>
        </w:rPr>
        <w:t>机构设置及人员概况</w:t>
      </w:r>
    </w:p>
    <w:p>
      <w:pPr>
        <w:pStyle w:val="4"/>
        <w:shd w:val="clear" w:color="auto" w:fill="FFFFFF"/>
        <w:spacing w:before="0" w:beforeAutospacing="0" w:after="0" w:afterAutospacing="0" w:line="480" w:lineRule="atLeast"/>
        <w:ind w:firstLine="271" w:firstLineChars="100"/>
        <w:jc w:val="both"/>
        <w:rPr>
          <w:rFonts w:hint="eastAsia" w:ascii="仿宋" w:hAnsi="仿宋" w:eastAsia="仿宋"/>
          <w:snapToGrid w:val="0"/>
          <w:sz w:val="28"/>
          <w:szCs w:val="28"/>
        </w:rPr>
      </w:pPr>
      <w:r>
        <w:rPr>
          <w:rFonts w:hint="eastAsia" w:ascii="仿宋" w:hAnsi="仿宋" w:eastAsia="仿宋"/>
          <w:snapToGrid w:val="0"/>
          <w:sz w:val="28"/>
          <w:szCs w:val="28"/>
          <w:lang w:eastAsia="zh-CN"/>
        </w:rPr>
        <w:t>下设</w:t>
      </w:r>
      <w:r>
        <w:rPr>
          <w:rFonts w:hint="eastAsia" w:ascii="仿宋" w:hAnsi="仿宋" w:eastAsia="仿宋"/>
          <w:snapToGrid w:val="0"/>
          <w:sz w:val="28"/>
          <w:szCs w:val="28"/>
        </w:rPr>
        <w:t>综合股、规划财务股、政策法规股、考核督查股；以及1个事业机构为衡山县扶贫信息中心。执行的是</w:t>
      </w:r>
      <w:r>
        <w:rPr>
          <w:rFonts w:hint="eastAsia" w:ascii="仿宋" w:hAnsi="仿宋" w:eastAsia="仿宋"/>
          <w:snapToGrid w:val="0"/>
          <w:sz w:val="28"/>
          <w:szCs w:val="28"/>
          <w:lang w:eastAsia="zh-CN"/>
        </w:rPr>
        <w:t>政府</w:t>
      </w:r>
      <w:r>
        <w:rPr>
          <w:rFonts w:hint="eastAsia" w:ascii="仿宋" w:hAnsi="仿宋" w:eastAsia="仿宋"/>
          <w:snapToGrid w:val="0"/>
          <w:sz w:val="28"/>
          <w:szCs w:val="28"/>
        </w:rPr>
        <w:t>会计制度，至202</w:t>
      </w:r>
      <w:r>
        <w:rPr>
          <w:rFonts w:hint="eastAsia" w:ascii="仿宋" w:hAnsi="仿宋" w:eastAsia="仿宋"/>
          <w:snapToGrid w:val="0"/>
          <w:sz w:val="28"/>
          <w:szCs w:val="28"/>
          <w:lang w:val="en-US" w:eastAsia="zh-CN"/>
        </w:rPr>
        <w:t>1</w:t>
      </w:r>
      <w:r>
        <w:rPr>
          <w:rFonts w:hint="eastAsia" w:ascii="仿宋" w:hAnsi="仿宋" w:eastAsia="仿宋"/>
          <w:snapToGrid w:val="0"/>
          <w:sz w:val="28"/>
          <w:szCs w:val="28"/>
        </w:rPr>
        <w:t>年12月，在编在岗人数为1</w:t>
      </w:r>
      <w:r>
        <w:rPr>
          <w:rFonts w:hint="eastAsia" w:ascii="仿宋" w:hAnsi="仿宋" w:eastAsia="仿宋"/>
          <w:snapToGrid w:val="0"/>
          <w:sz w:val="28"/>
          <w:szCs w:val="28"/>
          <w:lang w:val="en-US" w:eastAsia="zh-CN"/>
        </w:rPr>
        <w:t>2</w:t>
      </w:r>
      <w:r>
        <w:rPr>
          <w:rFonts w:hint="eastAsia" w:ascii="仿宋" w:hAnsi="仿宋" w:eastAsia="仿宋"/>
          <w:snapToGrid w:val="0"/>
          <w:sz w:val="28"/>
          <w:szCs w:val="28"/>
        </w:rPr>
        <w:t>人，其中财政供养在职1</w:t>
      </w:r>
      <w:r>
        <w:rPr>
          <w:rFonts w:hint="eastAsia" w:ascii="仿宋" w:hAnsi="仿宋" w:eastAsia="仿宋"/>
          <w:snapToGrid w:val="0"/>
          <w:sz w:val="28"/>
          <w:szCs w:val="28"/>
          <w:lang w:val="en-US" w:eastAsia="zh-CN"/>
        </w:rPr>
        <w:t>2</w:t>
      </w:r>
      <w:r>
        <w:rPr>
          <w:rFonts w:hint="eastAsia" w:ascii="仿宋" w:hAnsi="仿宋" w:eastAsia="仿宋"/>
          <w:snapToGrid w:val="0"/>
          <w:sz w:val="28"/>
          <w:szCs w:val="28"/>
        </w:rPr>
        <w:t>人，离退休1人。</w:t>
      </w:r>
    </w:p>
    <w:p>
      <w:pPr>
        <w:pStyle w:val="4"/>
        <w:shd w:val="clear" w:color="auto" w:fill="FFFFFF"/>
        <w:spacing w:before="0" w:beforeAutospacing="0" w:after="0" w:afterAutospacing="0" w:line="480" w:lineRule="atLeast"/>
        <w:ind w:firstLine="813" w:firstLineChars="300"/>
        <w:jc w:val="both"/>
        <w:rPr>
          <w:rFonts w:hint="eastAsia" w:ascii="黑体" w:hAnsi="黑体" w:eastAsia="黑体" w:cs="黑体"/>
          <w:color w:val="000000"/>
          <w:sz w:val="28"/>
          <w:szCs w:val="28"/>
        </w:rPr>
      </w:pPr>
      <w:r>
        <w:rPr>
          <w:rFonts w:hint="eastAsia" w:ascii="黑体" w:hAnsi="黑体" w:eastAsia="黑体" w:cs="黑体"/>
          <w:color w:val="000000"/>
          <w:sz w:val="28"/>
          <w:szCs w:val="28"/>
          <w:shd w:val="clear" w:color="auto" w:fill="FFFFFF"/>
        </w:rPr>
        <w:t>（二）主要职责</w:t>
      </w:r>
    </w:p>
    <w:p>
      <w:pPr>
        <w:pStyle w:val="4"/>
        <w:shd w:val="clear" w:color="auto" w:fill="FFFFFF"/>
        <w:spacing w:before="0" w:beforeAutospacing="0" w:after="0" w:afterAutospacing="0" w:line="480" w:lineRule="atLeast"/>
        <w:jc w:val="both"/>
        <w:rPr>
          <w:rFonts w:hint="eastAsia" w:ascii="仿宋" w:hAnsi="仿宋" w:eastAsia="仿宋" w:cs="仿宋"/>
          <w:color w:val="000000"/>
          <w:sz w:val="28"/>
          <w:szCs w:val="28"/>
        </w:rPr>
      </w:pPr>
      <w:r>
        <w:rPr>
          <w:rFonts w:hint="eastAsia" w:ascii="微软雅黑" w:hAnsi="微软雅黑" w:eastAsia="微软雅黑" w:cs="微软雅黑"/>
          <w:color w:val="000000"/>
          <w:sz w:val="28"/>
          <w:szCs w:val="28"/>
          <w:shd w:val="clear" w:color="auto" w:fill="FFFFFF"/>
        </w:rPr>
        <w:t>　</w:t>
      </w:r>
      <w:r>
        <w:rPr>
          <w:rFonts w:hint="eastAsia" w:ascii="微软雅黑" w:hAnsi="微软雅黑" w:eastAsia="微软雅黑" w:cs="微软雅黑"/>
          <w:color w:val="000000"/>
          <w:sz w:val="28"/>
          <w:szCs w:val="28"/>
          <w:shd w:val="clear" w:color="auto" w:fill="FFFFFF"/>
          <w:lang w:val="en-US" w:eastAsia="zh-CN"/>
        </w:rPr>
        <w:t xml:space="preserve"> </w:t>
      </w:r>
      <w:r>
        <w:rPr>
          <w:rFonts w:hint="eastAsia" w:ascii="微软雅黑" w:hAnsi="微软雅黑" w:eastAsia="微软雅黑" w:cs="微软雅黑"/>
          <w:color w:val="000000"/>
          <w:sz w:val="28"/>
          <w:szCs w:val="28"/>
          <w:shd w:val="clear" w:color="auto" w:fill="FFFFFF"/>
        </w:rPr>
        <w:t>　</w:t>
      </w:r>
      <w:r>
        <w:rPr>
          <w:rFonts w:hint="eastAsia" w:ascii="仿宋" w:hAnsi="仿宋" w:eastAsia="仿宋" w:cs="仿宋"/>
          <w:color w:val="000000"/>
          <w:sz w:val="28"/>
          <w:szCs w:val="28"/>
          <w:shd w:val="clear" w:color="auto" w:fill="FFFFFF"/>
        </w:rPr>
        <w:t> 1、贯彻落实党和国家有关</w:t>
      </w:r>
      <w:r>
        <w:rPr>
          <w:rFonts w:hint="eastAsia" w:ascii="仿宋" w:hAnsi="仿宋" w:eastAsia="仿宋" w:cs="仿宋"/>
          <w:color w:val="000000"/>
          <w:sz w:val="28"/>
          <w:szCs w:val="28"/>
          <w:shd w:val="clear" w:color="auto" w:fill="FFFFFF"/>
          <w:lang w:eastAsia="zh-CN"/>
        </w:rPr>
        <w:t>乡村振兴</w:t>
      </w:r>
      <w:r>
        <w:rPr>
          <w:rFonts w:hint="eastAsia" w:ascii="仿宋" w:hAnsi="仿宋" w:eastAsia="仿宋" w:cs="仿宋"/>
          <w:color w:val="000000"/>
          <w:sz w:val="28"/>
          <w:szCs w:val="28"/>
          <w:shd w:val="clear" w:color="auto" w:fill="FFFFFF"/>
        </w:rPr>
        <w:t>工作的方针、政策；组织实施全县</w:t>
      </w:r>
      <w:r>
        <w:rPr>
          <w:rFonts w:hint="eastAsia" w:ascii="仿宋" w:hAnsi="仿宋" w:eastAsia="仿宋" w:cs="仿宋"/>
          <w:color w:val="000000"/>
          <w:sz w:val="28"/>
          <w:szCs w:val="28"/>
          <w:shd w:val="clear" w:color="auto" w:fill="FFFFFF"/>
          <w:lang w:eastAsia="zh-CN"/>
        </w:rPr>
        <w:t>乡村振兴</w:t>
      </w:r>
      <w:r>
        <w:rPr>
          <w:rFonts w:hint="eastAsia" w:ascii="仿宋" w:hAnsi="仿宋" w:eastAsia="仿宋" w:cs="仿宋"/>
          <w:color w:val="000000"/>
          <w:sz w:val="28"/>
          <w:szCs w:val="28"/>
          <w:shd w:val="clear" w:color="auto" w:fill="FFFFFF"/>
        </w:rPr>
        <w:t>计划。</w:t>
      </w:r>
    </w:p>
    <w:p>
      <w:pPr>
        <w:pStyle w:val="4"/>
        <w:shd w:val="clear" w:color="auto" w:fill="FFFFFF"/>
        <w:spacing w:before="0" w:beforeAutospacing="0" w:after="0" w:afterAutospacing="0" w:line="48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　</w:t>
      </w:r>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rPr>
        <w:t>　 2、根据县委、县政府提出的</w:t>
      </w:r>
      <w:r>
        <w:rPr>
          <w:rFonts w:hint="eastAsia" w:ascii="仿宋" w:hAnsi="仿宋" w:eastAsia="仿宋" w:cs="仿宋"/>
          <w:color w:val="000000"/>
          <w:sz w:val="28"/>
          <w:szCs w:val="28"/>
          <w:shd w:val="clear" w:color="auto" w:fill="FFFFFF"/>
          <w:lang w:eastAsia="zh-CN"/>
        </w:rPr>
        <w:t>乡村振兴</w:t>
      </w:r>
      <w:r>
        <w:rPr>
          <w:rFonts w:hint="eastAsia" w:ascii="仿宋" w:hAnsi="仿宋" w:eastAsia="仿宋" w:cs="仿宋"/>
          <w:color w:val="000000"/>
          <w:sz w:val="28"/>
          <w:szCs w:val="28"/>
          <w:shd w:val="clear" w:color="auto" w:fill="FFFFFF"/>
        </w:rPr>
        <w:t>目标、任务，拟订全县</w:t>
      </w:r>
      <w:r>
        <w:rPr>
          <w:rFonts w:hint="eastAsia" w:ascii="仿宋" w:hAnsi="仿宋" w:eastAsia="仿宋" w:cs="仿宋"/>
          <w:color w:val="000000"/>
          <w:sz w:val="28"/>
          <w:szCs w:val="28"/>
          <w:shd w:val="clear" w:color="auto" w:fill="FFFFFF"/>
          <w:lang w:eastAsia="zh-CN"/>
        </w:rPr>
        <w:t>乡村振兴</w:t>
      </w:r>
      <w:r>
        <w:rPr>
          <w:rFonts w:hint="eastAsia" w:ascii="仿宋" w:hAnsi="仿宋" w:eastAsia="仿宋" w:cs="仿宋"/>
          <w:color w:val="000000"/>
          <w:sz w:val="28"/>
          <w:szCs w:val="28"/>
          <w:shd w:val="clear" w:color="auto" w:fill="FFFFFF"/>
        </w:rPr>
        <w:t>的规划。</w:t>
      </w:r>
    </w:p>
    <w:p>
      <w:pPr>
        <w:pStyle w:val="4"/>
        <w:shd w:val="clear" w:color="auto" w:fill="FFFFFF"/>
        <w:spacing w:before="0" w:beforeAutospacing="0" w:after="0" w:afterAutospacing="0" w:line="48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　</w:t>
      </w:r>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rPr>
        <w:t xml:space="preserve">  3、负责提出财</w:t>
      </w:r>
      <w:r>
        <w:rPr>
          <w:rFonts w:hint="eastAsia" w:ascii="仿宋" w:hAnsi="仿宋" w:eastAsia="仿宋" w:cs="仿宋"/>
          <w:color w:val="000000"/>
          <w:sz w:val="28"/>
          <w:szCs w:val="28"/>
          <w:shd w:val="clear" w:color="auto" w:fill="FFFFFF"/>
          <w:lang w:eastAsia="zh-CN"/>
        </w:rPr>
        <w:t>政</w:t>
      </w:r>
      <w:r>
        <w:rPr>
          <w:rFonts w:hint="eastAsia" w:ascii="仿宋" w:hAnsi="仿宋" w:eastAsia="仿宋" w:cs="仿宋"/>
          <w:bCs/>
          <w:sz w:val="28"/>
          <w:szCs w:val="28"/>
        </w:rPr>
        <w:t>机构设置</w:t>
      </w:r>
      <w:r>
        <w:rPr>
          <w:rFonts w:hint="eastAsia" w:ascii="仿宋" w:hAnsi="仿宋" w:eastAsia="仿宋" w:cs="仿宋"/>
          <w:color w:val="000000"/>
          <w:sz w:val="28"/>
          <w:szCs w:val="28"/>
          <w:shd w:val="clear" w:color="auto" w:fill="FFFFFF"/>
          <w:lang w:eastAsia="zh-CN"/>
        </w:rPr>
        <w:t>乡村振兴</w:t>
      </w:r>
      <w:r>
        <w:rPr>
          <w:rFonts w:hint="eastAsia" w:ascii="仿宋" w:hAnsi="仿宋" w:eastAsia="仿宋" w:cs="仿宋"/>
          <w:color w:val="000000"/>
          <w:sz w:val="28"/>
          <w:szCs w:val="28"/>
          <w:shd w:val="clear" w:color="auto" w:fill="FFFFFF"/>
        </w:rPr>
        <w:t>资金，上级</w:t>
      </w:r>
      <w:r>
        <w:rPr>
          <w:rFonts w:hint="eastAsia" w:ascii="仿宋" w:hAnsi="仿宋" w:eastAsia="仿宋" w:cs="仿宋"/>
          <w:color w:val="000000"/>
          <w:sz w:val="28"/>
          <w:szCs w:val="28"/>
          <w:shd w:val="clear" w:color="auto" w:fill="FFFFFF"/>
          <w:lang w:eastAsia="zh-CN"/>
        </w:rPr>
        <w:t>乡村振兴</w:t>
      </w:r>
      <w:r>
        <w:rPr>
          <w:rFonts w:hint="eastAsia" w:ascii="仿宋" w:hAnsi="仿宋" w:eastAsia="仿宋" w:cs="仿宋"/>
          <w:color w:val="000000"/>
          <w:sz w:val="28"/>
          <w:szCs w:val="28"/>
          <w:shd w:val="clear" w:color="auto" w:fill="FFFFFF"/>
        </w:rPr>
        <w:t>资金使用方案的编制，交由县</w:t>
      </w:r>
      <w:r>
        <w:rPr>
          <w:rFonts w:hint="eastAsia" w:ascii="仿宋" w:hAnsi="仿宋" w:eastAsia="仿宋" w:cs="仿宋"/>
          <w:color w:val="000000"/>
          <w:sz w:val="28"/>
          <w:szCs w:val="28"/>
          <w:shd w:val="clear" w:color="auto" w:fill="FFFFFF"/>
          <w:lang w:eastAsia="zh-CN"/>
        </w:rPr>
        <w:t>委实施乡村振兴战略</w:t>
      </w:r>
      <w:r>
        <w:rPr>
          <w:rFonts w:hint="eastAsia" w:ascii="仿宋" w:hAnsi="仿宋" w:eastAsia="仿宋" w:cs="仿宋"/>
          <w:color w:val="000000"/>
          <w:sz w:val="28"/>
          <w:szCs w:val="28"/>
          <w:shd w:val="clear" w:color="auto" w:fill="FFFFFF"/>
        </w:rPr>
        <w:t>领导小组讨论决定后组织实施。</w:t>
      </w:r>
    </w:p>
    <w:p>
      <w:pPr>
        <w:pStyle w:val="4"/>
        <w:shd w:val="clear" w:color="auto" w:fill="FFFFFF"/>
        <w:spacing w:before="0" w:beforeAutospacing="0" w:after="0" w:afterAutospacing="0" w:line="48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　　</w:t>
      </w:r>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rPr>
        <w:t> 4、协调、组织社会各界支持，参与</w:t>
      </w:r>
      <w:r>
        <w:rPr>
          <w:rFonts w:hint="eastAsia" w:ascii="仿宋" w:hAnsi="仿宋" w:eastAsia="仿宋" w:cs="仿宋"/>
          <w:color w:val="000000"/>
          <w:sz w:val="28"/>
          <w:szCs w:val="28"/>
          <w:shd w:val="clear" w:color="auto" w:fill="FFFFFF"/>
          <w:lang w:eastAsia="zh-CN"/>
        </w:rPr>
        <w:t>乡村振兴</w:t>
      </w:r>
      <w:r>
        <w:rPr>
          <w:rFonts w:hint="eastAsia" w:ascii="仿宋" w:hAnsi="仿宋" w:eastAsia="仿宋" w:cs="仿宋"/>
          <w:color w:val="000000"/>
          <w:sz w:val="28"/>
          <w:szCs w:val="28"/>
          <w:shd w:val="clear" w:color="auto" w:fill="FFFFFF"/>
        </w:rPr>
        <w:t>，检查、督促落实县乡挂钩</w:t>
      </w:r>
      <w:r>
        <w:rPr>
          <w:rFonts w:hint="eastAsia" w:ascii="仿宋" w:hAnsi="仿宋" w:eastAsia="仿宋" w:cs="仿宋"/>
          <w:color w:val="000000"/>
          <w:sz w:val="28"/>
          <w:szCs w:val="28"/>
          <w:shd w:val="clear" w:color="auto" w:fill="FFFFFF"/>
          <w:lang w:eastAsia="zh-CN"/>
        </w:rPr>
        <w:t>乡村振兴</w:t>
      </w:r>
      <w:r>
        <w:rPr>
          <w:rFonts w:hint="eastAsia" w:ascii="仿宋" w:hAnsi="仿宋" w:eastAsia="仿宋" w:cs="仿宋"/>
          <w:color w:val="000000"/>
          <w:sz w:val="28"/>
          <w:szCs w:val="28"/>
          <w:shd w:val="clear" w:color="auto" w:fill="FFFFFF"/>
        </w:rPr>
        <w:t>责任制；负责市县间</w:t>
      </w:r>
      <w:r>
        <w:rPr>
          <w:rFonts w:hint="eastAsia" w:ascii="仿宋" w:hAnsi="仿宋" w:eastAsia="仿宋" w:cs="仿宋"/>
          <w:color w:val="000000"/>
          <w:sz w:val="28"/>
          <w:szCs w:val="28"/>
          <w:shd w:val="clear" w:color="auto" w:fill="FFFFFF"/>
          <w:lang w:eastAsia="zh-CN"/>
        </w:rPr>
        <w:t>乡村振兴</w:t>
      </w:r>
      <w:r>
        <w:rPr>
          <w:rFonts w:hint="eastAsia" w:ascii="仿宋" w:hAnsi="仿宋" w:eastAsia="仿宋" w:cs="仿宋"/>
          <w:color w:val="000000"/>
          <w:sz w:val="28"/>
          <w:szCs w:val="28"/>
          <w:shd w:val="clear" w:color="auto" w:fill="FFFFFF"/>
        </w:rPr>
        <w:t>协作工作。</w:t>
      </w:r>
    </w:p>
    <w:p>
      <w:pPr>
        <w:pStyle w:val="4"/>
        <w:shd w:val="clear" w:color="auto" w:fill="FFFFFF"/>
        <w:spacing w:before="0" w:beforeAutospacing="0" w:after="0" w:afterAutospacing="0" w:line="48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　</w:t>
      </w:r>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rPr>
        <w:t>　 5、负责</w:t>
      </w:r>
      <w:r>
        <w:rPr>
          <w:rFonts w:hint="eastAsia" w:ascii="仿宋" w:hAnsi="仿宋" w:eastAsia="仿宋" w:cs="仿宋"/>
          <w:color w:val="000000"/>
          <w:sz w:val="28"/>
          <w:szCs w:val="28"/>
          <w:shd w:val="clear" w:color="auto" w:fill="FFFFFF"/>
          <w:lang w:eastAsia="zh-CN"/>
        </w:rPr>
        <w:t>乡村振兴</w:t>
      </w:r>
      <w:r>
        <w:rPr>
          <w:rFonts w:hint="eastAsia" w:ascii="仿宋" w:hAnsi="仿宋" w:eastAsia="仿宋" w:cs="仿宋"/>
          <w:color w:val="000000"/>
          <w:sz w:val="28"/>
          <w:szCs w:val="28"/>
          <w:shd w:val="clear" w:color="auto" w:fill="FFFFFF"/>
        </w:rPr>
        <w:t>项目的产前、产中、产后的服务工作。</w:t>
      </w:r>
    </w:p>
    <w:p>
      <w:pPr>
        <w:pStyle w:val="4"/>
        <w:shd w:val="clear" w:color="auto" w:fill="FFFFFF"/>
        <w:spacing w:before="0" w:beforeAutospacing="0" w:after="0" w:afterAutospacing="0" w:line="480" w:lineRule="atLeast"/>
        <w:jc w:val="both"/>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w:t>
      </w:r>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rPr>
        <w:t>　 </w:t>
      </w:r>
      <w:r>
        <w:rPr>
          <w:rFonts w:hint="eastAsia" w:ascii="仿宋" w:hAnsi="仿宋" w:eastAsia="仿宋" w:cs="仿宋"/>
          <w:color w:val="000000"/>
          <w:sz w:val="28"/>
          <w:szCs w:val="28"/>
          <w:shd w:val="clear" w:color="auto" w:fill="FFFFFF"/>
          <w:lang w:val="en-US" w:eastAsia="zh-CN"/>
        </w:rPr>
        <w:t>6</w:t>
      </w:r>
      <w:r>
        <w:rPr>
          <w:rFonts w:hint="eastAsia" w:ascii="仿宋" w:hAnsi="仿宋" w:eastAsia="仿宋" w:cs="仿宋"/>
          <w:color w:val="000000"/>
          <w:sz w:val="28"/>
          <w:szCs w:val="28"/>
          <w:shd w:val="clear" w:color="auto" w:fill="FFFFFF"/>
        </w:rPr>
        <w:t>、负责县</w:t>
      </w:r>
      <w:r>
        <w:rPr>
          <w:rFonts w:hint="eastAsia" w:ascii="仿宋" w:hAnsi="仿宋" w:eastAsia="仿宋" w:cs="仿宋"/>
          <w:color w:val="000000"/>
          <w:sz w:val="28"/>
          <w:szCs w:val="28"/>
          <w:shd w:val="clear" w:color="auto" w:fill="FFFFFF"/>
          <w:lang w:eastAsia="zh-CN"/>
        </w:rPr>
        <w:t>乡村振兴</w:t>
      </w:r>
      <w:r>
        <w:rPr>
          <w:rFonts w:hint="eastAsia" w:ascii="仿宋" w:hAnsi="仿宋" w:eastAsia="仿宋" w:cs="仿宋"/>
          <w:color w:val="000000"/>
          <w:sz w:val="28"/>
          <w:szCs w:val="28"/>
          <w:shd w:val="clear" w:color="auto" w:fill="FFFFFF"/>
        </w:rPr>
        <w:t>工作的对外交流，接受资助等事项的管理。</w:t>
      </w:r>
    </w:p>
    <w:p>
      <w:pPr>
        <w:pStyle w:val="4"/>
        <w:shd w:val="clear" w:color="auto" w:fill="FFFFFF"/>
        <w:spacing w:before="0" w:beforeAutospacing="0" w:after="0" w:afterAutospacing="0" w:line="480" w:lineRule="atLeast"/>
        <w:jc w:val="both"/>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w:t>
      </w:r>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rPr>
        <w:t>　 </w:t>
      </w:r>
      <w:r>
        <w:rPr>
          <w:rFonts w:hint="eastAsia" w:ascii="仿宋" w:hAnsi="仿宋" w:eastAsia="仿宋" w:cs="仿宋"/>
          <w:color w:val="000000"/>
          <w:sz w:val="28"/>
          <w:szCs w:val="28"/>
          <w:shd w:val="clear" w:color="auto" w:fill="FFFFFF"/>
          <w:lang w:val="en-US" w:eastAsia="zh-CN"/>
        </w:rPr>
        <w:t>7</w:t>
      </w:r>
      <w:r>
        <w:rPr>
          <w:rFonts w:hint="eastAsia" w:ascii="仿宋" w:hAnsi="仿宋" w:eastAsia="仿宋" w:cs="仿宋"/>
          <w:color w:val="000000"/>
          <w:sz w:val="28"/>
          <w:szCs w:val="28"/>
          <w:shd w:val="clear" w:color="auto" w:fill="FFFFFF"/>
        </w:rPr>
        <w:t>、承担县</w:t>
      </w:r>
      <w:r>
        <w:rPr>
          <w:rFonts w:hint="eastAsia" w:ascii="仿宋" w:hAnsi="仿宋" w:eastAsia="仿宋" w:cs="仿宋"/>
          <w:color w:val="000000"/>
          <w:sz w:val="28"/>
          <w:szCs w:val="28"/>
          <w:shd w:val="clear" w:color="auto" w:fill="FFFFFF"/>
          <w:lang w:eastAsia="zh-CN"/>
        </w:rPr>
        <w:t>乡村振兴</w:t>
      </w:r>
      <w:r>
        <w:rPr>
          <w:rFonts w:hint="eastAsia" w:ascii="仿宋" w:hAnsi="仿宋" w:eastAsia="仿宋" w:cs="仿宋"/>
          <w:color w:val="000000"/>
          <w:sz w:val="28"/>
          <w:szCs w:val="28"/>
          <w:shd w:val="clear" w:color="auto" w:fill="FFFFFF"/>
        </w:rPr>
        <w:t>领导的日常工作。</w:t>
      </w:r>
    </w:p>
    <w:p>
      <w:pPr>
        <w:pStyle w:val="4"/>
        <w:shd w:val="clear" w:color="auto" w:fill="FFFFFF"/>
        <w:spacing w:before="0" w:beforeAutospacing="0" w:after="0" w:afterAutospacing="0" w:line="480" w:lineRule="atLeast"/>
        <w:jc w:val="both"/>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w:t>
      </w:r>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rPr>
        <w:t> </w:t>
      </w:r>
      <w:r>
        <w:rPr>
          <w:rFonts w:hint="eastAsia" w:ascii="仿宋" w:hAnsi="仿宋" w:eastAsia="仿宋" w:cs="仿宋"/>
          <w:color w:val="000000"/>
          <w:sz w:val="28"/>
          <w:szCs w:val="28"/>
          <w:shd w:val="clear" w:color="auto" w:fill="FFFFFF"/>
          <w:lang w:val="en-US" w:eastAsia="zh-CN"/>
        </w:rPr>
        <w:t>8</w:t>
      </w:r>
      <w:r>
        <w:rPr>
          <w:rFonts w:hint="eastAsia" w:ascii="仿宋" w:hAnsi="仿宋" w:eastAsia="仿宋" w:cs="仿宋"/>
          <w:color w:val="000000"/>
          <w:sz w:val="28"/>
          <w:szCs w:val="28"/>
          <w:shd w:val="clear" w:color="auto" w:fill="FFFFFF"/>
        </w:rPr>
        <w:t>、承办县委、县人民政府交办的其他事项。</w:t>
      </w:r>
    </w:p>
    <w:p>
      <w:pPr>
        <w:pStyle w:val="9"/>
        <w:widowControl/>
        <w:numPr>
          <w:ilvl w:val="0"/>
          <w:numId w:val="0"/>
        </w:numPr>
        <w:spacing w:line="600" w:lineRule="exact"/>
        <w:ind w:firstLine="622" w:firstLineChars="200"/>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基本支出情况</w:t>
      </w:r>
    </w:p>
    <w:p>
      <w:pPr>
        <w:pStyle w:val="4"/>
        <w:shd w:val="clear" w:color="auto" w:fill="FFFFFF"/>
        <w:spacing w:before="0" w:beforeAutospacing="0" w:after="0" w:afterAutospacing="0" w:line="480" w:lineRule="atLeast"/>
        <w:ind w:firstLine="465"/>
        <w:jc w:val="both"/>
        <w:rPr>
          <w:rFonts w:hint="eastAsia" w:ascii="仿宋" w:hAnsi="仿宋" w:eastAsia="仿宋" w:cs="仿宋"/>
          <w:color w:val="000000"/>
          <w:sz w:val="28"/>
          <w:szCs w:val="28"/>
          <w:shd w:val="clear" w:color="auto" w:fill="FFFFFF"/>
        </w:rPr>
      </w:pPr>
      <w:r>
        <w:rPr>
          <w:rFonts w:hint="eastAsia" w:ascii="黑体" w:hAnsi="黑体" w:eastAsia="黑体"/>
          <w:sz w:val="32"/>
          <w:szCs w:val="32"/>
          <w:lang w:val="en-US" w:eastAsia="zh-CN"/>
        </w:rPr>
        <w:t xml:space="preserve"> </w:t>
      </w:r>
      <w:r>
        <w:rPr>
          <w:rFonts w:hint="eastAsia" w:ascii="仿宋" w:hAnsi="仿宋" w:eastAsia="仿宋" w:cs="仿宋"/>
          <w:color w:val="000000"/>
          <w:sz w:val="28"/>
          <w:szCs w:val="28"/>
          <w:shd w:val="clear" w:color="auto" w:fill="FFFFFF"/>
          <w:lang w:val="en-US" w:eastAsia="zh-CN"/>
        </w:rPr>
        <w:t>2021</w:t>
      </w:r>
      <w:r>
        <w:rPr>
          <w:rFonts w:hint="eastAsia" w:ascii="仿宋" w:hAnsi="仿宋" w:eastAsia="仿宋" w:cs="仿宋"/>
          <w:color w:val="000000"/>
          <w:sz w:val="28"/>
          <w:szCs w:val="28"/>
          <w:shd w:val="clear" w:color="auto" w:fill="FFFFFF"/>
        </w:rPr>
        <w:t>年部门决算基本支出</w:t>
      </w:r>
      <w:r>
        <w:rPr>
          <w:rFonts w:hint="eastAsia" w:ascii="仿宋" w:hAnsi="仿宋" w:eastAsia="仿宋" w:cs="仿宋"/>
          <w:color w:val="000000"/>
          <w:sz w:val="28"/>
          <w:szCs w:val="28"/>
          <w:shd w:val="clear" w:color="auto" w:fill="FFFFFF"/>
          <w:lang w:val="en-US" w:eastAsia="zh-CN"/>
        </w:rPr>
        <w:t>1568066.94元，</w:t>
      </w:r>
      <w:r>
        <w:rPr>
          <w:rFonts w:hint="eastAsia" w:ascii="仿宋" w:hAnsi="仿宋" w:eastAsia="仿宋" w:cs="仿宋"/>
          <w:color w:val="000000"/>
          <w:sz w:val="28"/>
          <w:szCs w:val="28"/>
          <w:shd w:val="clear" w:color="auto" w:fill="FFFFFF"/>
        </w:rPr>
        <w:t>总计</w:t>
      </w:r>
      <w:r>
        <w:rPr>
          <w:rFonts w:hint="eastAsia" w:ascii="仿宋" w:hAnsi="仿宋" w:eastAsia="仿宋" w:cs="仿宋"/>
          <w:color w:val="000000"/>
          <w:sz w:val="28"/>
          <w:szCs w:val="28"/>
          <w:shd w:val="clear" w:color="auto" w:fill="FFFFFF"/>
          <w:lang w:val="en-US" w:eastAsia="zh-CN"/>
        </w:rPr>
        <w:t xml:space="preserve">6912081.29 </w:t>
      </w:r>
      <w:r>
        <w:rPr>
          <w:rFonts w:hint="eastAsia" w:ascii="仿宋" w:hAnsi="仿宋" w:eastAsia="仿宋" w:cs="仿宋"/>
          <w:color w:val="000000"/>
          <w:sz w:val="28"/>
          <w:szCs w:val="28"/>
          <w:shd w:val="clear" w:color="auto" w:fill="FFFFFF"/>
        </w:rPr>
        <w:t>元，基本支出</w:t>
      </w:r>
      <w:r>
        <w:rPr>
          <w:rFonts w:hint="eastAsia" w:ascii="仿宋" w:hAnsi="仿宋" w:eastAsia="仿宋" w:cs="仿宋"/>
          <w:color w:val="000000"/>
          <w:sz w:val="28"/>
          <w:szCs w:val="28"/>
          <w:shd w:val="clear" w:color="auto" w:fill="FFFFFF"/>
          <w:lang w:val="en-US" w:eastAsia="zh-CN"/>
        </w:rPr>
        <w:t>1568066.94</w:t>
      </w:r>
      <w:r>
        <w:rPr>
          <w:rFonts w:hint="eastAsia" w:ascii="仿宋" w:hAnsi="仿宋" w:eastAsia="仿宋" w:cs="仿宋"/>
          <w:color w:val="000000"/>
          <w:sz w:val="28"/>
          <w:szCs w:val="28"/>
          <w:shd w:val="clear" w:color="auto" w:fill="FFFFFF"/>
        </w:rPr>
        <w:t>元。（1）、工资福利支出</w:t>
      </w:r>
      <w:r>
        <w:rPr>
          <w:rFonts w:hint="eastAsia" w:ascii="仿宋" w:hAnsi="仿宋" w:eastAsia="仿宋" w:cs="仿宋"/>
          <w:color w:val="000000"/>
          <w:sz w:val="28"/>
          <w:szCs w:val="28"/>
          <w:shd w:val="clear" w:color="auto" w:fill="FFFFFF"/>
          <w:lang w:val="en-US" w:eastAsia="zh-CN"/>
        </w:rPr>
        <w:t>1064529.85</w:t>
      </w:r>
      <w:r>
        <w:rPr>
          <w:rFonts w:hint="eastAsia" w:ascii="仿宋" w:hAnsi="仿宋" w:eastAsia="仿宋" w:cs="仿宋"/>
          <w:color w:val="000000"/>
          <w:sz w:val="28"/>
          <w:szCs w:val="28"/>
          <w:shd w:val="clear" w:color="auto" w:fill="FFFFFF"/>
        </w:rPr>
        <w:t>元，其中基本工资</w:t>
      </w:r>
      <w:r>
        <w:rPr>
          <w:rFonts w:hint="eastAsia" w:ascii="仿宋" w:hAnsi="仿宋" w:eastAsia="仿宋" w:cs="仿宋"/>
          <w:color w:val="000000"/>
          <w:sz w:val="28"/>
          <w:szCs w:val="28"/>
          <w:shd w:val="clear" w:color="auto" w:fill="FFFFFF"/>
          <w:lang w:val="en-US" w:eastAsia="zh-CN"/>
        </w:rPr>
        <w:t>622190</w:t>
      </w:r>
      <w:r>
        <w:rPr>
          <w:rFonts w:hint="eastAsia" w:ascii="仿宋" w:hAnsi="仿宋" w:eastAsia="仿宋" w:cs="仿宋"/>
          <w:color w:val="000000"/>
          <w:sz w:val="28"/>
          <w:szCs w:val="28"/>
          <w:shd w:val="clear" w:color="auto" w:fill="FFFFFF"/>
        </w:rPr>
        <w:t>元，津贴补贴</w:t>
      </w:r>
      <w:r>
        <w:rPr>
          <w:rFonts w:hint="eastAsia" w:ascii="仿宋" w:hAnsi="仿宋" w:eastAsia="仿宋" w:cs="仿宋"/>
          <w:color w:val="000000"/>
          <w:sz w:val="28"/>
          <w:szCs w:val="28"/>
          <w:shd w:val="clear" w:color="auto" w:fill="FFFFFF"/>
          <w:lang w:val="en-US" w:eastAsia="zh-CN"/>
        </w:rPr>
        <w:t>41440</w:t>
      </w:r>
      <w:r>
        <w:rPr>
          <w:rFonts w:hint="eastAsia" w:ascii="仿宋" w:hAnsi="仿宋" w:eastAsia="仿宋" w:cs="仿宋"/>
          <w:color w:val="000000"/>
          <w:sz w:val="28"/>
          <w:szCs w:val="28"/>
          <w:shd w:val="clear" w:color="auto" w:fill="FFFFFF"/>
        </w:rPr>
        <w:t>元，奖金</w:t>
      </w:r>
      <w:r>
        <w:rPr>
          <w:rFonts w:hint="eastAsia" w:ascii="仿宋" w:hAnsi="仿宋" w:eastAsia="仿宋" w:cs="仿宋"/>
          <w:color w:val="000000"/>
          <w:sz w:val="28"/>
          <w:szCs w:val="28"/>
          <w:shd w:val="clear" w:color="auto" w:fill="FFFFFF"/>
          <w:lang w:val="en-US" w:eastAsia="zh-CN"/>
        </w:rPr>
        <w:t>167764</w:t>
      </w:r>
      <w:r>
        <w:rPr>
          <w:rFonts w:hint="eastAsia" w:ascii="仿宋" w:hAnsi="仿宋" w:eastAsia="仿宋" w:cs="仿宋"/>
          <w:color w:val="000000"/>
          <w:sz w:val="28"/>
          <w:szCs w:val="28"/>
          <w:shd w:val="clear" w:color="auto" w:fill="FFFFFF"/>
        </w:rPr>
        <w:t>元，伙食补助费</w:t>
      </w:r>
      <w:r>
        <w:rPr>
          <w:rFonts w:hint="eastAsia" w:ascii="仿宋" w:hAnsi="仿宋" w:eastAsia="仿宋" w:cs="仿宋"/>
          <w:color w:val="000000"/>
          <w:sz w:val="28"/>
          <w:szCs w:val="28"/>
          <w:shd w:val="clear" w:color="auto" w:fill="FFFFFF"/>
          <w:lang w:val="en-US" w:eastAsia="zh-CN"/>
        </w:rPr>
        <w:t>18480元</w:t>
      </w:r>
      <w:r>
        <w:rPr>
          <w:rFonts w:hint="eastAsia" w:ascii="仿宋" w:hAnsi="仿宋" w:eastAsia="仿宋" w:cs="仿宋"/>
          <w:color w:val="000000"/>
          <w:sz w:val="28"/>
          <w:szCs w:val="28"/>
          <w:shd w:val="clear" w:color="auto" w:fill="FFFFFF"/>
        </w:rPr>
        <w:t>，机关单位养老保险</w:t>
      </w:r>
      <w:r>
        <w:rPr>
          <w:rFonts w:hint="eastAsia" w:ascii="仿宋" w:hAnsi="仿宋" w:eastAsia="仿宋" w:cs="仿宋"/>
          <w:color w:val="000000"/>
          <w:sz w:val="28"/>
          <w:szCs w:val="28"/>
          <w:shd w:val="clear" w:color="auto" w:fill="FFFFFF"/>
          <w:lang w:val="en-US" w:eastAsia="zh-CN"/>
        </w:rPr>
        <w:t>115177.6</w:t>
      </w:r>
      <w:r>
        <w:rPr>
          <w:rFonts w:hint="eastAsia" w:ascii="仿宋" w:hAnsi="仿宋" w:eastAsia="仿宋" w:cs="仿宋"/>
          <w:color w:val="000000"/>
          <w:sz w:val="28"/>
          <w:szCs w:val="28"/>
          <w:shd w:val="clear" w:color="auto" w:fill="FFFFFF"/>
        </w:rPr>
        <w:t>元，职工基本医疗保险</w:t>
      </w:r>
      <w:r>
        <w:rPr>
          <w:rFonts w:hint="eastAsia" w:ascii="仿宋" w:hAnsi="仿宋" w:eastAsia="仿宋" w:cs="仿宋"/>
          <w:color w:val="000000"/>
          <w:sz w:val="28"/>
          <w:szCs w:val="28"/>
          <w:shd w:val="clear" w:color="auto" w:fill="FFFFFF"/>
          <w:lang w:val="en-US" w:eastAsia="zh-CN"/>
        </w:rPr>
        <w:t>55861.58</w:t>
      </w:r>
      <w:r>
        <w:rPr>
          <w:rFonts w:hint="eastAsia" w:ascii="仿宋" w:hAnsi="仿宋" w:eastAsia="仿宋" w:cs="仿宋"/>
          <w:color w:val="000000"/>
          <w:sz w:val="28"/>
          <w:szCs w:val="28"/>
          <w:shd w:val="clear" w:color="auto" w:fill="FFFFFF"/>
        </w:rPr>
        <w:t>元，其他社会保障费</w:t>
      </w:r>
      <w:r>
        <w:rPr>
          <w:rFonts w:hint="eastAsia" w:ascii="仿宋" w:hAnsi="仿宋" w:eastAsia="仿宋" w:cs="仿宋"/>
          <w:color w:val="000000"/>
          <w:sz w:val="28"/>
          <w:szCs w:val="28"/>
          <w:shd w:val="clear" w:color="auto" w:fill="FFFFFF"/>
          <w:lang w:val="en-US" w:eastAsia="zh-CN"/>
        </w:rPr>
        <w:t>15398.67</w:t>
      </w:r>
      <w:r>
        <w:rPr>
          <w:rFonts w:hint="eastAsia" w:ascii="仿宋" w:hAnsi="仿宋" w:eastAsia="仿宋" w:cs="仿宋"/>
          <w:color w:val="000000"/>
          <w:sz w:val="28"/>
          <w:szCs w:val="28"/>
          <w:shd w:val="clear" w:color="auto" w:fill="FFFFFF"/>
        </w:rPr>
        <w:t>元，住房公积金</w:t>
      </w:r>
      <w:r>
        <w:rPr>
          <w:rFonts w:hint="eastAsia" w:ascii="仿宋" w:hAnsi="仿宋" w:eastAsia="仿宋" w:cs="仿宋"/>
          <w:color w:val="000000"/>
          <w:sz w:val="28"/>
          <w:szCs w:val="28"/>
          <w:shd w:val="clear" w:color="auto" w:fill="FFFFFF"/>
          <w:lang w:val="en-US" w:eastAsia="zh-CN"/>
        </w:rPr>
        <w:t>28218</w:t>
      </w:r>
      <w:r>
        <w:rPr>
          <w:rFonts w:hint="eastAsia" w:ascii="仿宋" w:hAnsi="仿宋" w:eastAsia="仿宋" w:cs="仿宋"/>
          <w:color w:val="000000"/>
          <w:sz w:val="28"/>
          <w:szCs w:val="28"/>
          <w:shd w:val="clear" w:color="auto" w:fill="FFFFFF"/>
        </w:rPr>
        <w:t>元。（2）、商品和服务支出</w:t>
      </w:r>
      <w:r>
        <w:rPr>
          <w:rFonts w:hint="eastAsia" w:ascii="仿宋" w:hAnsi="仿宋" w:eastAsia="仿宋" w:cs="仿宋"/>
          <w:color w:val="000000"/>
          <w:sz w:val="28"/>
          <w:szCs w:val="28"/>
          <w:shd w:val="clear" w:color="auto" w:fill="FFFFFF"/>
          <w:lang w:val="en-US" w:eastAsia="zh-CN"/>
        </w:rPr>
        <w:t>405977.09</w:t>
      </w:r>
      <w:r>
        <w:rPr>
          <w:rFonts w:hint="eastAsia" w:ascii="仿宋" w:hAnsi="仿宋" w:eastAsia="仿宋" w:cs="仿宋"/>
          <w:color w:val="000000"/>
          <w:sz w:val="28"/>
          <w:szCs w:val="28"/>
          <w:shd w:val="clear" w:color="auto" w:fill="FFFFFF"/>
        </w:rPr>
        <w:t>元，其中办公费</w:t>
      </w:r>
      <w:r>
        <w:rPr>
          <w:rFonts w:hint="eastAsia" w:ascii="仿宋" w:hAnsi="仿宋" w:eastAsia="仿宋" w:cs="仿宋"/>
          <w:color w:val="000000"/>
          <w:sz w:val="28"/>
          <w:szCs w:val="28"/>
          <w:shd w:val="clear" w:color="auto" w:fill="FFFFFF"/>
          <w:lang w:val="en-US" w:eastAsia="zh-CN"/>
        </w:rPr>
        <w:t>76821.3</w:t>
      </w:r>
      <w:r>
        <w:rPr>
          <w:rFonts w:hint="eastAsia" w:ascii="仿宋" w:hAnsi="仿宋" w:eastAsia="仿宋" w:cs="仿宋"/>
          <w:color w:val="000000"/>
          <w:sz w:val="28"/>
          <w:szCs w:val="28"/>
          <w:shd w:val="clear" w:color="auto" w:fill="FFFFFF"/>
        </w:rPr>
        <w:t>元，</w:t>
      </w:r>
      <w:r>
        <w:rPr>
          <w:rFonts w:hint="eastAsia" w:ascii="仿宋" w:hAnsi="仿宋" w:eastAsia="仿宋" w:cs="仿宋"/>
          <w:color w:val="000000"/>
          <w:sz w:val="28"/>
          <w:szCs w:val="28"/>
          <w:shd w:val="clear" w:color="auto" w:fill="FFFFFF"/>
          <w:lang w:eastAsia="zh-CN"/>
        </w:rPr>
        <w:t>，印刷费</w:t>
      </w:r>
      <w:r>
        <w:rPr>
          <w:rFonts w:hint="eastAsia" w:ascii="仿宋" w:hAnsi="仿宋" w:eastAsia="仿宋" w:cs="仿宋"/>
          <w:color w:val="000000"/>
          <w:sz w:val="28"/>
          <w:szCs w:val="28"/>
          <w:shd w:val="clear" w:color="auto" w:fill="FFFFFF"/>
          <w:lang w:val="en-US" w:eastAsia="zh-CN"/>
        </w:rPr>
        <w:t>20832元，水费2400元，邮</w:t>
      </w:r>
      <w:r>
        <w:rPr>
          <w:rFonts w:hint="eastAsia" w:ascii="仿宋" w:hAnsi="仿宋" w:eastAsia="仿宋" w:cs="仿宋"/>
          <w:color w:val="000000"/>
          <w:sz w:val="28"/>
          <w:szCs w:val="28"/>
          <w:shd w:val="clear" w:color="auto" w:fill="FFFFFF"/>
        </w:rPr>
        <w:t>电费</w:t>
      </w:r>
      <w:r>
        <w:rPr>
          <w:rFonts w:hint="eastAsia" w:ascii="仿宋" w:hAnsi="仿宋" w:eastAsia="仿宋" w:cs="仿宋"/>
          <w:color w:val="000000"/>
          <w:sz w:val="28"/>
          <w:szCs w:val="28"/>
          <w:shd w:val="clear" w:color="auto" w:fill="FFFFFF"/>
          <w:lang w:val="en-US" w:eastAsia="zh-CN"/>
        </w:rPr>
        <w:t>23180</w:t>
      </w:r>
      <w:r>
        <w:rPr>
          <w:rFonts w:hint="eastAsia" w:ascii="仿宋" w:hAnsi="仿宋" w:eastAsia="仿宋" w:cs="仿宋"/>
          <w:color w:val="000000"/>
          <w:sz w:val="28"/>
          <w:szCs w:val="28"/>
          <w:shd w:val="clear" w:color="auto" w:fill="FFFFFF"/>
        </w:rPr>
        <w:t>元，差旅费</w:t>
      </w:r>
      <w:r>
        <w:rPr>
          <w:rFonts w:hint="eastAsia" w:ascii="仿宋" w:hAnsi="仿宋" w:eastAsia="仿宋" w:cs="仿宋"/>
          <w:color w:val="000000"/>
          <w:sz w:val="28"/>
          <w:szCs w:val="28"/>
          <w:shd w:val="clear" w:color="auto" w:fill="FFFFFF"/>
          <w:lang w:val="en-US" w:eastAsia="zh-CN"/>
        </w:rPr>
        <w:t>15121.5</w:t>
      </w:r>
      <w:r>
        <w:rPr>
          <w:rFonts w:hint="eastAsia" w:ascii="仿宋" w:hAnsi="仿宋" w:eastAsia="仿宋" w:cs="仿宋"/>
          <w:color w:val="000000"/>
          <w:sz w:val="28"/>
          <w:szCs w:val="28"/>
          <w:shd w:val="clear" w:color="auto" w:fill="FFFFFF"/>
        </w:rPr>
        <w:t>元，会议费</w:t>
      </w:r>
      <w:r>
        <w:rPr>
          <w:rFonts w:hint="eastAsia" w:ascii="仿宋" w:hAnsi="仿宋" w:eastAsia="仿宋" w:cs="仿宋"/>
          <w:color w:val="000000"/>
          <w:sz w:val="28"/>
          <w:szCs w:val="28"/>
          <w:shd w:val="clear" w:color="auto" w:fill="FFFFFF"/>
          <w:lang w:val="en-US" w:eastAsia="zh-CN"/>
        </w:rPr>
        <w:t>5380</w:t>
      </w:r>
      <w:r>
        <w:rPr>
          <w:rFonts w:hint="eastAsia" w:ascii="仿宋" w:hAnsi="仿宋" w:eastAsia="仿宋" w:cs="仿宋"/>
          <w:color w:val="000000"/>
          <w:sz w:val="28"/>
          <w:szCs w:val="28"/>
          <w:shd w:val="clear" w:color="auto" w:fill="FFFFFF"/>
        </w:rPr>
        <w:t>元，</w:t>
      </w:r>
      <w:r>
        <w:rPr>
          <w:rFonts w:hint="eastAsia" w:ascii="仿宋" w:hAnsi="仿宋" w:eastAsia="仿宋" w:cs="仿宋"/>
          <w:color w:val="000000"/>
          <w:sz w:val="28"/>
          <w:szCs w:val="28"/>
          <w:shd w:val="clear" w:color="auto" w:fill="FFFFFF"/>
          <w:lang w:eastAsia="zh-CN"/>
        </w:rPr>
        <w:t>培训费</w:t>
      </w:r>
      <w:r>
        <w:rPr>
          <w:rFonts w:hint="eastAsia" w:ascii="仿宋" w:hAnsi="仿宋" w:eastAsia="仿宋" w:cs="仿宋"/>
          <w:color w:val="000000"/>
          <w:sz w:val="28"/>
          <w:szCs w:val="28"/>
          <w:shd w:val="clear" w:color="auto" w:fill="FFFFFF"/>
          <w:lang w:val="en-US" w:eastAsia="zh-CN"/>
        </w:rPr>
        <w:t>3600元，</w:t>
      </w:r>
      <w:r>
        <w:rPr>
          <w:rFonts w:hint="eastAsia" w:ascii="仿宋" w:hAnsi="仿宋" w:eastAsia="仿宋" w:cs="仿宋"/>
          <w:color w:val="000000"/>
          <w:sz w:val="28"/>
          <w:szCs w:val="28"/>
          <w:shd w:val="clear" w:color="auto" w:fill="FFFFFF"/>
        </w:rPr>
        <w:t>公务接待费</w:t>
      </w:r>
      <w:r>
        <w:rPr>
          <w:rFonts w:hint="eastAsia" w:ascii="仿宋" w:hAnsi="仿宋" w:eastAsia="仿宋" w:cs="仿宋"/>
          <w:color w:val="000000"/>
          <w:sz w:val="28"/>
          <w:szCs w:val="28"/>
          <w:shd w:val="clear" w:color="auto" w:fill="FFFFFF"/>
          <w:lang w:val="en-US" w:eastAsia="zh-CN"/>
        </w:rPr>
        <w:t>39784</w:t>
      </w:r>
      <w:r>
        <w:rPr>
          <w:rFonts w:hint="eastAsia" w:ascii="仿宋" w:hAnsi="仿宋" w:eastAsia="仿宋" w:cs="仿宋"/>
          <w:color w:val="000000"/>
          <w:sz w:val="28"/>
          <w:szCs w:val="28"/>
          <w:shd w:val="clear" w:color="auto" w:fill="FFFFFF"/>
        </w:rPr>
        <w:t>元，</w:t>
      </w:r>
      <w:r>
        <w:rPr>
          <w:rFonts w:hint="eastAsia" w:ascii="仿宋" w:hAnsi="仿宋" w:eastAsia="仿宋" w:cs="仿宋"/>
          <w:color w:val="000000"/>
          <w:sz w:val="28"/>
          <w:szCs w:val="28"/>
          <w:shd w:val="clear" w:color="auto" w:fill="FFFFFF"/>
          <w:lang w:eastAsia="zh-CN"/>
        </w:rPr>
        <w:t>劳务费</w:t>
      </w:r>
      <w:r>
        <w:rPr>
          <w:rFonts w:hint="eastAsia" w:ascii="仿宋" w:hAnsi="仿宋" w:eastAsia="仿宋" w:cs="仿宋"/>
          <w:color w:val="000000"/>
          <w:sz w:val="28"/>
          <w:szCs w:val="28"/>
          <w:shd w:val="clear" w:color="auto" w:fill="FFFFFF"/>
          <w:lang w:val="en-US" w:eastAsia="zh-CN"/>
        </w:rPr>
        <w:t>4750元，</w:t>
      </w:r>
      <w:r>
        <w:rPr>
          <w:rFonts w:hint="eastAsia" w:ascii="仿宋" w:hAnsi="仿宋" w:eastAsia="仿宋" w:cs="仿宋"/>
          <w:color w:val="000000"/>
          <w:sz w:val="28"/>
          <w:szCs w:val="28"/>
          <w:shd w:val="clear" w:color="auto" w:fill="FFFFFF"/>
        </w:rPr>
        <w:t>其他交通费</w:t>
      </w:r>
      <w:r>
        <w:rPr>
          <w:rFonts w:hint="eastAsia" w:ascii="仿宋" w:hAnsi="仿宋" w:eastAsia="仿宋" w:cs="仿宋"/>
          <w:color w:val="000000"/>
          <w:sz w:val="28"/>
          <w:szCs w:val="28"/>
          <w:shd w:val="clear" w:color="auto" w:fill="FFFFFF"/>
          <w:lang w:val="en-US" w:eastAsia="zh-CN"/>
        </w:rPr>
        <w:t>133451</w:t>
      </w:r>
      <w:r>
        <w:rPr>
          <w:rFonts w:hint="eastAsia" w:ascii="仿宋" w:hAnsi="仿宋" w:eastAsia="仿宋" w:cs="仿宋"/>
          <w:color w:val="000000"/>
          <w:sz w:val="28"/>
          <w:szCs w:val="28"/>
          <w:shd w:val="clear" w:color="auto" w:fill="FFFFFF"/>
        </w:rPr>
        <w:t>元，其他商品和服务支出</w:t>
      </w:r>
      <w:r>
        <w:rPr>
          <w:rFonts w:hint="eastAsia" w:ascii="仿宋" w:hAnsi="仿宋" w:eastAsia="仿宋" w:cs="仿宋"/>
          <w:color w:val="000000"/>
          <w:sz w:val="28"/>
          <w:szCs w:val="28"/>
          <w:shd w:val="clear" w:color="auto" w:fill="FFFFFF"/>
          <w:lang w:val="en-US" w:eastAsia="zh-CN"/>
        </w:rPr>
        <w:t>80657.29</w:t>
      </w:r>
      <w:r>
        <w:rPr>
          <w:rFonts w:hint="eastAsia" w:ascii="仿宋" w:hAnsi="仿宋" w:eastAsia="仿宋" w:cs="仿宋"/>
          <w:color w:val="000000"/>
          <w:sz w:val="28"/>
          <w:szCs w:val="28"/>
          <w:shd w:val="clear" w:color="auto" w:fill="FFFFFF"/>
        </w:rPr>
        <w:t>元。（3）、对个人和家庭的补助</w:t>
      </w:r>
      <w:r>
        <w:rPr>
          <w:rFonts w:hint="eastAsia" w:ascii="仿宋" w:hAnsi="仿宋" w:eastAsia="仿宋" w:cs="仿宋"/>
          <w:color w:val="000000"/>
          <w:sz w:val="28"/>
          <w:szCs w:val="28"/>
          <w:shd w:val="clear" w:color="auto" w:fill="FFFFFF"/>
          <w:lang w:val="en-US" w:eastAsia="zh-CN"/>
        </w:rPr>
        <w:t>97560</w:t>
      </w:r>
      <w:r>
        <w:rPr>
          <w:rFonts w:hint="eastAsia" w:ascii="仿宋" w:hAnsi="仿宋" w:eastAsia="仿宋" w:cs="仿宋"/>
          <w:color w:val="000000"/>
          <w:sz w:val="28"/>
          <w:szCs w:val="28"/>
          <w:shd w:val="clear" w:color="auto" w:fill="FFFFFF"/>
        </w:rPr>
        <w:t>元，其中</w:t>
      </w:r>
      <w:r>
        <w:rPr>
          <w:rFonts w:hint="eastAsia" w:ascii="仿宋" w:hAnsi="仿宋" w:eastAsia="仿宋" w:cs="仿宋"/>
          <w:color w:val="000000"/>
          <w:sz w:val="28"/>
          <w:szCs w:val="28"/>
          <w:shd w:val="clear" w:color="auto" w:fill="FFFFFF"/>
          <w:lang w:eastAsia="zh-CN"/>
        </w:rPr>
        <w:t>生活补助</w:t>
      </w:r>
      <w:r>
        <w:rPr>
          <w:rFonts w:hint="eastAsia" w:ascii="仿宋" w:hAnsi="仿宋" w:eastAsia="仿宋" w:cs="仿宋"/>
          <w:color w:val="000000"/>
          <w:sz w:val="28"/>
          <w:szCs w:val="28"/>
          <w:shd w:val="clear" w:color="auto" w:fill="FFFFFF"/>
          <w:lang w:val="en-US" w:eastAsia="zh-CN"/>
        </w:rPr>
        <w:t>35460元，</w:t>
      </w:r>
      <w:r>
        <w:rPr>
          <w:rFonts w:hint="eastAsia" w:ascii="仿宋" w:hAnsi="仿宋" w:eastAsia="仿宋" w:cs="仿宋"/>
          <w:color w:val="000000"/>
          <w:sz w:val="28"/>
          <w:szCs w:val="28"/>
          <w:shd w:val="clear" w:color="auto" w:fill="FFFFFF"/>
        </w:rPr>
        <w:t>其他对个人和家庭的补助</w:t>
      </w:r>
      <w:r>
        <w:rPr>
          <w:rFonts w:hint="eastAsia" w:ascii="仿宋" w:hAnsi="仿宋" w:eastAsia="仿宋" w:cs="仿宋"/>
          <w:color w:val="000000"/>
          <w:sz w:val="28"/>
          <w:szCs w:val="28"/>
          <w:shd w:val="clear" w:color="auto" w:fill="FFFFFF"/>
          <w:lang w:val="en-US" w:eastAsia="zh-CN"/>
        </w:rPr>
        <w:t>62100</w:t>
      </w:r>
      <w:r>
        <w:rPr>
          <w:rFonts w:hint="eastAsia" w:ascii="仿宋" w:hAnsi="仿宋" w:eastAsia="仿宋" w:cs="仿宋"/>
          <w:color w:val="000000"/>
          <w:sz w:val="28"/>
          <w:szCs w:val="28"/>
          <w:shd w:val="clear" w:color="auto" w:fill="FFFFFF"/>
        </w:rPr>
        <w:t>元。</w:t>
      </w:r>
    </w:p>
    <w:p>
      <w:pPr>
        <w:pStyle w:val="9"/>
        <w:widowControl/>
        <w:spacing w:line="600" w:lineRule="exact"/>
        <w:ind w:left="0" w:leftChars="0" w:firstLine="622" w:firstLineChars="200"/>
        <w:rPr>
          <w:rFonts w:ascii="黑体" w:hAnsi="黑体" w:eastAsia="黑体"/>
          <w:sz w:val="32"/>
          <w:szCs w:val="32"/>
        </w:rPr>
      </w:pPr>
      <w:r>
        <w:rPr>
          <w:rFonts w:hint="eastAsia" w:ascii="黑体" w:hAnsi="黑体" w:eastAsia="黑体"/>
          <w:sz w:val="32"/>
          <w:szCs w:val="32"/>
        </w:rPr>
        <w:t>三、项目支出情况</w:t>
      </w:r>
    </w:p>
    <w:p>
      <w:pPr>
        <w:pStyle w:val="9"/>
        <w:widowControl/>
        <w:numPr>
          <w:ilvl w:val="0"/>
          <w:numId w:val="0"/>
        </w:numPr>
        <w:spacing w:line="600" w:lineRule="exact"/>
        <w:ind w:firstLine="542" w:firstLineChars="200"/>
        <w:rPr>
          <w:rFonts w:hint="eastAsia" w:ascii="黑体" w:hAnsi="黑体" w:eastAsia="黑体"/>
          <w:sz w:val="28"/>
          <w:szCs w:val="28"/>
        </w:rPr>
      </w:pPr>
      <w:r>
        <w:rPr>
          <w:rFonts w:hint="eastAsia" w:ascii="仿宋" w:hAnsi="仿宋" w:eastAsia="仿宋" w:cs="仿宋"/>
          <w:color w:val="000000"/>
          <w:sz w:val="28"/>
          <w:szCs w:val="28"/>
          <w:shd w:val="clear" w:color="auto" w:fill="FFFFFF"/>
        </w:rPr>
        <w:t>项目支出</w:t>
      </w:r>
      <w:r>
        <w:rPr>
          <w:rFonts w:hint="eastAsia" w:ascii="仿宋" w:hAnsi="仿宋" w:eastAsia="仿宋" w:cs="仿宋"/>
          <w:color w:val="000000"/>
          <w:sz w:val="28"/>
          <w:szCs w:val="28"/>
          <w:shd w:val="clear" w:color="auto" w:fill="FFFFFF"/>
          <w:lang w:val="en-US" w:eastAsia="zh-CN"/>
        </w:rPr>
        <w:t>5344014.35</w:t>
      </w:r>
      <w:r>
        <w:rPr>
          <w:rFonts w:hint="eastAsia" w:ascii="仿宋" w:hAnsi="仿宋" w:eastAsia="仿宋" w:cs="仿宋"/>
          <w:color w:val="000000"/>
          <w:sz w:val="28"/>
          <w:szCs w:val="28"/>
          <w:shd w:val="clear" w:color="auto" w:fill="FFFFFF"/>
        </w:rPr>
        <w:t>元，（1）、</w:t>
      </w:r>
      <w:r>
        <w:rPr>
          <w:rFonts w:hint="eastAsia" w:ascii="仿宋" w:hAnsi="仿宋" w:eastAsia="仿宋" w:cs="仿宋"/>
          <w:color w:val="000000"/>
          <w:sz w:val="28"/>
          <w:szCs w:val="28"/>
          <w:shd w:val="clear" w:color="auto" w:fill="FFFFFF"/>
          <w:lang w:eastAsia="zh-CN"/>
        </w:rPr>
        <w:t>奖金</w:t>
      </w:r>
      <w:r>
        <w:rPr>
          <w:rFonts w:hint="eastAsia" w:ascii="仿宋" w:hAnsi="仿宋" w:eastAsia="仿宋" w:cs="仿宋"/>
          <w:color w:val="000000"/>
          <w:sz w:val="28"/>
          <w:szCs w:val="28"/>
          <w:shd w:val="clear" w:color="auto" w:fill="FFFFFF"/>
          <w:lang w:val="en-US" w:eastAsia="zh-CN"/>
        </w:rPr>
        <w:t>19800</w:t>
      </w:r>
      <w:r>
        <w:rPr>
          <w:rFonts w:hint="eastAsia" w:ascii="仿宋" w:hAnsi="仿宋" w:eastAsia="仿宋" w:cs="仿宋"/>
          <w:color w:val="000000"/>
          <w:sz w:val="28"/>
          <w:szCs w:val="28"/>
          <w:shd w:val="clear" w:color="auto" w:fill="FFFFFF"/>
        </w:rPr>
        <w:t>元。（2）、商品和服务支出</w:t>
      </w:r>
      <w:r>
        <w:rPr>
          <w:rFonts w:hint="eastAsia" w:ascii="仿宋" w:hAnsi="仿宋" w:eastAsia="仿宋" w:cs="仿宋"/>
          <w:color w:val="000000"/>
          <w:sz w:val="28"/>
          <w:szCs w:val="28"/>
          <w:shd w:val="clear" w:color="auto" w:fill="FFFFFF"/>
          <w:lang w:val="en-US" w:eastAsia="zh-CN"/>
        </w:rPr>
        <w:t>2234554.35</w:t>
      </w:r>
      <w:r>
        <w:rPr>
          <w:rFonts w:hint="eastAsia" w:ascii="仿宋" w:hAnsi="仿宋" w:eastAsia="仿宋" w:cs="仿宋"/>
          <w:color w:val="000000"/>
          <w:sz w:val="28"/>
          <w:szCs w:val="28"/>
          <w:shd w:val="clear" w:color="auto" w:fill="FFFFFF"/>
        </w:rPr>
        <w:t>元，其中办公费</w:t>
      </w:r>
      <w:r>
        <w:rPr>
          <w:rFonts w:hint="eastAsia" w:ascii="仿宋" w:hAnsi="仿宋" w:eastAsia="仿宋" w:cs="仿宋"/>
          <w:color w:val="000000"/>
          <w:sz w:val="28"/>
          <w:szCs w:val="28"/>
          <w:shd w:val="clear" w:color="auto" w:fill="FFFFFF"/>
          <w:lang w:val="en-US" w:eastAsia="zh-CN"/>
        </w:rPr>
        <w:t>517350</w:t>
      </w:r>
      <w:r>
        <w:rPr>
          <w:rFonts w:hint="eastAsia" w:ascii="仿宋" w:hAnsi="仿宋" w:eastAsia="仿宋" w:cs="仿宋"/>
          <w:color w:val="000000"/>
          <w:sz w:val="28"/>
          <w:szCs w:val="28"/>
          <w:shd w:val="clear" w:color="auto" w:fill="FFFFFF"/>
        </w:rPr>
        <w:t>元，</w:t>
      </w:r>
      <w:r>
        <w:rPr>
          <w:rFonts w:hint="eastAsia" w:ascii="仿宋" w:hAnsi="仿宋" w:eastAsia="仿宋" w:cs="仿宋"/>
          <w:color w:val="000000"/>
          <w:sz w:val="28"/>
          <w:szCs w:val="28"/>
          <w:shd w:val="clear" w:color="auto" w:fill="FFFFFF"/>
          <w:lang w:eastAsia="zh-CN"/>
        </w:rPr>
        <w:t>印刷费</w:t>
      </w:r>
      <w:r>
        <w:rPr>
          <w:rFonts w:hint="eastAsia" w:ascii="仿宋" w:hAnsi="仿宋" w:eastAsia="仿宋" w:cs="仿宋"/>
          <w:color w:val="000000"/>
          <w:sz w:val="28"/>
          <w:szCs w:val="28"/>
          <w:shd w:val="clear" w:color="auto" w:fill="FFFFFF"/>
          <w:lang w:val="en-US" w:eastAsia="zh-CN"/>
        </w:rPr>
        <w:t>377292.5</w:t>
      </w:r>
      <w:r>
        <w:rPr>
          <w:rFonts w:hint="eastAsia" w:ascii="仿宋" w:hAnsi="仿宋" w:eastAsia="仿宋" w:cs="仿宋"/>
          <w:color w:val="000000"/>
          <w:sz w:val="28"/>
          <w:szCs w:val="28"/>
          <w:shd w:val="clear" w:color="auto" w:fill="FFFFFF"/>
        </w:rPr>
        <w:t>元，</w:t>
      </w:r>
      <w:r>
        <w:rPr>
          <w:rFonts w:hint="eastAsia" w:ascii="仿宋" w:hAnsi="仿宋" w:eastAsia="仿宋" w:cs="仿宋"/>
          <w:color w:val="000000"/>
          <w:sz w:val="28"/>
          <w:szCs w:val="28"/>
          <w:shd w:val="clear" w:color="auto" w:fill="FFFFFF"/>
          <w:lang w:eastAsia="zh-CN"/>
        </w:rPr>
        <w:t>电</w:t>
      </w:r>
      <w:r>
        <w:rPr>
          <w:rFonts w:hint="eastAsia" w:ascii="仿宋" w:hAnsi="仿宋" w:eastAsia="仿宋" w:cs="仿宋"/>
          <w:color w:val="000000"/>
          <w:sz w:val="28"/>
          <w:szCs w:val="28"/>
          <w:shd w:val="clear" w:color="auto" w:fill="FFFFFF"/>
        </w:rPr>
        <w:t>费</w:t>
      </w:r>
      <w:r>
        <w:rPr>
          <w:rFonts w:hint="eastAsia" w:ascii="仿宋" w:hAnsi="仿宋" w:eastAsia="仿宋" w:cs="仿宋"/>
          <w:color w:val="000000"/>
          <w:sz w:val="28"/>
          <w:szCs w:val="28"/>
          <w:shd w:val="clear" w:color="auto" w:fill="FFFFFF"/>
          <w:lang w:val="en-US" w:eastAsia="zh-CN"/>
        </w:rPr>
        <w:t>12000</w:t>
      </w:r>
      <w:r>
        <w:rPr>
          <w:rFonts w:hint="eastAsia" w:ascii="仿宋" w:hAnsi="仿宋" w:eastAsia="仿宋" w:cs="仿宋"/>
          <w:color w:val="000000"/>
          <w:sz w:val="28"/>
          <w:szCs w:val="28"/>
          <w:shd w:val="clear" w:color="auto" w:fill="FFFFFF"/>
        </w:rPr>
        <w:t>元，</w:t>
      </w:r>
      <w:r>
        <w:rPr>
          <w:rFonts w:hint="eastAsia" w:ascii="仿宋" w:hAnsi="仿宋" w:eastAsia="仿宋" w:cs="仿宋"/>
          <w:color w:val="000000"/>
          <w:sz w:val="28"/>
          <w:szCs w:val="28"/>
          <w:shd w:val="clear" w:color="auto" w:fill="FFFFFF"/>
          <w:lang w:eastAsia="zh-CN"/>
        </w:rPr>
        <w:t>差旅费</w:t>
      </w:r>
      <w:r>
        <w:rPr>
          <w:rFonts w:hint="eastAsia" w:ascii="仿宋" w:hAnsi="仿宋" w:eastAsia="仿宋" w:cs="仿宋"/>
          <w:color w:val="000000"/>
          <w:sz w:val="28"/>
          <w:szCs w:val="28"/>
          <w:shd w:val="clear" w:color="auto" w:fill="FFFFFF"/>
          <w:lang w:val="en-US" w:eastAsia="zh-CN"/>
        </w:rPr>
        <w:t>12731.5元，会议费18704元，培训费1600元，</w:t>
      </w:r>
      <w:r>
        <w:rPr>
          <w:rFonts w:hint="eastAsia" w:ascii="仿宋" w:hAnsi="仿宋" w:eastAsia="仿宋" w:cs="仿宋"/>
          <w:color w:val="000000"/>
          <w:sz w:val="28"/>
          <w:szCs w:val="28"/>
          <w:shd w:val="clear" w:color="auto" w:fill="FFFFFF"/>
        </w:rPr>
        <w:t>公务接待费</w:t>
      </w:r>
      <w:r>
        <w:rPr>
          <w:rFonts w:hint="eastAsia" w:ascii="仿宋" w:hAnsi="仿宋" w:eastAsia="仿宋" w:cs="仿宋"/>
          <w:color w:val="000000"/>
          <w:sz w:val="28"/>
          <w:szCs w:val="28"/>
          <w:shd w:val="clear" w:color="auto" w:fill="FFFFFF"/>
          <w:lang w:val="en-US" w:eastAsia="zh-CN"/>
        </w:rPr>
        <w:t>5722</w:t>
      </w:r>
      <w:r>
        <w:rPr>
          <w:rFonts w:hint="eastAsia" w:ascii="仿宋" w:hAnsi="仿宋" w:eastAsia="仿宋" w:cs="仿宋"/>
          <w:color w:val="000000"/>
          <w:sz w:val="28"/>
          <w:szCs w:val="28"/>
          <w:shd w:val="clear" w:color="auto" w:fill="FFFFFF"/>
        </w:rPr>
        <w:t>元，劳务费</w:t>
      </w:r>
      <w:r>
        <w:rPr>
          <w:rFonts w:hint="eastAsia" w:ascii="仿宋" w:hAnsi="仿宋" w:eastAsia="仿宋" w:cs="仿宋"/>
          <w:color w:val="000000"/>
          <w:sz w:val="28"/>
          <w:szCs w:val="28"/>
          <w:shd w:val="clear" w:color="auto" w:fill="FFFFFF"/>
          <w:lang w:val="en-US" w:eastAsia="zh-CN"/>
        </w:rPr>
        <w:t>120000</w:t>
      </w:r>
      <w:r>
        <w:rPr>
          <w:rFonts w:hint="eastAsia" w:ascii="仿宋" w:hAnsi="仿宋" w:eastAsia="仿宋" w:cs="仿宋"/>
          <w:color w:val="000000"/>
          <w:sz w:val="28"/>
          <w:szCs w:val="28"/>
          <w:shd w:val="clear" w:color="auto" w:fill="FFFFFF"/>
        </w:rPr>
        <w:t>元，委托业务费</w:t>
      </w:r>
      <w:r>
        <w:rPr>
          <w:rFonts w:hint="eastAsia" w:ascii="仿宋" w:hAnsi="仿宋" w:eastAsia="仿宋" w:cs="仿宋"/>
          <w:color w:val="000000"/>
          <w:sz w:val="28"/>
          <w:szCs w:val="28"/>
          <w:shd w:val="clear" w:color="auto" w:fill="FFFFFF"/>
          <w:lang w:val="en-US" w:eastAsia="zh-CN"/>
        </w:rPr>
        <w:t>725635.75</w:t>
      </w:r>
      <w:r>
        <w:rPr>
          <w:rFonts w:hint="eastAsia" w:ascii="仿宋" w:hAnsi="仿宋" w:eastAsia="仿宋" w:cs="仿宋"/>
          <w:color w:val="000000"/>
          <w:sz w:val="28"/>
          <w:szCs w:val="28"/>
          <w:shd w:val="clear" w:color="auto" w:fill="FFFFFF"/>
        </w:rPr>
        <w:t>元，其他交通费</w:t>
      </w:r>
      <w:r>
        <w:rPr>
          <w:rFonts w:hint="eastAsia" w:ascii="仿宋" w:hAnsi="仿宋" w:eastAsia="仿宋" w:cs="仿宋"/>
          <w:color w:val="000000"/>
          <w:sz w:val="28"/>
          <w:szCs w:val="28"/>
          <w:shd w:val="clear" w:color="auto" w:fill="FFFFFF"/>
          <w:lang w:val="en-US" w:eastAsia="zh-CN"/>
        </w:rPr>
        <w:t>19850</w:t>
      </w:r>
      <w:r>
        <w:rPr>
          <w:rFonts w:hint="eastAsia" w:ascii="仿宋" w:hAnsi="仿宋" w:eastAsia="仿宋" w:cs="仿宋"/>
          <w:color w:val="000000"/>
          <w:sz w:val="28"/>
          <w:szCs w:val="28"/>
          <w:shd w:val="clear" w:color="auto" w:fill="FFFFFF"/>
        </w:rPr>
        <w:t>元，基他商品和服务支出</w:t>
      </w:r>
      <w:r>
        <w:rPr>
          <w:rFonts w:hint="eastAsia" w:ascii="仿宋" w:hAnsi="仿宋" w:eastAsia="仿宋" w:cs="仿宋"/>
          <w:color w:val="000000"/>
          <w:sz w:val="28"/>
          <w:szCs w:val="28"/>
          <w:shd w:val="clear" w:color="auto" w:fill="FFFFFF"/>
          <w:lang w:val="en-US" w:eastAsia="zh-CN"/>
        </w:rPr>
        <w:t>423668.6</w:t>
      </w:r>
      <w:r>
        <w:rPr>
          <w:rFonts w:hint="eastAsia" w:ascii="仿宋" w:hAnsi="仿宋" w:eastAsia="仿宋" w:cs="仿宋"/>
          <w:color w:val="000000"/>
          <w:sz w:val="28"/>
          <w:szCs w:val="28"/>
          <w:shd w:val="clear" w:color="auto" w:fill="FFFFFF"/>
        </w:rPr>
        <w:t>元。（3）、对个人和家庭的补助</w:t>
      </w:r>
      <w:r>
        <w:rPr>
          <w:rFonts w:hint="eastAsia" w:ascii="仿宋" w:hAnsi="仿宋" w:eastAsia="仿宋" w:cs="仿宋"/>
          <w:color w:val="000000"/>
          <w:sz w:val="28"/>
          <w:szCs w:val="28"/>
          <w:shd w:val="clear" w:color="auto" w:fill="FFFFFF"/>
          <w:lang w:val="en-US" w:eastAsia="zh-CN"/>
        </w:rPr>
        <w:t>3089660</w:t>
      </w:r>
      <w:r>
        <w:rPr>
          <w:rFonts w:hint="eastAsia" w:ascii="仿宋" w:hAnsi="仿宋" w:eastAsia="仿宋" w:cs="仿宋"/>
          <w:color w:val="000000"/>
          <w:sz w:val="28"/>
          <w:szCs w:val="28"/>
          <w:shd w:val="clear" w:color="auto" w:fill="FFFFFF"/>
        </w:rPr>
        <w:t>元，其中</w:t>
      </w:r>
      <w:r>
        <w:rPr>
          <w:rFonts w:hint="eastAsia" w:ascii="仿宋" w:hAnsi="仿宋" w:eastAsia="仿宋" w:cs="仿宋"/>
          <w:color w:val="000000"/>
          <w:sz w:val="28"/>
          <w:szCs w:val="28"/>
          <w:shd w:val="clear" w:color="auto" w:fill="FFFFFF"/>
          <w:lang w:eastAsia="zh-CN"/>
        </w:rPr>
        <w:t>代缴社会保险费</w:t>
      </w:r>
      <w:r>
        <w:rPr>
          <w:rFonts w:hint="eastAsia" w:ascii="仿宋" w:hAnsi="仿宋" w:eastAsia="仿宋" w:cs="仿宋"/>
          <w:color w:val="000000"/>
          <w:sz w:val="28"/>
          <w:szCs w:val="28"/>
          <w:shd w:val="clear" w:color="auto" w:fill="FFFFFF"/>
          <w:lang w:val="en-US" w:eastAsia="zh-CN"/>
        </w:rPr>
        <w:t>182360元，其他对个人和家庭的补助2907300</w:t>
      </w:r>
      <w:r>
        <w:rPr>
          <w:rFonts w:hint="eastAsia" w:ascii="仿宋" w:hAnsi="仿宋" w:eastAsia="仿宋" w:cs="仿宋"/>
          <w:color w:val="000000"/>
          <w:sz w:val="28"/>
          <w:szCs w:val="28"/>
          <w:shd w:val="clear" w:color="auto" w:fill="FFFFFF"/>
        </w:rPr>
        <w:t>元。</w:t>
      </w:r>
    </w:p>
    <w:p>
      <w:pPr>
        <w:widowControl/>
        <w:spacing w:line="600" w:lineRule="exact"/>
        <w:ind w:firstLine="622" w:firstLineChars="200"/>
        <w:jc w:val="left"/>
        <w:rPr>
          <w:rFonts w:ascii="黑体" w:hAnsi="黑体" w:eastAsia="黑体"/>
          <w:sz w:val="32"/>
          <w:szCs w:val="32"/>
        </w:rPr>
      </w:pPr>
      <w:r>
        <w:rPr>
          <w:rFonts w:hint="eastAsia" w:ascii="黑体" w:hAnsi="黑体" w:eastAsia="黑体"/>
          <w:sz w:val="32"/>
          <w:szCs w:val="32"/>
        </w:rPr>
        <w:t>四、部门整体支出绩效情况</w:t>
      </w:r>
    </w:p>
    <w:p>
      <w:pPr>
        <w:keepNext w:val="0"/>
        <w:keepLines w:val="0"/>
        <w:pageBreakBefore w:val="0"/>
        <w:widowControl/>
        <w:kinsoku/>
        <w:wordWrap/>
        <w:overflowPunct/>
        <w:topLinePunct w:val="0"/>
        <w:autoSpaceDE/>
        <w:autoSpaceDN/>
        <w:bidi w:val="0"/>
        <w:adjustRightInd/>
        <w:snapToGrid/>
        <w:spacing w:line="480" w:lineRule="atLeast"/>
        <w:ind w:left="285" w:leftChars="142" w:firstLine="561" w:firstLineChars="207"/>
        <w:jc w:val="left"/>
        <w:textAlignment w:val="auto"/>
        <w:rPr>
          <w:rFonts w:hint="eastAsia" w:eastAsia="仿宋_GB2312"/>
          <w:sz w:val="28"/>
          <w:szCs w:val="28"/>
        </w:rPr>
      </w:pPr>
      <w:r>
        <w:rPr>
          <w:rFonts w:ascii="仿宋" w:hAnsi="仿宋" w:eastAsia="仿宋" w:cs="仿宋"/>
          <w:i w:val="0"/>
          <w:iCs w:val="0"/>
          <w:caps w:val="0"/>
          <w:color w:val="000000"/>
          <w:spacing w:val="0"/>
          <w:sz w:val="28"/>
          <w:szCs w:val="28"/>
          <w:shd w:val="clear" w:fill="FFFFFF"/>
        </w:rPr>
        <w:t>部门整体支出绩效自评综述</w:t>
      </w:r>
      <w:r>
        <w:rPr>
          <w:rFonts w:hint="eastAsia" w:ascii="仿宋" w:hAnsi="仿宋" w:eastAsia="仿宋" w:cs="仿宋"/>
          <w:i w:val="0"/>
          <w:iCs w:val="0"/>
          <w:caps w:val="0"/>
          <w:color w:val="000000"/>
          <w:spacing w:val="0"/>
          <w:sz w:val="28"/>
          <w:szCs w:val="28"/>
          <w:shd w:val="clear" w:fill="FFFFFF"/>
        </w:rPr>
        <w:t>:根据年初设定的绩效目标,自评得</w:t>
      </w:r>
      <w:r>
        <w:rPr>
          <w:rFonts w:hint="eastAsia" w:ascii="仿宋" w:hAnsi="仿宋" w:eastAsia="仿宋" w:cs="仿宋"/>
          <w:i w:val="0"/>
          <w:iCs w:val="0"/>
          <w:caps w:val="0"/>
          <w:color w:val="000000"/>
          <w:spacing w:val="0"/>
          <w:sz w:val="28"/>
          <w:szCs w:val="28"/>
          <w:shd w:val="clear" w:fill="FFFFFF"/>
          <w:lang w:eastAsia="zh-CN"/>
        </w:rPr>
        <w:t>分</w:t>
      </w:r>
      <w:r>
        <w:rPr>
          <w:rFonts w:hint="eastAsia" w:ascii="仿宋" w:hAnsi="仿宋" w:eastAsia="仿宋" w:cs="仿宋"/>
          <w:i w:val="0"/>
          <w:iCs w:val="0"/>
          <w:caps w:val="0"/>
          <w:color w:val="000000"/>
          <w:spacing w:val="0"/>
          <w:sz w:val="28"/>
          <w:szCs w:val="28"/>
          <w:shd w:val="clear" w:fill="FFFFFF"/>
          <w:lang w:val="en-US" w:eastAsia="zh-CN"/>
        </w:rPr>
        <w:t xml:space="preserve">99 </w:t>
      </w:r>
      <w:r>
        <w:rPr>
          <w:rFonts w:hint="eastAsia" w:ascii="仿宋" w:hAnsi="仿宋" w:eastAsia="仿宋" w:cs="仿宋"/>
          <w:i w:val="0"/>
          <w:iCs w:val="0"/>
          <w:caps w:val="0"/>
          <w:color w:val="000000"/>
          <w:spacing w:val="0"/>
          <w:sz w:val="28"/>
          <w:szCs w:val="28"/>
          <w:shd w:val="clear" w:fill="FFFFFF"/>
        </w:rPr>
        <w:t>分。主要的产出和效果:完成县政府和省、市部门</w:t>
      </w:r>
      <w:r>
        <w:rPr>
          <w:rFonts w:hint="eastAsia" w:ascii="仿宋" w:hAnsi="仿宋" w:eastAsia="仿宋" w:cs="仿宋"/>
          <w:i w:val="0"/>
          <w:iCs w:val="0"/>
          <w:caps w:val="0"/>
          <w:color w:val="000000"/>
          <w:spacing w:val="0"/>
          <w:sz w:val="28"/>
          <w:szCs w:val="28"/>
          <w:shd w:val="clear" w:fill="FFFFFF"/>
          <w:lang w:eastAsia="zh-CN"/>
        </w:rPr>
        <w:t>乡村振兴</w:t>
      </w:r>
      <w:r>
        <w:rPr>
          <w:rFonts w:hint="eastAsia" w:ascii="仿宋" w:hAnsi="仿宋" w:eastAsia="仿宋" w:cs="仿宋"/>
          <w:i w:val="0"/>
          <w:iCs w:val="0"/>
          <w:caps w:val="0"/>
          <w:color w:val="000000"/>
          <w:spacing w:val="0"/>
          <w:sz w:val="28"/>
          <w:szCs w:val="28"/>
          <w:shd w:val="clear" w:fill="FFFFFF"/>
        </w:rPr>
        <w:t>工作成效考核、财政</w:t>
      </w:r>
      <w:r>
        <w:rPr>
          <w:rFonts w:hint="eastAsia" w:ascii="仿宋" w:hAnsi="仿宋" w:eastAsia="仿宋" w:cs="仿宋"/>
          <w:i w:val="0"/>
          <w:iCs w:val="0"/>
          <w:caps w:val="0"/>
          <w:color w:val="000000"/>
          <w:spacing w:val="0"/>
          <w:sz w:val="28"/>
          <w:szCs w:val="28"/>
          <w:shd w:val="clear" w:fill="FFFFFF"/>
          <w:lang w:eastAsia="zh-CN"/>
        </w:rPr>
        <w:t>乡村振兴</w:t>
      </w:r>
      <w:r>
        <w:rPr>
          <w:rFonts w:hint="eastAsia" w:ascii="仿宋" w:hAnsi="仿宋" w:eastAsia="仿宋" w:cs="仿宋"/>
          <w:i w:val="0"/>
          <w:iCs w:val="0"/>
          <w:caps w:val="0"/>
          <w:color w:val="000000"/>
          <w:spacing w:val="0"/>
          <w:sz w:val="28"/>
          <w:szCs w:val="28"/>
          <w:shd w:val="clear" w:fill="FFFFFF"/>
        </w:rPr>
        <w:t>资金项目第三方核查和资金绩效评价、</w:t>
      </w:r>
      <w:r>
        <w:rPr>
          <w:rFonts w:hint="eastAsia" w:ascii="仿宋" w:hAnsi="仿宋" w:eastAsia="仿宋" w:cs="仿宋"/>
          <w:i w:val="0"/>
          <w:iCs w:val="0"/>
          <w:caps w:val="0"/>
          <w:color w:val="000000"/>
          <w:spacing w:val="0"/>
          <w:sz w:val="28"/>
          <w:szCs w:val="28"/>
          <w:shd w:val="clear" w:fill="FFFFFF"/>
          <w:lang w:eastAsia="zh-CN"/>
        </w:rPr>
        <w:t>防返贫监测</w:t>
      </w:r>
      <w:r>
        <w:rPr>
          <w:rFonts w:hint="eastAsia" w:ascii="仿宋" w:hAnsi="仿宋" w:eastAsia="仿宋" w:cs="仿宋"/>
          <w:i w:val="0"/>
          <w:iCs w:val="0"/>
          <w:caps w:val="0"/>
          <w:color w:val="000000"/>
          <w:spacing w:val="0"/>
          <w:sz w:val="28"/>
          <w:szCs w:val="28"/>
          <w:shd w:val="clear" w:fill="FFFFFF"/>
        </w:rPr>
        <w:t>信息动态管理和统计监测分析、</w:t>
      </w:r>
      <w:r>
        <w:rPr>
          <w:rFonts w:hint="eastAsia" w:ascii="仿宋" w:hAnsi="仿宋" w:eastAsia="仿宋" w:cs="仿宋"/>
          <w:i w:val="0"/>
          <w:iCs w:val="0"/>
          <w:caps w:val="0"/>
          <w:color w:val="000000"/>
          <w:spacing w:val="0"/>
          <w:sz w:val="28"/>
          <w:szCs w:val="28"/>
          <w:shd w:val="clear" w:fill="FFFFFF"/>
          <w:lang w:eastAsia="zh-CN"/>
        </w:rPr>
        <w:t>乡村振兴</w:t>
      </w:r>
      <w:r>
        <w:rPr>
          <w:rFonts w:hint="eastAsia" w:ascii="仿宋" w:hAnsi="仿宋" w:eastAsia="仿宋" w:cs="仿宋"/>
          <w:i w:val="0"/>
          <w:iCs w:val="0"/>
          <w:caps w:val="0"/>
          <w:color w:val="000000"/>
          <w:spacing w:val="0"/>
          <w:sz w:val="28"/>
          <w:szCs w:val="28"/>
          <w:shd w:val="clear" w:fill="FFFFFF"/>
        </w:rPr>
        <w:t>培训与宣传等既定工作。促进了</w:t>
      </w:r>
      <w:r>
        <w:rPr>
          <w:rFonts w:hint="eastAsia" w:ascii="仿宋" w:hAnsi="仿宋" w:eastAsia="仿宋" w:cs="仿宋"/>
          <w:i w:val="0"/>
          <w:iCs w:val="0"/>
          <w:caps w:val="0"/>
          <w:color w:val="000000"/>
          <w:spacing w:val="0"/>
          <w:sz w:val="28"/>
          <w:szCs w:val="28"/>
          <w:shd w:val="clear" w:fill="FFFFFF"/>
          <w:lang w:eastAsia="zh-CN"/>
        </w:rPr>
        <w:t>乡村振兴</w:t>
      </w:r>
      <w:r>
        <w:rPr>
          <w:rFonts w:hint="eastAsia" w:ascii="仿宋" w:hAnsi="仿宋" w:eastAsia="仿宋" w:cs="仿宋"/>
          <w:i w:val="0"/>
          <w:iCs w:val="0"/>
          <w:caps w:val="0"/>
          <w:color w:val="000000"/>
          <w:spacing w:val="0"/>
          <w:sz w:val="28"/>
          <w:szCs w:val="28"/>
          <w:shd w:val="clear" w:fill="FFFFFF"/>
        </w:rPr>
        <w:t>资金的安全、高效使用等。从绩效自评情况看,还存在绩效指标设定不够全面、合理,指标设计不够细化,绩效目标与实际工作任务衔接不够,全年预算执行率不够高等问题。下一步改进措施:提高预算编制精准度,健全绩效目标管理与预算安排有机结合;提高预算执行率,进一步细化、量化绩效指标。我单位202</w:t>
      </w:r>
      <w:r>
        <w:rPr>
          <w:rFonts w:hint="eastAsia" w:ascii="仿宋" w:hAnsi="仿宋" w:eastAsia="仿宋" w:cs="仿宋"/>
          <w:i w:val="0"/>
          <w:iCs w:val="0"/>
          <w:caps w:val="0"/>
          <w:color w:val="000000"/>
          <w:spacing w:val="0"/>
          <w:sz w:val="28"/>
          <w:szCs w:val="28"/>
          <w:shd w:val="clear" w:fill="FFFFFF"/>
          <w:lang w:val="en-US" w:eastAsia="zh-CN"/>
        </w:rPr>
        <w:t>1</w:t>
      </w:r>
      <w:r>
        <w:rPr>
          <w:rFonts w:hint="eastAsia" w:ascii="仿宋" w:hAnsi="仿宋" w:eastAsia="仿宋" w:cs="仿宋"/>
          <w:i w:val="0"/>
          <w:iCs w:val="0"/>
          <w:caps w:val="0"/>
          <w:color w:val="000000"/>
          <w:spacing w:val="0"/>
          <w:sz w:val="28"/>
          <w:szCs w:val="28"/>
          <w:shd w:val="clear" w:fill="FFFFFF"/>
        </w:rPr>
        <w:t>年度评价得分为</w:t>
      </w:r>
      <w:r>
        <w:rPr>
          <w:rFonts w:hint="eastAsia" w:ascii="仿宋" w:hAnsi="仿宋" w:eastAsia="仿宋" w:cs="仿宋"/>
          <w:i w:val="0"/>
          <w:iCs w:val="0"/>
          <w:caps w:val="0"/>
          <w:color w:val="000000"/>
          <w:spacing w:val="0"/>
          <w:sz w:val="28"/>
          <w:szCs w:val="28"/>
          <w:shd w:val="clear" w:fill="FFFFFF"/>
          <w:lang w:val="en-US" w:eastAsia="zh-CN"/>
        </w:rPr>
        <w:t>99</w:t>
      </w:r>
      <w:r>
        <w:rPr>
          <w:rFonts w:hint="eastAsia" w:ascii="仿宋" w:hAnsi="仿宋" w:eastAsia="仿宋" w:cs="仿宋"/>
          <w:i w:val="0"/>
          <w:iCs w:val="0"/>
          <w:caps w:val="0"/>
          <w:color w:val="000000"/>
          <w:spacing w:val="0"/>
          <w:sz w:val="28"/>
          <w:szCs w:val="28"/>
          <w:shd w:val="clear" w:fill="FFFFFF"/>
        </w:rPr>
        <w:t>分。</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五、存在的主要问题及下一步改进措施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964" w:firstLineChars="356"/>
        <w:jc w:val="both"/>
        <w:textAlignment w:val="auto"/>
        <w:rPr>
          <w:rFonts w:ascii="微软雅黑" w:hAnsi="微软雅黑" w:eastAsia="微软雅黑" w:cs="微软雅黑"/>
          <w:i w:val="0"/>
          <w:iCs w:val="0"/>
          <w:caps w:val="0"/>
          <w:color w:val="000000"/>
          <w:spacing w:val="0"/>
          <w:sz w:val="28"/>
          <w:szCs w:val="28"/>
        </w:rPr>
      </w:pPr>
      <w:r>
        <w:rPr>
          <w:rFonts w:ascii="仿宋" w:hAnsi="仿宋" w:eastAsia="仿宋" w:cs="仿宋"/>
          <w:i w:val="0"/>
          <w:iCs w:val="0"/>
          <w:caps w:val="0"/>
          <w:color w:val="000000"/>
          <w:spacing w:val="0"/>
          <w:sz w:val="28"/>
          <w:szCs w:val="28"/>
          <w:shd w:val="clear" w:fill="FFFFFF"/>
        </w:rPr>
        <w:t>1、细化预算编制工作，认真做好预算的编制。加强单位内部机构各股室的预算管理意识，严格按照预算编制的相关制度和要求进行预算编制。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964" w:firstLineChars="356"/>
        <w:jc w:val="both"/>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加强财务管理，严格按照财务审核制度，加强单位财务管理，健全单位财务管理制度体系，规范单位财务报销流程。在费用报账支付时，按照预算规定的费用项目和用途进行资金使用审核、列报支付、杜绝打白条，超支支付等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964" w:firstLineChars="356"/>
        <w:jc w:val="both"/>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3、完善资产管理，抓好三公经费控制。杜绝挪用和挤占预算资金行为，进一步细化三公经费的管理，压缩三公费经费的支出。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964" w:firstLineChars="356"/>
        <w:jc w:val="both"/>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4、加强提高部门相关人员对预算收支管理水平。</w:t>
      </w:r>
    </w:p>
    <w:p>
      <w:pPr>
        <w:widowControl/>
        <w:numPr>
          <w:ilvl w:val="0"/>
          <w:numId w:val="0"/>
        </w:numPr>
        <w:spacing w:line="600" w:lineRule="exact"/>
        <w:ind w:firstLine="622" w:firstLineChars="200"/>
        <w:jc w:val="left"/>
        <w:rPr>
          <w:rFonts w:hint="eastAsia" w:ascii="仿宋" w:hAnsi="仿宋" w:eastAsia="仿宋" w:cs="仿宋"/>
          <w:sz w:val="30"/>
          <w:szCs w:val="30"/>
        </w:rPr>
      </w:pPr>
      <w:r>
        <w:rPr>
          <w:rFonts w:hint="eastAsia" w:ascii="黑体" w:hAnsi="黑体" w:eastAsia="黑体"/>
          <w:sz w:val="32"/>
          <w:szCs w:val="32"/>
          <w:lang w:eastAsia="zh-CN"/>
        </w:rPr>
        <w:t>六、</w:t>
      </w:r>
      <w:r>
        <w:rPr>
          <w:rFonts w:hint="eastAsia" w:ascii="黑体" w:hAnsi="黑体" w:eastAsia="黑体"/>
          <w:sz w:val="32"/>
          <w:szCs w:val="32"/>
        </w:rPr>
        <w:t>绩效自评结果拟应用和公开情况</w:t>
      </w:r>
    </w:p>
    <w:p>
      <w:pPr>
        <w:widowControl/>
        <w:numPr>
          <w:ilvl w:val="0"/>
          <w:numId w:val="0"/>
        </w:numPr>
        <w:spacing w:line="600" w:lineRule="exact"/>
        <w:ind w:firstLine="1164" w:firstLineChars="400"/>
        <w:jc w:val="left"/>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fill="FFFFFF"/>
        </w:rPr>
        <w:t>绩效自评结果得分</w:t>
      </w:r>
      <w:r>
        <w:rPr>
          <w:rFonts w:hint="eastAsia" w:ascii="仿宋" w:hAnsi="仿宋" w:eastAsia="仿宋" w:cs="仿宋"/>
          <w:i w:val="0"/>
          <w:iCs w:val="0"/>
          <w:caps w:val="0"/>
          <w:color w:val="000000"/>
          <w:spacing w:val="0"/>
          <w:sz w:val="30"/>
          <w:szCs w:val="30"/>
          <w:shd w:val="clear" w:fill="FFFFFF"/>
          <w:lang w:val="en-US" w:eastAsia="zh-CN"/>
        </w:rPr>
        <w:t xml:space="preserve"> 99 </w:t>
      </w:r>
      <w:r>
        <w:rPr>
          <w:rFonts w:hint="eastAsia" w:ascii="仿宋" w:hAnsi="仿宋" w:eastAsia="仿宋" w:cs="仿宋"/>
          <w:i w:val="0"/>
          <w:iCs w:val="0"/>
          <w:caps w:val="0"/>
          <w:color w:val="000000"/>
          <w:spacing w:val="0"/>
          <w:sz w:val="30"/>
          <w:szCs w:val="30"/>
          <w:shd w:val="clear" w:fill="FFFFFF"/>
        </w:rPr>
        <w:t>分。</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七、其他需要说明的情况</w:t>
      </w:r>
    </w:p>
    <w:p>
      <w:pPr>
        <w:widowControl/>
        <w:spacing w:line="600" w:lineRule="exact"/>
        <w:ind w:firstLine="645"/>
        <w:jc w:val="left"/>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黑体" w:hAnsi="黑体" w:eastAsia="黑体"/>
          <w:b w:val="0"/>
          <w:bCs w:val="0"/>
          <w:sz w:val="32"/>
          <w:szCs w:val="32"/>
          <w:lang w:val="en-US" w:eastAsia="zh-CN"/>
        </w:rPr>
        <w:t>无</w:t>
      </w:r>
    </w:p>
    <w:p>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部门整体支出绩效评价指标评分表</w:t>
      </w:r>
    </w:p>
    <w:p>
      <w:pPr>
        <w:widowControl/>
        <w:spacing w:line="600" w:lineRule="exact"/>
        <w:ind w:firstLine="1580" w:firstLineChars="508"/>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部门整体支出绩效评价基础数据表</w:t>
      </w:r>
    </w:p>
    <w:p>
      <w:pPr>
        <w:widowControl/>
        <w:spacing w:line="600" w:lineRule="exact"/>
        <w:ind w:firstLine="1580" w:firstLineChars="508"/>
        <w:jc w:val="left"/>
      </w:pPr>
      <w:r>
        <w:rPr>
          <w:rFonts w:ascii="仿宋_GB2312" w:hAnsi="黑体" w:eastAsia="仿宋_GB2312"/>
          <w:sz w:val="32"/>
          <w:szCs w:val="32"/>
        </w:rPr>
        <w:t>3.20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年度县级专项资金绩效目标自评表</w:t>
      </w:r>
    </w:p>
    <w:p>
      <w:pPr>
        <w:spacing w:afterLines="100"/>
        <w:jc w:val="center"/>
        <w:rPr>
          <w:kern w:val="0"/>
          <w:sz w:val="24"/>
        </w:rPr>
      </w:pPr>
      <w:r>
        <w:rPr>
          <w:rFonts w:eastAsia="方正小标宋_GBK"/>
          <w:kern w:val="0"/>
          <w:sz w:val="36"/>
          <w:szCs w:val="36"/>
        </w:rPr>
        <w:br w:type="page"/>
      </w:r>
      <w:r>
        <w:rPr>
          <w:rFonts w:hint="eastAsia" w:eastAsia="方正小标宋_GBK"/>
          <w:kern w:val="0"/>
          <w:sz w:val="36"/>
          <w:szCs w:val="36"/>
        </w:rPr>
        <w:t>部门整体支出绩效评价指标评分表</w:t>
      </w:r>
    </w:p>
    <w:tbl>
      <w:tblPr>
        <w:tblStyle w:val="5"/>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hint="eastAsia" w:eastAsia="仿宋_GB2312"/>
          <w:kern w:val="0"/>
          <w:sz w:val="24"/>
          <w:lang w:eastAsia="zh-CN"/>
        </w:rPr>
        <w:t>衡山县乡村振兴局</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hint="eastAsia" w:eastAsia="仿宋_GB2312"/>
          <w:kern w:val="0"/>
          <w:sz w:val="24"/>
          <w:lang w:eastAsia="zh-CN"/>
        </w:rPr>
        <w:t>单位：万元</w:t>
      </w:r>
      <w:r>
        <w:rPr>
          <w:rFonts w:eastAsia="仿宋_GB2312"/>
          <w:kern w:val="0"/>
          <w:sz w:val="24"/>
        </w:rPr>
        <w:tab/>
      </w:r>
      <w:r>
        <w:rPr>
          <w:rFonts w:eastAsia="仿宋_GB2312"/>
          <w:kern w:val="0"/>
          <w:sz w:val="24"/>
        </w:rPr>
        <w:tab/>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7.58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9.6</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4.55</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bookmarkStart w:id="0" w:name="_GoBack"/>
            <w:bookmarkEnd w:id="0"/>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7.58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4.55</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05" w:firstLineChars="4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w:t>
            </w:r>
            <w:r>
              <w:rPr>
                <w:rFonts w:hint="eastAsia" w:eastAsia="仿宋_GB2312"/>
                <w:kern w:val="0"/>
                <w:szCs w:val="21"/>
                <w:lang w:eastAsia="zh-CN"/>
              </w:rPr>
              <w:t>省、</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170.28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73.12</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264.05</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52.43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8.86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1.37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06" w:firstLineChars="5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40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23.73</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23.73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w:t>
            </w:r>
            <w:r>
              <w:rPr>
                <w:rFonts w:hint="eastAsia" w:eastAsia="仿宋_GB2312"/>
                <w:kern w:val="0"/>
                <w:szCs w:val="21"/>
                <w:lang w:val="en-US" w:eastAsia="zh-CN"/>
              </w:rPr>
              <w:t>21</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年度县级专项资金绩效目标自评表</w:t>
      </w:r>
    </w:p>
    <w:tbl>
      <w:tblPr>
        <w:tblStyle w:val="5"/>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188"/>
        <w:gridCol w:w="1826"/>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noWrap w:val="0"/>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衔接资金</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Times New Roman" w:eastAsia="宋体" w:cs="宋体"/>
                <w:kern w:val="0"/>
                <w:sz w:val="21"/>
                <w:szCs w:val="21"/>
                <w:lang w:val="en-US" w:eastAsia="zh-CN" w:bidi="ar-SA"/>
              </w:rPr>
            </w:pPr>
            <w:r>
              <w:rPr>
                <w:rFonts w:hint="eastAsia" w:ascii="仿宋_GB2312" w:hAnsi="宋体" w:eastAsia="仿宋_GB2312" w:cs="宋体"/>
                <w:kern w:val="0"/>
                <w:szCs w:val="21"/>
                <w:lang w:eastAsia="zh-CN"/>
              </w:rPr>
              <w:t>李涌文</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财政局</w:t>
            </w: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宋体"/>
                <w:kern w:val="0"/>
                <w:sz w:val="21"/>
                <w:szCs w:val="21"/>
                <w:lang w:val="en-US" w:eastAsia="zh-CN" w:bidi="ar-SA"/>
              </w:rPr>
            </w:pPr>
            <w:r>
              <w:rPr>
                <w:rFonts w:hint="eastAsia" w:ascii="仿宋_GB2312" w:hAnsi="宋体" w:eastAsia="仿宋_GB2312" w:cs="宋体"/>
                <w:kern w:val="0"/>
                <w:szCs w:val="21"/>
                <w:lang w:eastAsia="zh-CN"/>
              </w:rPr>
              <w:t>乡村振兴局</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4696.17</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4696.17</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3059.22</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3059.22</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1636.95</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1636.95</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26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82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产业发展</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2266.6395</w:t>
            </w:r>
          </w:p>
        </w:tc>
        <w:tc>
          <w:tcPr>
            <w:tcW w:w="1261"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2266.6395</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基础设施建设</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1800.3255</w:t>
            </w:r>
          </w:p>
        </w:tc>
        <w:tc>
          <w:tcPr>
            <w:tcW w:w="1261"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1800.3255</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ind w:firstLine="201" w:firstLineChars="100"/>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小额信贷</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196</w:t>
            </w:r>
          </w:p>
        </w:tc>
        <w:tc>
          <w:tcPr>
            <w:tcW w:w="126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196</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center"/>
          </w:tcPr>
          <w:p>
            <w:pPr>
              <w:widowControl/>
              <w:ind w:firstLine="201" w:firstLineChars="100"/>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雨露计划</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200</w:t>
            </w:r>
          </w:p>
        </w:tc>
        <w:tc>
          <w:tcPr>
            <w:tcW w:w="126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200</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ind w:firstLine="201" w:firstLineChars="100"/>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其他</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233.205</w:t>
            </w:r>
          </w:p>
        </w:tc>
        <w:tc>
          <w:tcPr>
            <w:tcW w:w="1261"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233.205</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6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完成时限</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2021.12.31前</w:t>
            </w:r>
          </w:p>
        </w:tc>
        <w:tc>
          <w:tcPr>
            <w:tcW w:w="126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2021.12.31前</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p>
        </w:tc>
        <w:tc>
          <w:tcPr>
            <w:tcW w:w="1261"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6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总投入成本</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4696.17</w:t>
            </w:r>
          </w:p>
        </w:tc>
        <w:tc>
          <w:tcPr>
            <w:tcW w:w="1261"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4696.17</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产生生态效益</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大于5年</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大于5年</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产生可持续影响</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大于5年</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大于5年</w:t>
            </w:r>
          </w:p>
        </w:tc>
        <w:tc>
          <w:tcPr>
            <w:tcW w:w="182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82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276"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261"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82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82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群众满意度</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大于95%</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大于95%</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1"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2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请在此处简要说明各级监督检查中发现的问题及其所涉及的金额，如没有请填无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noWrap w:val="0"/>
            <w:vAlign w:val="top"/>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A2A00"/>
    <w:multiLevelType w:val="singleLevel"/>
    <w:tmpl w:val="AAAA2A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GM4NjM2YjBhNTgxMWU4ZjRmYTY1YmM1MjlkOTMifQ=="/>
  </w:docVars>
  <w:rsids>
    <w:rsidRoot w:val="00000000"/>
    <w:rsid w:val="001A1F46"/>
    <w:rsid w:val="04413B7E"/>
    <w:rsid w:val="07F1400C"/>
    <w:rsid w:val="08666040"/>
    <w:rsid w:val="0AD94417"/>
    <w:rsid w:val="1437602B"/>
    <w:rsid w:val="1E3E5BD7"/>
    <w:rsid w:val="22B435A4"/>
    <w:rsid w:val="2F5838AD"/>
    <w:rsid w:val="2FD62F3F"/>
    <w:rsid w:val="3A39310C"/>
    <w:rsid w:val="3C067461"/>
    <w:rsid w:val="3E7D047A"/>
    <w:rsid w:val="41751D44"/>
    <w:rsid w:val="44426E70"/>
    <w:rsid w:val="45A75961"/>
    <w:rsid w:val="461362BA"/>
    <w:rsid w:val="46FA2C0B"/>
    <w:rsid w:val="491F33FC"/>
    <w:rsid w:val="54E4408B"/>
    <w:rsid w:val="55CA6769"/>
    <w:rsid w:val="5A954A19"/>
    <w:rsid w:val="5A9B0389"/>
    <w:rsid w:val="5CED7328"/>
    <w:rsid w:val="6424489D"/>
    <w:rsid w:val="70070646"/>
    <w:rsid w:val="72A4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99"/>
    <w:rPr>
      <w:rFonts w:cs="Times New Roman"/>
    </w:rPr>
  </w:style>
  <w:style w:type="paragraph" w:customStyle="1" w:styleId="8">
    <w:name w:val="列出段落1"/>
    <w:basedOn w:val="1"/>
    <w:qFormat/>
    <w:uiPriority w:val="99"/>
    <w:pPr>
      <w:ind w:firstLine="420" w:firstLineChars="200"/>
    </w:p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4051</Words>
  <Characters>4647</Characters>
  <Lines>0</Lines>
  <Paragraphs>0</Paragraphs>
  <TotalTime>94</TotalTime>
  <ScaleCrop>false</ScaleCrop>
  <LinksUpToDate>false</LinksUpToDate>
  <CharactersWithSpaces>5242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2022-10-28T01:56:43Z</cp:lastPrinted>
  <dcterms:modified xsi:type="dcterms:W3CDTF">2022-10-28T01:59:49Z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1A7A144BCFE54177A5820B415E6784F7</vt:lpwstr>
  </property>
</Properties>
</file>