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r>
        <w:rPr>
          <w:rFonts w:hint="eastAsia" w:ascii="黑体" w:eastAsia="黑体"/>
          <w:sz w:val="32"/>
          <w:szCs w:val="32"/>
        </w:rPr>
        <w:t>附件</w:t>
      </w:r>
    </w:p>
    <w:p>
      <w:pPr>
        <w:rPr>
          <w:rFonts w:ascii="黑体" w:eastAsia="黑体"/>
          <w:sz w:val="32"/>
          <w:szCs w:val="32"/>
        </w:rPr>
      </w:pPr>
    </w:p>
    <w:p>
      <w:pPr>
        <w:jc w:val="center"/>
        <w:rPr>
          <w:rFonts w:ascii="方正小标宋_GBK" w:eastAsia="方正小标宋_GBK"/>
          <w:sz w:val="48"/>
          <w:szCs w:val="48"/>
        </w:rPr>
      </w:pPr>
      <w:r>
        <w:rPr>
          <w:rFonts w:ascii="方正小标宋_GBK" w:eastAsia="方正小标宋_GBK"/>
          <w:sz w:val="48"/>
          <w:szCs w:val="48"/>
        </w:rPr>
        <w:t>20</w:t>
      </w:r>
      <w:r>
        <w:rPr>
          <w:rFonts w:hint="eastAsia" w:ascii="方正小标宋_GBK" w:eastAsia="方正小标宋_GBK"/>
          <w:sz w:val="48"/>
          <w:szCs w:val="48"/>
        </w:rPr>
        <w:t>2</w:t>
      </w:r>
      <w:r>
        <w:rPr>
          <w:rFonts w:hint="eastAsia" w:ascii="方正小标宋_GBK" w:eastAsia="方正小标宋_GBK"/>
          <w:sz w:val="48"/>
          <w:szCs w:val="48"/>
          <w:lang w:val="en-US" w:eastAsia="zh-CN"/>
        </w:rPr>
        <w:t>1</w:t>
      </w:r>
      <w:r>
        <w:rPr>
          <w:rFonts w:hint="eastAsia" w:ascii="方正小标宋_GBK" w:eastAsia="方正小标宋_GBK"/>
          <w:sz w:val="48"/>
          <w:szCs w:val="48"/>
        </w:rPr>
        <w:t>年度部门整体支出绩效自评报告</w:t>
      </w:r>
    </w:p>
    <w:p>
      <w:pPr>
        <w:rPr>
          <w:rFonts w:ascii="楷体_GB2312" w:eastAsia="楷体_GB2312"/>
          <w:b/>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bookmarkStart w:id="0" w:name="_GoBack"/>
      <w:bookmarkEnd w:id="0"/>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jc w:val="center"/>
        <w:rPr>
          <w:rFonts w:ascii="黑体" w:eastAsia="黑体"/>
          <w:sz w:val="32"/>
          <w:szCs w:val="32"/>
        </w:rPr>
      </w:pPr>
    </w:p>
    <w:p>
      <w:pPr>
        <w:jc w:val="center"/>
        <w:rPr>
          <w:rFonts w:ascii="黑体" w:eastAsia="黑体"/>
          <w:sz w:val="44"/>
          <w:szCs w:val="44"/>
        </w:rPr>
      </w:pPr>
      <w:r>
        <w:rPr>
          <w:rFonts w:hint="eastAsia" w:ascii="黑体" w:eastAsia="黑体"/>
          <w:sz w:val="44"/>
          <w:szCs w:val="44"/>
          <w:lang w:eastAsia="zh-CN"/>
        </w:rPr>
        <w:t>衡山县</w:t>
      </w:r>
      <w:r>
        <w:rPr>
          <w:rFonts w:hint="eastAsia" w:ascii="黑体" w:eastAsia="黑体"/>
          <w:sz w:val="44"/>
          <w:szCs w:val="44"/>
        </w:rPr>
        <w:t>文化旅游广电体育局</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jc w:val="center"/>
        <w:rPr>
          <w:rFonts w:ascii="黑体" w:hAnsi="黑体" w:eastAsia="黑体"/>
          <w:sz w:val="32"/>
          <w:szCs w:val="32"/>
        </w:rPr>
      </w:pPr>
      <w:r>
        <w:rPr>
          <w:rFonts w:hint="eastAsia" w:ascii="仿宋_GB2312" w:eastAsia="仿宋_GB2312"/>
          <w:sz w:val="32"/>
          <w:szCs w:val="32"/>
        </w:rPr>
        <w:t>（此页为封面）</w:t>
      </w:r>
    </w:p>
    <w:p>
      <w:pPr>
        <w:pStyle w:val="9"/>
        <w:widowControl/>
        <w:spacing w:line="600" w:lineRule="exact"/>
        <w:ind w:firstLine="620"/>
        <w:rPr>
          <w:rFonts w:ascii="黑体" w:hAnsi="黑体" w:eastAsia="黑体"/>
          <w:sz w:val="32"/>
          <w:szCs w:val="32"/>
        </w:rPr>
      </w:pPr>
    </w:p>
    <w:p>
      <w:pPr>
        <w:pStyle w:val="9"/>
        <w:widowControl/>
        <w:spacing w:line="600" w:lineRule="exact"/>
        <w:ind w:firstLine="620"/>
        <w:rPr>
          <w:rFonts w:ascii="黑体" w:hAnsi="黑体" w:eastAsia="黑体"/>
          <w:sz w:val="32"/>
          <w:szCs w:val="32"/>
        </w:rPr>
      </w:pPr>
    </w:p>
    <w:p>
      <w:pPr>
        <w:pStyle w:val="9"/>
        <w:widowControl/>
        <w:spacing w:line="600" w:lineRule="exact"/>
        <w:ind w:firstLine="620"/>
        <w:rPr>
          <w:rFonts w:ascii="黑体" w:hAnsi="黑体" w:eastAsia="黑体"/>
          <w:sz w:val="32"/>
          <w:szCs w:val="32"/>
        </w:rPr>
      </w:pPr>
    </w:p>
    <w:p>
      <w:pPr>
        <w:ind w:firstLine="582" w:firstLineChars="200"/>
        <w:rPr>
          <w:rFonts w:ascii="黑体" w:hAnsi="黑体" w:eastAsia="黑体" w:cs="黑体"/>
          <w:b/>
          <w:bCs/>
          <w:sz w:val="30"/>
          <w:szCs w:val="32"/>
        </w:rPr>
      </w:pPr>
      <w:r>
        <w:rPr>
          <w:rFonts w:hint="eastAsia" w:ascii="黑体" w:hAnsi="黑体" w:eastAsia="黑体" w:cs="黑体"/>
          <w:b/>
          <w:bCs/>
          <w:sz w:val="30"/>
          <w:szCs w:val="32"/>
        </w:rPr>
        <w:t>一、部门、单位基本情况</w:t>
      </w:r>
    </w:p>
    <w:p>
      <w:pPr>
        <w:adjustRightInd w:val="0"/>
        <w:spacing w:line="620" w:lineRule="exact"/>
        <w:ind w:firstLine="582" w:firstLineChars="200"/>
        <w:rPr>
          <w:rFonts w:ascii="楷体" w:hAnsi="楷体" w:eastAsia="仿宋" w:cs="SimSun-Identity-H"/>
          <w:b/>
          <w:bCs/>
          <w:color w:val="000000"/>
          <w:kern w:val="0"/>
          <w:sz w:val="30"/>
          <w:szCs w:val="28"/>
        </w:rPr>
      </w:pPr>
      <w:r>
        <w:rPr>
          <w:rFonts w:hint="eastAsia" w:ascii="楷体" w:hAnsi="楷体" w:eastAsia="仿宋" w:cs="SimSun-Identity-H"/>
          <w:b/>
          <w:bCs/>
          <w:color w:val="000000"/>
          <w:kern w:val="0"/>
          <w:sz w:val="30"/>
          <w:szCs w:val="28"/>
        </w:rPr>
        <w:t>（一）单位主要职责</w:t>
      </w:r>
    </w:p>
    <w:p>
      <w:pPr>
        <w:adjustRightInd w:val="0"/>
        <w:spacing w:line="620" w:lineRule="exact"/>
        <w:ind w:firstLine="582" w:firstLineChars="200"/>
        <w:rPr>
          <w:rFonts w:ascii="仿宋" w:hAnsi="仿宋" w:eastAsia="仿宋" w:cs="SimSun-Identity-H"/>
          <w:color w:val="000000"/>
          <w:kern w:val="0"/>
          <w:sz w:val="30"/>
          <w:szCs w:val="28"/>
        </w:rPr>
      </w:pPr>
      <w:r>
        <w:rPr>
          <w:rFonts w:hint="eastAsia" w:ascii="仿宋" w:hAnsi="仿宋" w:eastAsia="仿宋" w:cs="SimSun-Identity-H"/>
          <w:color w:val="000000"/>
          <w:kern w:val="0"/>
          <w:sz w:val="30"/>
          <w:szCs w:val="28"/>
        </w:rPr>
        <w:t>1、贯彻党和国家有关文化(文物)、体育、广播电影电视、新闻出版、版权管理(以下简称文体广新)工作的方针政策和法律法规;拟订全县文体广新工作的有关规范性文件及发展规划，并组织实施。</w:t>
      </w:r>
    </w:p>
    <w:p>
      <w:pPr>
        <w:adjustRightInd w:val="0"/>
        <w:spacing w:line="620" w:lineRule="exact"/>
        <w:ind w:firstLine="582" w:firstLineChars="200"/>
        <w:rPr>
          <w:rFonts w:ascii="仿宋" w:hAnsi="仿宋" w:eastAsia="仿宋" w:cs="SimSun-Identity-H"/>
          <w:color w:val="000000"/>
          <w:kern w:val="0"/>
          <w:sz w:val="30"/>
          <w:szCs w:val="28"/>
        </w:rPr>
      </w:pPr>
      <w:r>
        <w:rPr>
          <w:rFonts w:hint="eastAsia" w:ascii="仿宋" w:hAnsi="仿宋" w:eastAsia="仿宋" w:cs="SimSun-Identity-H"/>
          <w:color w:val="000000"/>
          <w:kern w:val="0"/>
          <w:sz w:val="30"/>
          <w:szCs w:val="28"/>
        </w:rPr>
        <w:t>2、指导、推进文化、体育、广播电影电视、新闻出版领域体制改革、机制创新，推动多元化文化体育广电新闻出版服务体系建设。</w:t>
      </w:r>
    </w:p>
    <w:p>
      <w:pPr>
        <w:adjustRightInd w:val="0"/>
        <w:spacing w:line="620" w:lineRule="exact"/>
        <w:ind w:firstLine="582" w:firstLineChars="200"/>
        <w:rPr>
          <w:rFonts w:ascii="仿宋" w:hAnsi="仿宋" w:eastAsia="仿宋" w:cs="SimSun-Identity-H"/>
          <w:color w:val="000000"/>
          <w:kern w:val="0"/>
          <w:sz w:val="30"/>
          <w:szCs w:val="28"/>
        </w:rPr>
      </w:pPr>
      <w:r>
        <w:rPr>
          <w:rFonts w:hint="eastAsia" w:ascii="仿宋" w:hAnsi="仿宋" w:eastAsia="仿宋" w:cs="SimSun-Identity-H"/>
          <w:color w:val="000000"/>
          <w:kern w:val="0"/>
          <w:sz w:val="30"/>
          <w:szCs w:val="28"/>
        </w:rPr>
        <w:t>3、推进文化、体育、广播电影电视、新闻出版(版权)领域的公共服务，会同有关部门统筹安排文体广新相关事业经费；规划、指导全县文化体育广电新闻出版产品生产；组织、指导、协调全县重点公共文化、体育、广播电影电视、新闻出版设施建设和基层公共文化、体育设施建设；负责指导公共图书馆、文化馆（站）、美术馆、博物馆、纪念馆、体育场（馆）等基层公共文化体育事业建设。</w:t>
      </w:r>
    </w:p>
    <w:p>
      <w:pPr>
        <w:adjustRightInd w:val="0"/>
        <w:spacing w:line="620" w:lineRule="exact"/>
        <w:ind w:firstLine="582" w:firstLineChars="200"/>
        <w:rPr>
          <w:rFonts w:ascii="仿宋" w:hAnsi="仿宋" w:eastAsia="仿宋" w:cs="SimSun-Identity-H"/>
          <w:color w:val="000000"/>
          <w:kern w:val="0"/>
          <w:sz w:val="30"/>
          <w:szCs w:val="28"/>
        </w:rPr>
      </w:pPr>
      <w:r>
        <w:rPr>
          <w:rFonts w:hint="eastAsia" w:ascii="仿宋" w:hAnsi="仿宋" w:eastAsia="仿宋" w:cs="SimSun-Identity-H"/>
          <w:color w:val="000000"/>
          <w:kern w:val="0"/>
          <w:sz w:val="30"/>
          <w:szCs w:val="28"/>
        </w:rPr>
        <w:t>4、管理全县文化、体育、艺术事业；指导、协调艺术创作与艺术生产；扶植地方性、代表性、示范性、实验性文化艺术品种和体育项目，推动各门类艺术的发展;管理、指导艺术教育事业；指导、组织、协调全县性重大文化和体育活动。</w:t>
      </w:r>
    </w:p>
    <w:p>
      <w:pPr>
        <w:adjustRightInd w:val="0"/>
        <w:spacing w:line="620" w:lineRule="exact"/>
        <w:ind w:firstLine="582" w:firstLineChars="200"/>
        <w:rPr>
          <w:rFonts w:ascii="仿宋" w:hAnsi="仿宋" w:eastAsia="仿宋" w:cs="SimSun-Identity-H"/>
          <w:color w:val="000000"/>
          <w:kern w:val="0"/>
          <w:sz w:val="30"/>
          <w:szCs w:val="28"/>
        </w:rPr>
      </w:pPr>
      <w:r>
        <w:rPr>
          <w:rFonts w:hint="eastAsia" w:ascii="仿宋" w:hAnsi="仿宋" w:eastAsia="仿宋" w:cs="SimSun-Identity-H"/>
          <w:color w:val="000000"/>
          <w:kern w:val="0"/>
          <w:sz w:val="30"/>
          <w:szCs w:val="28"/>
        </w:rPr>
        <w:t>5、指导、监督管理全县文化市场综合执法和文物行政执法工作；监管全县文体广新市场经营活动；负责对从事演艺活动的民办机构和网络游戏服务进行监管（不含网络游戏的网上出版前置审批）；承担县“扫黄打非”工作小组办公室的日常工作。</w:t>
      </w:r>
    </w:p>
    <w:p>
      <w:pPr>
        <w:adjustRightInd w:val="0"/>
        <w:spacing w:line="620" w:lineRule="exact"/>
        <w:ind w:firstLine="582" w:firstLineChars="200"/>
        <w:rPr>
          <w:rFonts w:ascii="仿宋" w:hAnsi="仿宋" w:eastAsia="仿宋" w:cs="SimSun-Identity-H"/>
          <w:color w:val="000000"/>
          <w:kern w:val="0"/>
          <w:sz w:val="30"/>
          <w:szCs w:val="28"/>
        </w:rPr>
      </w:pPr>
      <w:r>
        <w:rPr>
          <w:rFonts w:hint="eastAsia" w:ascii="仿宋" w:hAnsi="仿宋" w:eastAsia="仿宋" w:cs="SimSun-Identity-H"/>
          <w:color w:val="000000"/>
          <w:kern w:val="0"/>
          <w:sz w:val="30"/>
          <w:szCs w:val="28"/>
        </w:rPr>
        <w:t>6、统筹规划全县群众体育发展；负责推行全民健身计划，指导群众性体育活动的开展，指导县直机关、企事业单位群众体育机构和队伍建设，监督实施国家体育锻炼标准；推动国民体质监测和社会体育指导工作队伍制度建设。</w:t>
      </w:r>
    </w:p>
    <w:p>
      <w:pPr>
        <w:adjustRightInd w:val="0"/>
        <w:spacing w:line="620" w:lineRule="exact"/>
        <w:ind w:firstLine="582" w:firstLineChars="200"/>
        <w:rPr>
          <w:rFonts w:ascii="仿宋" w:hAnsi="仿宋" w:eastAsia="仿宋" w:cs="SimSun-Identity-H"/>
          <w:color w:val="000000"/>
          <w:kern w:val="0"/>
          <w:sz w:val="30"/>
          <w:szCs w:val="28"/>
        </w:rPr>
      </w:pPr>
      <w:r>
        <w:rPr>
          <w:rFonts w:hint="eastAsia" w:ascii="仿宋" w:hAnsi="仿宋" w:eastAsia="仿宋" w:cs="SimSun-Identity-H"/>
          <w:color w:val="000000"/>
          <w:kern w:val="0"/>
          <w:sz w:val="30"/>
          <w:szCs w:val="28"/>
        </w:rPr>
        <w:t>7、制定全县竞技体育发展规划，研究全县体育竞赛项目的设置与布局，组织管理体育训练、体育竞赛、运动队伍建设，协调运动员社会保障工作；统筹规划青少年体育发展，加强体育后备人才建设，指导和推进青少年体育工作。</w:t>
      </w:r>
    </w:p>
    <w:p>
      <w:pPr>
        <w:adjustRightInd w:val="0"/>
        <w:spacing w:line="620" w:lineRule="exact"/>
        <w:ind w:firstLine="582" w:firstLineChars="200"/>
        <w:rPr>
          <w:rFonts w:ascii="仿宋" w:hAnsi="仿宋" w:eastAsia="仿宋" w:cs="SimSun-Identity-H"/>
          <w:color w:val="000000"/>
          <w:kern w:val="0"/>
          <w:sz w:val="30"/>
          <w:szCs w:val="28"/>
        </w:rPr>
      </w:pPr>
      <w:r>
        <w:rPr>
          <w:rFonts w:hint="eastAsia" w:ascii="仿宋" w:hAnsi="仿宋" w:eastAsia="仿宋" w:cs="SimSun-Identity-H"/>
          <w:color w:val="000000"/>
          <w:kern w:val="0"/>
          <w:sz w:val="30"/>
          <w:szCs w:val="28"/>
        </w:rPr>
        <w:t>8、指导和监督全县广播电影电视事业，实施准入和退出管理；拟订全县广播电影电视发展规划；负责对全县广播电视播出机构所播出的节目内容、质量及传输、监测、播出、覆盖等进行监管；负责对从事广播电影电视节目制作的民办机构进行监管；负责对广播电影电视节目的进口和收录进行监管；指导全县广播影视事业建设并实施行业管理;指导、协调电信网、广播电视网、互联网融合中的相关工作。</w:t>
      </w:r>
    </w:p>
    <w:p>
      <w:pPr>
        <w:adjustRightInd w:val="0"/>
        <w:spacing w:line="620" w:lineRule="exact"/>
        <w:ind w:firstLine="582" w:firstLineChars="200"/>
        <w:rPr>
          <w:rFonts w:ascii="仿宋" w:hAnsi="仿宋" w:eastAsia="仿宋" w:cs="SimSun-Identity-H"/>
          <w:color w:val="000000"/>
          <w:kern w:val="0"/>
          <w:sz w:val="30"/>
          <w:szCs w:val="28"/>
        </w:rPr>
      </w:pPr>
      <w:r>
        <w:rPr>
          <w:rFonts w:hint="eastAsia" w:ascii="仿宋" w:hAnsi="仿宋" w:eastAsia="仿宋" w:cs="SimSun-Identity-H"/>
          <w:color w:val="000000"/>
          <w:kern w:val="0"/>
          <w:sz w:val="30"/>
          <w:szCs w:val="28"/>
        </w:rPr>
        <w:t>9、管理和指导全县电影发行、放映工作；拟订全县电影发行放映事业的发展规划和市场管理办法，并组织实施。</w:t>
      </w:r>
    </w:p>
    <w:p>
      <w:pPr>
        <w:adjustRightInd w:val="0"/>
        <w:spacing w:line="620" w:lineRule="exact"/>
        <w:ind w:firstLine="582" w:firstLineChars="200"/>
        <w:rPr>
          <w:rFonts w:ascii="仿宋" w:hAnsi="仿宋" w:eastAsia="仿宋" w:cs="SimSun-Identity-H"/>
          <w:color w:val="000000"/>
          <w:kern w:val="0"/>
          <w:sz w:val="30"/>
          <w:szCs w:val="28"/>
        </w:rPr>
      </w:pPr>
      <w:r>
        <w:rPr>
          <w:rFonts w:hint="eastAsia" w:ascii="仿宋" w:hAnsi="仿宋" w:eastAsia="仿宋" w:cs="SimSun-Identity-H"/>
          <w:color w:val="000000"/>
          <w:kern w:val="0"/>
          <w:sz w:val="30"/>
          <w:szCs w:val="28"/>
        </w:rPr>
        <w:t>10、管理全县出版行业及印刷复制行业；负责对全县出版、印刷、复制、发行单位进行监管；负责对全县出版内容（包括电子出版活动、互联网出版活动等数字出版物内容）进行监管；负责全县新闻单位记者证的审核、报批、管理工作；负责全县报刊社及内部刊物的监管；负责全县著作权行政管理工作；负责全县软件正版化工作；根据上级新闻出版部门委托实施相关事项的管理。</w:t>
      </w:r>
    </w:p>
    <w:p>
      <w:pPr>
        <w:adjustRightInd w:val="0"/>
        <w:spacing w:line="620" w:lineRule="exact"/>
        <w:ind w:firstLine="582" w:firstLineChars="200"/>
        <w:rPr>
          <w:rFonts w:ascii="仿宋" w:hAnsi="仿宋" w:eastAsia="仿宋" w:cs="SimSun-Identity-H"/>
          <w:color w:val="000000"/>
          <w:kern w:val="0"/>
          <w:sz w:val="30"/>
          <w:szCs w:val="28"/>
        </w:rPr>
      </w:pPr>
      <w:r>
        <w:rPr>
          <w:rFonts w:hint="eastAsia" w:ascii="仿宋" w:hAnsi="仿宋" w:eastAsia="仿宋" w:cs="SimSun-Identity-H"/>
          <w:color w:val="000000"/>
          <w:kern w:val="0"/>
          <w:sz w:val="30"/>
          <w:szCs w:val="28"/>
        </w:rPr>
        <w:t>11、管理全县文物、博物事业；协调和指导全县文物的保护、管理和利用工作；管理全县非物质文化遗产保护工作，拟订非物质文化遗产保护规划并组织实施；负责优秀民族文化的传承普及工作。</w:t>
      </w:r>
    </w:p>
    <w:p>
      <w:pPr>
        <w:adjustRightInd w:val="0"/>
        <w:spacing w:line="620" w:lineRule="exact"/>
        <w:ind w:firstLine="582" w:firstLineChars="200"/>
        <w:rPr>
          <w:rFonts w:ascii="仿宋" w:hAnsi="仿宋" w:eastAsia="仿宋" w:cs="SimSun-Identity-H"/>
          <w:color w:val="000000"/>
          <w:kern w:val="0"/>
          <w:sz w:val="30"/>
          <w:szCs w:val="28"/>
        </w:rPr>
      </w:pPr>
      <w:r>
        <w:rPr>
          <w:rFonts w:hint="eastAsia" w:ascii="仿宋" w:hAnsi="仿宋" w:eastAsia="仿宋" w:cs="SimSun-Identity-H"/>
          <w:color w:val="000000"/>
          <w:kern w:val="0"/>
          <w:sz w:val="30"/>
          <w:szCs w:val="28"/>
        </w:rPr>
        <w:t>12、指导、协调全县文体广新系统产业的建设和发展，推进产业交流与合作；拟订全县动漫、游戏产业发展规划，指导、协调全县动漫、游戏产业发展；指导、管理对外文化体育交流与合作。</w:t>
      </w:r>
    </w:p>
    <w:p>
      <w:pPr>
        <w:adjustRightInd w:val="0"/>
        <w:spacing w:line="620" w:lineRule="exact"/>
        <w:ind w:firstLine="582" w:firstLineChars="200"/>
        <w:rPr>
          <w:rFonts w:ascii="仿宋" w:hAnsi="仿宋" w:eastAsia="仿宋" w:cs="SimSun-Identity-H"/>
          <w:color w:val="000000"/>
          <w:kern w:val="0"/>
          <w:sz w:val="30"/>
          <w:szCs w:val="28"/>
        </w:rPr>
      </w:pPr>
      <w:r>
        <w:rPr>
          <w:rFonts w:hint="eastAsia" w:ascii="仿宋" w:hAnsi="仿宋" w:eastAsia="仿宋" w:cs="SimSun-Identity-H"/>
          <w:color w:val="000000"/>
          <w:kern w:val="0"/>
          <w:sz w:val="30"/>
          <w:szCs w:val="28"/>
        </w:rPr>
        <w:t>13、指导、协调全县文体广新领域有关单位和部门执行相关技术标准，推进科技信息建设。</w:t>
      </w:r>
    </w:p>
    <w:p>
      <w:pPr>
        <w:adjustRightInd w:val="0"/>
        <w:spacing w:line="620" w:lineRule="exact"/>
        <w:ind w:firstLine="582" w:firstLineChars="200"/>
        <w:rPr>
          <w:rFonts w:ascii="仿宋" w:hAnsi="仿宋" w:eastAsia="仿宋" w:cs="SimSun-Identity-H"/>
          <w:color w:val="000000"/>
          <w:kern w:val="0"/>
          <w:sz w:val="30"/>
          <w:szCs w:val="28"/>
        </w:rPr>
      </w:pPr>
      <w:r>
        <w:rPr>
          <w:rFonts w:hint="eastAsia" w:ascii="仿宋" w:hAnsi="仿宋" w:eastAsia="仿宋" w:cs="SimSun-Identity-H"/>
          <w:color w:val="000000"/>
          <w:kern w:val="0"/>
          <w:sz w:val="30"/>
          <w:szCs w:val="28"/>
        </w:rPr>
        <w:t>14、拟订全县文体广新系统人才教育、培训规划并组织实施;负责相关系列专业技术职称评审工作。</w:t>
      </w:r>
    </w:p>
    <w:p>
      <w:pPr>
        <w:adjustRightInd w:val="0"/>
        <w:spacing w:line="620" w:lineRule="exact"/>
        <w:ind w:firstLine="582" w:firstLineChars="200"/>
        <w:rPr>
          <w:rFonts w:ascii="仿宋" w:hAnsi="仿宋" w:eastAsia="仿宋" w:cs="SimSun-Identity-H"/>
          <w:color w:val="000000"/>
          <w:kern w:val="0"/>
          <w:sz w:val="30"/>
          <w:szCs w:val="28"/>
        </w:rPr>
      </w:pPr>
      <w:r>
        <w:rPr>
          <w:rFonts w:hint="eastAsia" w:ascii="仿宋" w:hAnsi="仿宋" w:eastAsia="仿宋" w:cs="SimSun-Identity-H"/>
          <w:color w:val="000000"/>
          <w:kern w:val="0"/>
          <w:sz w:val="30"/>
          <w:szCs w:val="28"/>
        </w:rPr>
        <w:t>15、承办县人民政府交办的其他事项。</w:t>
      </w:r>
    </w:p>
    <w:p>
      <w:pPr>
        <w:adjustRightInd w:val="0"/>
        <w:spacing w:line="620" w:lineRule="exact"/>
        <w:ind w:firstLine="582" w:firstLineChars="200"/>
        <w:rPr>
          <w:rFonts w:ascii="楷体" w:hAnsi="楷体" w:eastAsia="仿宋" w:cs="SimSun-Identity-H"/>
          <w:b/>
          <w:bCs/>
          <w:color w:val="000000"/>
          <w:kern w:val="0"/>
          <w:sz w:val="30"/>
          <w:szCs w:val="28"/>
        </w:rPr>
      </w:pPr>
      <w:r>
        <w:rPr>
          <w:rFonts w:hint="eastAsia" w:ascii="楷体" w:hAnsi="楷体" w:eastAsia="仿宋" w:cs="SimSun-Identity-H"/>
          <w:b/>
          <w:bCs/>
          <w:color w:val="000000"/>
          <w:kern w:val="0"/>
          <w:sz w:val="30"/>
          <w:szCs w:val="28"/>
        </w:rPr>
        <w:t>（二）机构设置及人员情况</w:t>
      </w:r>
    </w:p>
    <w:p>
      <w:pPr>
        <w:widowControl/>
        <w:shd w:val="clear" w:color="auto" w:fill="FFFFFF"/>
        <w:spacing w:line="420" w:lineRule="atLeast"/>
        <w:ind w:left="640" w:firstLine="678" w:firstLineChars="250"/>
        <w:jc w:val="left"/>
        <w:textAlignment w:val="bottom"/>
        <w:rPr>
          <w:rFonts w:ascii="仿宋" w:hAnsi="仿宋" w:eastAsia="仿宋"/>
          <w:sz w:val="28"/>
          <w:szCs w:val="28"/>
        </w:rPr>
      </w:pPr>
      <w:r>
        <w:rPr>
          <w:rFonts w:hint="eastAsia" w:ascii="仿宋" w:hAnsi="仿宋" w:eastAsia="仿宋"/>
          <w:color w:val="000000"/>
          <w:sz w:val="28"/>
          <w:szCs w:val="28"/>
        </w:rPr>
        <w:t>衡山县</w:t>
      </w:r>
      <w:r>
        <w:rPr>
          <w:rFonts w:ascii="仿宋" w:hAnsi="仿宋" w:eastAsia="仿宋"/>
          <w:color w:val="000000"/>
          <w:sz w:val="28"/>
          <w:szCs w:val="28"/>
        </w:rPr>
        <w:t>文化旅游广电体育局</w:t>
      </w:r>
      <w:r>
        <w:rPr>
          <w:rFonts w:ascii="仿宋" w:hAnsi="仿宋" w:eastAsia="仿宋"/>
          <w:sz w:val="28"/>
          <w:szCs w:val="28"/>
        </w:rPr>
        <w:t>是</w:t>
      </w:r>
      <w:r>
        <w:rPr>
          <w:rFonts w:ascii="仿宋" w:hAnsi="仿宋" w:eastAsia="仿宋"/>
          <w:color w:val="000000"/>
          <w:sz w:val="28"/>
          <w:szCs w:val="28"/>
        </w:rPr>
        <w:t>正科</w:t>
      </w:r>
      <w:r>
        <w:rPr>
          <w:rFonts w:ascii="仿宋" w:hAnsi="仿宋" w:eastAsia="仿宋"/>
          <w:sz w:val="28"/>
          <w:szCs w:val="28"/>
        </w:rPr>
        <w:t>级</w:t>
      </w:r>
      <w:r>
        <w:rPr>
          <w:rFonts w:hint="eastAsia" w:ascii="仿宋" w:hAnsi="仿宋" w:eastAsia="仿宋"/>
          <w:color w:val="000000"/>
          <w:sz w:val="28"/>
          <w:szCs w:val="28"/>
        </w:rPr>
        <w:t>全</w:t>
      </w:r>
      <w:r>
        <w:rPr>
          <w:rFonts w:ascii="仿宋" w:hAnsi="仿宋" w:eastAsia="仿宋"/>
          <w:color w:val="000000"/>
          <w:sz w:val="28"/>
          <w:szCs w:val="28"/>
        </w:rPr>
        <w:t>额</w:t>
      </w:r>
      <w:r>
        <w:rPr>
          <w:rFonts w:ascii="仿宋" w:hAnsi="仿宋" w:eastAsia="仿宋"/>
          <w:sz w:val="28"/>
          <w:szCs w:val="28"/>
        </w:rPr>
        <w:t>拨款单位，</w:t>
      </w:r>
      <w:r>
        <w:rPr>
          <w:rFonts w:hint="eastAsia" w:ascii="仿宋" w:hAnsi="仿宋" w:eastAsia="仿宋"/>
          <w:sz w:val="28"/>
          <w:szCs w:val="28"/>
        </w:rPr>
        <w:t>内设机构13个（办公室、人事股、行政审批服务股、公共文化服务股、文化艺术股、文化遗产股、产业规划发展股、旅游管理股、市场管理股、</w:t>
      </w:r>
      <w:r>
        <w:rPr>
          <w:rFonts w:hint="eastAsia" w:ascii="仿宋" w:hAnsi="仿宋" w:eastAsia="仿宋"/>
          <w:bCs/>
          <w:sz w:val="28"/>
          <w:szCs w:val="28"/>
        </w:rPr>
        <w:t>广播电视管理股</w:t>
      </w:r>
      <w:r>
        <w:rPr>
          <w:rFonts w:hint="eastAsia" w:ascii="仿宋" w:hAnsi="仿宋" w:eastAsia="仿宋"/>
          <w:sz w:val="28"/>
          <w:szCs w:val="28"/>
        </w:rPr>
        <w:t>、群体竟训股、计划财务股、宣传信息股），</w:t>
      </w:r>
      <w:r>
        <w:rPr>
          <w:rFonts w:ascii="仿宋" w:hAnsi="仿宋" w:eastAsia="仿宋"/>
          <w:sz w:val="28"/>
          <w:szCs w:val="28"/>
        </w:rPr>
        <w:t>有二级预算单位</w:t>
      </w:r>
      <w:r>
        <w:rPr>
          <w:rFonts w:ascii="仿宋" w:hAnsi="仿宋" w:eastAsia="仿宋"/>
          <w:color w:val="000000"/>
          <w:sz w:val="28"/>
          <w:szCs w:val="28"/>
        </w:rPr>
        <w:t>1</w:t>
      </w:r>
      <w:r>
        <w:rPr>
          <w:rFonts w:ascii="仿宋" w:hAnsi="仿宋" w:eastAsia="仿宋"/>
          <w:sz w:val="28"/>
          <w:szCs w:val="28"/>
        </w:rPr>
        <w:t>个，共有编制</w:t>
      </w:r>
      <w:r>
        <w:rPr>
          <w:rFonts w:hint="eastAsia" w:ascii="仿宋" w:hAnsi="仿宋" w:eastAsia="仿宋"/>
          <w:color w:val="000000"/>
          <w:sz w:val="28"/>
          <w:szCs w:val="28"/>
        </w:rPr>
        <w:t>8</w:t>
      </w:r>
      <w:r>
        <w:rPr>
          <w:rFonts w:hint="eastAsia" w:ascii="仿宋" w:hAnsi="仿宋" w:eastAsia="仿宋"/>
          <w:color w:val="000000"/>
          <w:sz w:val="28"/>
          <w:szCs w:val="28"/>
          <w:lang w:val="en-US" w:eastAsia="zh-CN"/>
        </w:rPr>
        <w:t>4</w:t>
      </w:r>
      <w:r>
        <w:rPr>
          <w:rFonts w:ascii="仿宋" w:hAnsi="仿宋" w:eastAsia="仿宋"/>
          <w:sz w:val="28"/>
          <w:szCs w:val="28"/>
        </w:rPr>
        <w:t>名，实有人数</w:t>
      </w:r>
      <w:r>
        <w:rPr>
          <w:rFonts w:hint="eastAsia" w:ascii="仿宋" w:hAnsi="仿宋" w:eastAsia="仿宋"/>
          <w:sz w:val="28"/>
          <w:szCs w:val="28"/>
        </w:rPr>
        <w:t>136</w:t>
      </w:r>
      <w:r>
        <w:rPr>
          <w:rFonts w:ascii="仿宋" w:hAnsi="仿宋" w:eastAsia="仿宋"/>
          <w:sz w:val="28"/>
          <w:szCs w:val="28"/>
        </w:rPr>
        <w:t>人，其中财政供养在职</w:t>
      </w:r>
      <w:r>
        <w:rPr>
          <w:rFonts w:ascii="仿宋" w:hAnsi="仿宋" w:eastAsia="仿宋"/>
          <w:color w:val="000000"/>
          <w:sz w:val="28"/>
          <w:szCs w:val="28"/>
        </w:rPr>
        <w:t>8</w:t>
      </w:r>
      <w:r>
        <w:rPr>
          <w:rFonts w:hint="eastAsia" w:ascii="仿宋" w:hAnsi="仿宋" w:eastAsia="仿宋"/>
          <w:color w:val="000000"/>
          <w:sz w:val="28"/>
          <w:szCs w:val="28"/>
          <w:lang w:val="en-US" w:eastAsia="zh-CN"/>
        </w:rPr>
        <w:t>4</w:t>
      </w:r>
      <w:r>
        <w:rPr>
          <w:rFonts w:ascii="仿宋" w:hAnsi="仿宋" w:eastAsia="仿宋"/>
          <w:sz w:val="28"/>
          <w:szCs w:val="28"/>
        </w:rPr>
        <w:t>人 、离退休</w:t>
      </w:r>
      <w:r>
        <w:rPr>
          <w:rFonts w:ascii="仿宋" w:hAnsi="仿宋" w:eastAsia="仿宋"/>
          <w:color w:val="000000"/>
          <w:sz w:val="28"/>
          <w:szCs w:val="28"/>
        </w:rPr>
        <w:t>5</w:t>
      </w:r>
      <w:r>
        <w:rPr>
          <w:rFonts w:hint="eastAsia" w:ascii="仿宋" w:hAnsi="仿宋" w:eastAsia="仿宋"/>
          <w:color w:val="000000"/>
          <w:sz w:val="28"/>
          <w:szCs w:val="28"/>
          <w:lang w:val="en-US" w:eastAsia="zh-CN"/>
        </w:rPr>
        <w:t>5</w:t>
      </w:r>
      <w:r>
        <w:rPr>
          <w:rFonts w:ascii="仿宋" w:hAnsi="仿宋" w:eastAsia="仿宋"/>
          <w:color w:val="000000"/>
          <w:sz w:val="28"/>
          <w:szCs w:val="28"/>
        </w:rPr>
        <w:t>.00</w:t>
      </w:r>
      <w:r>
        <w:rPr>
          <w:rFonts w:ascii="仿宋" w:hAnsi="仿宋" w:eastAsia="仿宋"/>
          <w:sz w:val="28"/>
          <w:szCs w:val="28"/>
        </w:rPr>
        <w:t>人</w:t>
      </w:r>
      <w:r>
        <w:rPr>
          <w:rFonts w:hint="eastAsia" w:ascii="仿宋" w:hAnsi="仿宋" w:eastAsia="仿宋"/>
          <w:sz w:val="28"/>
          <w:szCs w:val="28"/>
        </w:rPr>
        <w:t>。</w:t>
      </w:r>
      <w:r>
        <w:rPr>
          <w:rFonts w:ascii="仿宋" w:hAnsi="仿宋" w:eastAsia="仿宋"/>
          <w:sz w:val="28"/>
          <w:szCs w:val="28"/>
        </w:rPr>
        <w:t>现有车辆</w:t>
      </w:r>
      <w:r>
        <w:rPr>
          <w:rFonts w:ascii="仿宋" w:hAnsi="仿宋" w:eastAsia="仿宋"/>
          <w:color w:val="000000"/>
          <w:sz w:val="28"/>
          <w:szCs w:val="28"/>
        </w:rPr>
        <w:t>1</w:t>
      </w:r>
      <w:r>
        <w:rPr>
          <w:rFonts w:ascii="仿宋" w:hAnsi="仿宋" w:eastAsia="仿宋"/>
          <w:sz w:val="28"/>
          <w:szCs w:val="28"/>
        </w:rPr>
        <w:t>台。</w:t>
      </w:r>
    </w:p>
    <w:p>
      <w:pPr>
        <w:widowControl/>
        <w:shd w:val="clear" w:color="auto" w:fill="FFFFFF"/>
        <w:spacing w:line="420" w:lineRule="atLeast"/>
        <w:ind w:left="640"/>
        <w:jc w:val="left"/>
        <w:textAlignment w:val="bottom"/>
        <w:rPr>
          <w:rFonts w:ascii="黑体" w:hAnsi="黑体" w:eastAsia="黑体" w:cs="黑体"/>
          <w:b/>
          <w:bCs/>
          <w:sz w:val="30"/>
          <w:szCs w:val="32"/>
        </w:rPr>
      </w:pPr>
      <w:r>
        <w:rPr>
          <w:rFonts w:hint="eastAsia" w:ascii="黑体" w:hAnsi="黑体" w:eastAsia="黑体"/>
          <w:sz w:val="30"/>
          <w:szCs w:val="30"/>
        </w:rPr>
        <w:t>二、</w:t>
      </w:r>
      <w:r>
        <w:rPr>
          <w:rFonts w:hint="eastAsia" w:ascii="黑体" w:hAnsi="黑体" w:eastAsia="黑体" w:cs="黑体"/>
          <w:b/>
          <w:bCs/>
          <w:sz w:val="30"/>
          <w:szCs w:val="32"/>
        </w:rPr>
        <w:t>基本支出情况</w:t>
      </w:r>
    </w:p>
    <w:p>
      <w:pPr>
        <w:widowControl/>
        <w:shd w:val="clear" w:color="auto" w:fill="FFFFFF"/>
        <w:spacing w:line="420" w:lineRule="atLeast"/>
        <w:ind w:firstLine="873" w:firstLineChars="300"/>
        <w:jc w:val="left"/>
        <w:textAlignment w:val="bottom"/>
        <w:rPr>
          <w:rFonts w:eastAsia="仿宋"/>
          <w:kern w:val="0"/>
          <w:sz w:val="30"/>
          <w:szCs w:val="28"/>
        </w:rPr>
      </w:pPr>
      <w:r>
        <w:rPr>
          <w:rFonts w:hint="eastAsia" w:ascii="仿宋" w:hAnsi="仿宋" w:eastAsia="仿宋" w:cs="Calibri"/>
          <w:color w:val="000000"/>
          <w:kern w:val="0"/>
          <w:sz w:val="30"/>
          <w:szCs w:val="32"/>
        </w:rPr>
        <w:t>根据山财预</w:t>
      </w:r>
      <w:r>
        <w:rPr>
          <w:rFonts w:hint="eastAsia" w:ascii="仿宋" w:hAnsi="仿宋" w:eastAsia="仿宋" w:cs="Calibri"/>
          <w:color w:val="000000"/>
          <w:kern w:val="0"/>
          <w:sz w:val="30"/>
          <w:szCs w:val="32"/>
          <w:lang w:eastAsia="zh-CN"/>
        </w:rPr>
        <w:t>字</w:t>
      </w:r>
      <w:r>
        <w:rPr>
          <w:rFonts w:hint="eastAsia" w:ascii="仿宋" w:hAnsi="仿宋" w:eastAsia="仿宋" w:cs="Calibri"/>
          <w:color w:val="000000"/>
          <w:kern w:val="0"/>
          <w:sz w:val="30"/>
          <w:szCs w:val="32"/>
        </w:rPr>
        <w:t>【202</w:t>
      </w:r>
      <w:r>
        <w:rPr>
          <w:rFonts w:hint="eastAsia" w:ascii="仿宋" w:hAnsi="仿宋" w:eastAsia="仿宋" w:cs="Calibri"/>
          <w:color w:val="000000"/>
          <w:kern w:val="0"/>
          <w:sz w:val="30"/>
          <w:szCs w:val="32"/>
          <w:lang w:val="en-US" w:eastAsia="zh-CN"/>
        </w:rPr>
        <w:t>1</w:t>
      </w:r>
      <w:r>
        <w:rPr>
          <w:rFonts w:hint="eastAsia" w:ascii="仿宋" w:hAnsi="仿宋" w:eastAsia="仿宋" w:cs="Calibri"/>
          <w:color w:val="000000"/>
          <w:kern w:val="0"/>
          <w:sz w:val="30"/>
          <w:szCs w:val="32"/>
        </w:rPr>
        <w:t>】</w:t>
      </w:r>
      <w:r>
        <w:rPr>
          <w:rFonts w:hint="eastAsia" w:ascii="仿宋" w:hAnsi="仿宋" w:eastAsia="仿宋" w:cs="Calibri"/>
          <w:color w:val="000000"/>
          <w:kern w:val="0"/>
          <w:sz w:val="30"/>
          <w:szCs w:val="32"/>
          <w:lang w:val="en-US" w:eastAsia="zh-CN"/>
        </w:rPr>
        <w:t>58</w:t>
      </w:r>
      <w:r>
        <w:rPr>
          <w:rFonts w:hint="eastAsia" w:ascii="仿宋" w:hAnsi="仿宋" w:eastAsia="仿宋" w:cs="Calibri"/>
          <w:color w:val="000000"/>
          <w:kern w:val="0"/>
          <w:sz w:val="30"/>
          <w:szCs w:val="32"/>
        </w:rPr>
        <w:t>号文件，衡山县文旅广体部门202</w:t>
      </w:r>
      <w:r>
        <w:rPr>
          <w:rFonts w:hint="eastAsia" w:ascii="仿宋" w:hAnsi="仿宋" w:eastAsia="仿宋" w:cs="Calibri"/>
          <w:color w:val="000000"/>
          <w:kern w:val="0"/>
          <w:sz w:val="30"/>
          <w:szCs w:val="32"/>
          <w:lang w:val="en-US" w:eastAsia="zh-CN"/>
        </w:rPr>
        <w:t>1</w:t>
      </w:r>
      <w:r>
        <w:rPr>
          <w:rFonts w:hint="eastAsia" w:ascii="仿宋" w:hAnsi="仿宋" w:eastAsia="仿宋" w:cs="Calibri"/>
          <w:color w:val="000000"/>
          <w:kern w:val="0"/>
          <w:sz w:val="30"/>
          <w:szCs w:val="32"/>
        </w:rPr>
        <w:t>年收入预算</w:t>
      </w:r>
      <w:r>
        <w:rPr>
          <w:rFonts w:hint="eastAsia" w:ascii="仿宋" w:hAnsi="仿宋" w:eastAsia="仿宋" w:cs="Calibri"/>
          <w:color w:val="000000"/>
          <w:kern w:val="0"/>
          <w:sz w:val="30"/>
          <w:szCs w:val="32"/>
          <w:lang w:val="en-US" w:eastAsia="zh-CN"/>
        </w:rPr>
        <w:t>1362.30</w:t>
      </w:r>
      <w:r>
        <w:rPr>
          <w:rFonts w:hint="eastAsia" w:ascii="仿宋" w:hAnsi="仿宋" w:eastAsia="仿宋" w:cs="Calibri"/>
          <w:color w:val="000000"/>
          <w:kern w:val="0"/>
          <w:sz w:val="30"/>
          <w:szCs w:val="32"/>
        </w:rPr>
        <w:t>万元，其中：一般公共预算财政拨款</w:t>
      </w:r>
      <w:r>
        <w:rPr>
          <w:rFonts w:hint="eastAsia" w:ascii="仿宋" w:hAnsi="仿宋" w:eastAsia="仿宋" w:cs="Calibri"/>
          <w:color w:val="000000"/>
          <w:kern w:val="0"/>
          <w:sz w:val="30"/>
          <w:szCs w:val="32"/>
          <w:lang w:val="en-US" w:eastAsia="zh-CN"/>
        </w:rPr>
        <w:t>1332.30</w:t>
      </w:r>
      <w:r>
        <w:rPr>
          <w:rFonts w:hint="eastAsia" w:ascii="仿宋" w:hAnsi="仿宋" w:eastAsia="仿宋" w:cs="Calibri"/>
          <w:color w:val="000000"/>
          <w:kern w:val="0"/>
          <w:sz w:val="30"/>
          <w:szCs w:val="32"/>
        </w:rPr>
        <w:t>万元，纳入预算管理的非税收入拨款</w:t>
      </w:r>
      <w:r>
        <w:rPr>
          <w:rFonts w:hint="eastAsia" w:ascii="仿宋" w:hAnsi="仿宋" w:eastAsia="仿宋" w:cs="Calibri"/>
          <w:color w:val="000000"/>
          <w:kern w:val="0"/>
          <w:sz w:val="30"/>
          <w:szCs w:val="32"/>
          <w:lang w:val="en-US" w:eastAsia="zh-CN"/>
        </w:rPr>
        <w:t>30</w:t>
      </w:r>
      <w:r>
        <w:rPr>
          <w:rFonts w:hint="eastAsia" w:ascii="仿宋" w:hAnsi="仿宋" w:eastAsia="仿宋" w:cs="Calibri"/>
          <w:color w:val="000000"/>
          <w:kern w:val="0"/>
          <w:sz w:val="30"/>
          <w:szCs w:val="32"/>
        </w:rPr>
        <w:t>万元。全年支出预算总计</w:t>
      </w:r>
      <w:r>
        <w:rPr>
          <w:rFonts w:hint="eastAsia" w:ascii="仿宋" w:hAnsi="仿宋" w:eastAsia="仿宋" w:cs="Calibri"/>
          <w:color w:val="000000"/>
          <w:kern w:val="0"/>
          <w:sz w:val="30"/>
          <w:szCs w:val="32"/>
          <w:lang w:val="en-US" w:eastAsia="zh-CN"/>
        </w:rPr>
        <w:t>1362.30</w:t>
      </w:r>
      <w:r>
        <w:rPr>
          <w:rFonts w:hint="eastAsia" w:ascii="仿宋" w:hAnsi="仿宋" w:eastAsia="仿宋" w:cs="Calibri"/>
          <w:color w:val="000000"/>
          <w:kern w:val="0"/>
          <w:sz w:val="30"/>
          <w:szCs w:val="32"/>
        </w:rPr>
        <w:t>万元，其中基本支出</w:t>
      </w:r>
      <w:r>
        <w:rPr>
          <w:rFonts w:hint="eastAsia" w:ascii="仿宋" w:hAnsi="仿宋" w:eastAsia="仿宋" w:cs="Calibri"/>
          <w:color w:val="000000"/>
          <w:kern w:val="0"/>
          <w:sz w:val="30"/>
          <w:szCs w:val="32"/>
          <w:lang w:val="en-US" w:eastAsia="zh-CN"/>
        </w:rPr>
        <w:t>920.76</w:t>
      </w:r>
      <w:r>
        <w:rPr>
          <w:rFonts w:hint="eastAsia" w:ascii="仿宋" w:hAnsi="仿宋" w:eastAsia="仿宋" w:cs="Calibri"/>
          <w:color w:val="000000"/>
          <w:kern w:val="0"/>
          <w:sz w:val="30"/>
          <w:szCs w:val="32"/>
        </w:rPr>
        <w:t>万元（工资福利支出</w:t>
      </w:r>
      <w:r>
        <w:rPr>
          <w:rFonts w:hint="eastAsia" w:ascii="仿宋" w:hAnsi="仿宋" w:eastAsia="仿宋" w:cs="Calibri"/>
          <w:color w:val="000000"/>
          <w:kern w:val="0"/>
          <w:sz w:val="30"/>
          <w:szCs w:val="32"/>
          <w:lang w:val="en-US" w:eastAsia="zh-CN"/>
        </w:rPr>
        <w:t>778.61</w:t>
      </w:r>
      <w:r>
        <w:rPr>
          <w:rFonts w:hint="eastAsia" w:ascii="仿宋" w:hAnsi="仿宋" w:eastAsia="仿宋" w:cs="Calibri"/>
          <w:color w:val="000000"/>
          <w:kern w:val="0"/>
          <w:sz w:val="30"/>
          <w:szCs w:val="32"/>
        </w:rPr>
        <w:t>万元、一般商品和服务支出</w:t>
      </w:r>
      <w:r>
        <w:rPr>
          <w:rFonts w:hint="eastAsia" w:ascii="仿宋" w:hAnsi="仿宋" w:eastAsia="仿宋" w:cs="Calibri"/>
          <w:color w:val="000000"/>
          <w:kern w:val="0"/>
          <w:sz w:val="30"/>
          <w:szCs w:val="32"/>
          <w:lang w:val="en-US" w:eastAsia="zh-CN"/>
        </w:rPr>
        <w:t>123.94</w:t>
      </w:r>
      <w:r>
        <w:rPr>
          <w:rFonts w:hint="eastAsia" w:ascii="仿宋" w:hAnsi="仿宋" w:eastAsia="仿宋" w:cs="Calibri"/>
          <w:color w:val="000000"/>
          <w:kern w:val="0"/>
          <w:sz w:val="30"/>
          <w:szCs w:val="32"/>
        </w:rPr>
        <w:t>万元、对个人和家庭的补助</w:t>
      </w:r>
      <w:r>
        <w:rPr>
          <w:rFonts w:hint="eastAsia" w:ascii="仿宋" w:hAnsi="仿宋" w:eastAsia="仿宋" w:cs="Calibri"/>
          <w:color w:val="000000"/>
          <w:kern w:val="0"/>
          <w:sz w:val="30"/>
          <w:szCs w:val="32"/>
          <w:lang w:val="en-US" w:eastAsia="zh-CN"/>
        </w:rPr>
        <w:t>18.21</w:t>
      </w:r>
      <w:r>
        <w:rPr>
          <w:rFonts w:hint="eastAsia" w:ascii="仿宋" w:hAnsi="仿宋" w:eastAsia="仿宋" w:cs="Calibri"/>
          <w:color w:val="000000"/>
          <w:kern w:val="0"/>
          <w:sz w:val="30"/>
          <w:szCs w:val="32"/>
        </w:rPr>
        <w:t>万元）、项目支出</w:t>
      </w:r>
      <w:r>
        <w:rPr>
          <w:rFonts w:hint="eastAsia" w:ascii="仿宋" w:hAnsi="仿宋" w:eastAsia="仿宋" w:cs="Calibri"/>
          <w:color w:val="000000"/>
          <w:kern w:val="0"/>
          <w:sz w:val="30"/>
          <w:szCs w:val="32"/>
          <w:lang w:val="en-US" w:eastAsia="zh-CN"/>
        </w:rPr>
        <w:t>441.54</w:t>
      </w:r>
      <w:r>
        <w:rPr>
          <w:rFonts w:hint="eastAsia" w:ascii="仿宋" w:hAnsi="仿宋" w:eastAsia="仿宋" w:cs="Calibri"/>
          <w:color w:val="000000"/>
          <w:kern w:val="0"/>
          <w:sz w:val="30"/>
          <w:szCs w:val="32"/>
        </w:rPr>
        <w:t>万元。</w:t>
      </w:r>
    </w:p>
    <w:p>
      <w:pPr>
        <w:pStyle w:val="9"/>
        <w:widowControl/>
        <w:spacing w:line="600" w:lineRule="exact"/>
        <w:ind w:firstLine="582"/>
        <w:rPr>
          <w:rFonts w:ascii="黑体" w:hAnsi="黑体" w:eastAsia="黑体" w:cs="黑体"/>
          <w:b/>
          <w:bCs/>
          <w:sz w:val="30"/>
          <w:szCs w:val="32"/>
        </w:rPr>
      </w:pPr>
      <w:r>
        <w:rPr>
          <w:rFonts w:hint="eastAsia" w:ascii="黑体" w:hAnsi="黑体" w:eastAsia="黑体" w:cs="黑体"/>
          <w:b/>
          <w:bCs/>
          <w:sz w:val="30"/>
          <w:szCs w:val="32"/>
        </w:rPr>
        <w:t>三、项目支出情况</w:t>
      </w:r>
    </w:p>
    <w:p>
      <w:pPr>
        <w:widowControl/>
        <w:spacing w:line="600" w:lineRule="exact"/>
        <w:ind w:firstLine="582" w:firstLineChars="200"/>
        <w:jc w:val="left"/>
        <w:rPr>
          <w:rFonts w:ascii="仿宋" w:hAnsi="仿宋" w:eastAsia="仿宋" w:cs="宋体"/>
          <w:color w:val="333333"/>
          <w:kern w:val="0"/>
          <w:sz w:val="30"/>
          <w:szCs w:val="30"/>
        </w:rPr>
      </w:pPr>
      <w:r>
        <w:rPr>
          <w:rFonts w:hint="eastAsia" w:ascii="仿宋" w:hAnsi="仿宋" w:eastAsia="仿宋" w:cs="SimSun-Identity-H"/>
          <w:color w:val="000000"/>
          <w:kern w:val="0"/>
          <w:sz w:val="30"/>
          <w:szCs w:val="32"/>
        </w:rPr>
        <w:t>根据《财政部关于印发&lt;财政支出绩效评价管理暂行办法&gt;的通知》（财预〔</w:t>
      </w:r>
      <w:r>
        <w:rPr>
          <w:rFonts w:hint="eastAsia" w:eastAsia="仿宋"/>
          <w:color w:val="000000"/>
          <w:kern w:val="0"/>
          <w:sz w:val="30"/>
          <w:szCs w:val="32"/>
        </w:rPr>
        <w:t>2011〕285</w:t>
      </w:r>
      <w:r>
        <w:rPr>
          <w:rFonts w:hint="eastAsia" w:ascii="仿宋" w:hAnsi="仿宋" w:eastAsia="仿宋" w:cs="SimSun-Identity-H"/>
          <w:color w:val="000000"/>
          <w:kern w:val="0"/>
          <w:sz w:val="30"/>
          <w:szCs w:val="32"/>
        </w:rPr>
        <w:t>号）、《湖南省人民政府关于深化预算管理制度改革的实施意见》（湘政发</w:t>
      </w:r>
      <w:r>
        <w:rPr>
          <w:rFonts w:eastAsia="仿宋"/>
          <w:color w:val="000000"/>
          <w:kern w:val="0"/>
          <w:sz w:val="30"/>
          <w:szCs w:val="32"/>
        </w:rPr>
        <w:t>〔201</w:t>
      </w:r>
      <w:r>
        <w:rPr>
          <w:rFonts w:hint="eastAsia" w:eastAsia="仿宋"/>
          <w:color w:val="000000"/>
          <w:kern w:val="0"/>
          <w:sz w:val="30"/>
          <w:szCs w:val="32"/>
        </w:rPr>
        <w:t>5</w:t>
      </w:r>
      <w:r>
        <w:rPr>
          <w:rFonts w:eastAsia="仿宋"/>
          <w:color w:val="000000"/>
          <w:kern w:val="0"/>
          <w:sz w:val="30"/>
          <w:szCs w:val="32"/>
        </w:rPr>
        <w:t>〕</w:t>
      </w:r>
      <w:r>
        <w:rPr>
          <w:rFonts w:hint="eastAsia" w:eastAsia="仿宋"/>
          <w:color w:val="000000"/>
          <w:kern w:val="0"/>
          <w:sz w:val="30"/>
          <w:szCs w:val="32"/>
        </w:rPr>
        <w:t>8</w:t>
      </w:r>
      <w:r>
        <w:rPr>
          <w:rFonts w:eastAsia="仿宋"/>
          <w:color w:val="000000"/>
          <w:kern w:val="0"/>
          <w:sz w:val="30"/>
          <w:szCs w:val="32"/>
        </w:rPr>
        <w:t>号</w:t>
      </w:r>
      <w:r>
        <w:rPr>
          <w:rFonts w:hint="eastAsia" w:ascii="仿宋" w:hAnsi="仿宋" w:eastAsia="仿宋" w:cs="SimSun-Identity-H"/>
          <w:color w:val="000000"/>
          <w:kern w:val="0"/>
          <w:sz w:val="30"/>
          <w:szCs w:val="32"/>
        </w:rPr>
        <w:t>）、《湖南省文化综合发展专项资金管理办法》（湘财教〔2015〕54号）、《衡山县县级财政专项资金管理办法》（</w:t>
      </w:r>
      <w:r>
        <w:rPr>
          <w:rFonts w:hint="eastAsia" w:ascii="仿宋" w:hAnsi="仿宋" w:eastAsia="仿宋" w:cs="SimSun-Identity-H"/>
          <w:color w:val="000000"/>
          <w:kern w:val="0"/>
          <w:sz w:val="30"/>
          <w:szCs w:val="32"/>
        </w:rPr>
        <w:tab/>
      </w:r>
      <w:r>
        <w:rPr>
          <w:rFonts w:hint="eastAsia" w:ascii="仿宋" w:hAnsi="仿宋" w:eastAsia="仿宋" w:cs="SimSun-Identity-H"/>
          <w:color w:val="000000"/>
          <w:kern w:val="0"/>
          <w:sz w:val="30"/>
          <w:szCs w:val="32"/>
        </w:rPr>
        <w:t>山财办</w:t>
      </w:r>
      <w:r>
        <w:rPr>
          <w:rFonts w:hint="eastAsia" w:eastAsia="仿宋"/>
          <w:color w:val="000000"/>
          <w:kern w:val="0"/>
          <w:sz w:val="30"/>
          <w:szCs w:val="32"/>
        </w:rPr>
        <w:t>〔2016〕110</w:t>
      </w:r>
      <w:r>
        <w:rPr>
          <w:rFonts w:hint="eastAsia" w:ascii="仿宋" w:hAnsi="仿宋" w:eastAsia="仿宋" w:cs="SimSun-Identity-H"/>
          <w:color w:val="000000"/>
          <w:kern w:val="0"/>
          <w:sz w:val="30"/>
          <w:szCs w:val="32"/>
        </w:rPr>
        <w:t>号）及《中华人民共和国预算法》、《中华人民共和国政府采购法》及相关财务会计制度等规定对财政预算资金进行管理。</w:t>
      </w:r>
      <w:r>
        <w:rPr>
          <w:rFonts w:hint="eastAsia" w:eastAsia="仿宋"/>
          <w:bCs/>
          <w:color w:val="000000"/>
          <w:kern w:val="0"/>
          <w:sz w:val="30"/>
          <w:szCs w:val="32"/>
        </w:rPr>
        <w:t>文体广新局资金使用符合国家财经法规和财务管理制度规定以及有关专项资金管理办法，符合部门预算批复的用途，不存在截留、挤占、挪用、虚列支出等情况。</w:t>
      </w:r>
      <w:r>
        <w:rPr>
          <w:rFonts w:hint="eastAsia" w:ascii="仿宋" w:hAnsi="仿宋" w:eastAsia="仿宋" w:cs="宋体"/>
          <w:color w:val="333333"/>
          <w:kern w:val="0"/>
          <w:sz w:val="30"/>
          <w:szCs w:val="30"/>
        </w:rPr>
        <w:t>专项资金严格按照专项资金使用用途，专款专用。项目组织实施情况项目资金的支出进度和范围等与申报计划的相符，资金的支出合理、合法和合规，单位相应的制定了相关的管理制度。</w:t>
      </w:r>
    </w:p>
    <w:p>
      <w:pPr>
        <w:widowControl/>
        <w:spacing w:line="600" w:lineRule="exact"/>
        <w:ind w:left="640"/>
        <w:jc w:val="left"/>
        <w:rPr>
          <w:rFonts w:ascii="黑体" w:hAnsi="黑体" w:eastAsia="黑体" w:cs="黑体"/>
          <w:b/>
          <w:bCs/>
          <w:sz w:val="30"/>
          <w:szCs w:val="32"/>
        </w:rPr>
      </w:pPr>
      <w:r>
        <w:rPr>
          <w:rFonts w:hint="eastAsia" w:ascii="黑体" w:hAnsi="黑体" w:eastAsia="黑体" w:cs="黑体"/>
          <w:b/>
          <w:bCs/>
          <w:sz w:val="30"/>
          <w:szCs w:val="32"/>
        </w:rPr>
        <w:t>四、部门整体支出绩效情况</w:t>
      </w:r>
    </w:p>
    <w:p>
      <w:pPr>
        <w:pStyle w:val="5"/>
        <w:widowControl/>
        <w:shd w:val="clear" w:color="auto" w:fill="FFFFFF"/>
        <w:spacing w:before="360" w:line="360" w:lineRule="atLeast"/>
        <w:ind w:firstLine="560"/>
        <w:jc w:val="both"/>
        <w:rPr>
          <w:rFonts w:hint="default" w:ascii="仿宋" w:hAnsi="仿宋" w:eastAsia="仿宋" w:cs="仿宋"/>
          <w:sz w:val="30"/>
          <w:szCs w:val="30"/>
          <w:shd w:val="clear" w:color="auto" w:fill="FFFFFF"/>
        </w:rPr>
      </w:pPr>
      <w:r>
        <w:rPr>
          <w:rFonts w:ascii="仿宋" w:hAnsi="仿宋" w:eastAsia="仿宋" w:cs="仿宋"/>
          <w:sz w:val="30"/>
          <w:szCs w:val="30"/>
          <w:shd w:val="clear" w:color="auto" w:fill="FFFFFF"/>
        </w:rPr>
        <w:t>202</w:t>
      </w:r>
      <w:r>
        <w:rPr>
          <w:rFonts w:hint="eastAsia" w:ascii="仿宋" w:hAnsi="仿宋" w:eastAsia="仿宋" w:cs="仿宋"/>
          <w:sz w:val="30"/>
          <w:szCs w:val="30"/>
          <w:shd w:val="clear" w:color="auto" w:fill="FFFFFF"/>
          <w:lang w:val="en-US" w:eastAsia="zh-CN"/>
        </w:rPr>
        <w:t>1</w:t>
      </w:r>
      <w:r>
        <w:rPr>
          <w:rFonts w:ascii="仿宋" w:hAnsi="仿宋" w:eastAsia="仿宋" w:cs="仿宋"/>
          <w:sz w:val="30"/>
          <w:szCs w:val="30"/>
          <w:shd w:val="clear" w:color="auto" w:fill="FFFFFF"/>
        </w:rPr>
        <w:t>年，我单位积极履职，强化管理，较好的完成了年度工作目标。通过加强预算收支管理，不断建立健全内部管理制度，梳理内部管理流程，部门整体支出管理水平得到提升。根据部门整体支出绩效评价指标体系，我单位202</w:t>
      </w:r>
      <w:r>
        <w:rPr>
          <w:rFonts w:hint="eastAsia" w:ascii="仿宋" w:hAnsi="仿宋" w:eastAsia="仿宋" w:cs="仿宋"/>
          <w:sz w:val="30"/>
          <w:szCs w:val="30"/>
          <w:shd w:val="clear" w:color="auto" w:fill="FFFFFF"/>
          <w:lang w:val="en-US" w:eastAsia="zh-CN"/>
        </w:rPr>
        <w:t>1</w:t>
      </w:r>
      <w:r>
        <w:rPr>
          <w:rFonts w:ascii="仿宋" w:hAnsi="仿宋" w:eastAsia="仿宋" w:cs="仿宋"/>
          <w:sz w:val="30"/>
          <w:szCs w:val="30"/>
          <w:shd w:val="clear" w:color="auto" w:fill="FFFFFF"/>
        </w:rPr>
        <w:t>年度评价得分为 98 分。部门整体支出绩效情况如下：</w:t>
      </w:r>
    </w:p>
    <w:p>
      <w:pPr>
        <w:spacing w:afterLines="100"/>
        <w:jc w:val="center"/>
        <w:rPr>
          <w:kern w:val="0"/>
          <w:sz w:val="24"/>
        </w:rPr>
      </w:pPr>
      <w:r>
        <w:rPr>
          <w:rFonts w:hint="eastAsia" w:eastAsia="方正小标宋_GBK"/>
          <w:kern w:val="0"/>
          <w:sz w:val="36"/>
          <w:szCs w:val="36"/>
        </w:rPr>
        <w:t>部门整体支出绩效评价指标评分表</w:t>
      </w:r>
    </w:p>
    <w:tbl>
      <w:tblPr>
        <w:tblStyle w:val="6"/>
        <w:tblW w:w="8930" w:type="dxa"/>
        <w:jc w:val="center"/>
        <w:tblLayout w:type="fixed"/>
        <w:tblCellMar>
          <w:top w:w="0" w:type="dxa"/>
          <w:left w:w="108" w:type="dxa"/>
          <w:bottom w:w="0" w:type="dxa"/>
          <w:right w:w="108" w:type="dxa"/>
        </w:tblCellMar>
      </w:tblPr>
      <w:tblGrid>
        <w:gridCol w:w="709"/>
        <w:gridCol w:w="677"/>
        <w:gridCol w:w="1014"/>
        <w:gridCol w:w="483"/>
        <w:gridCol w:w="2436"/>
        <w:gridCol w:w="2494"/>
        <w:gridCol w:w="1117"/>
      </w:tblGrid>
      <w:tr>
        <w:tblPrEx>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7"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2436"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494"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1117"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CellMar>
            <w:top w:w="0" w:type="dxa"/>
            <w:left w:w="108" w:type="dxa"/>
            <w:bottom w:w="0" w:type="dxa"/>
            <w:right w:w="108" w:type="dxa"/>
          </w:tblCellMar>
        </w:tblPrEx>
        <w:trPr>
          <w:trHeight w:val="1814" w:hRule="atLeast"/>
          <w:jc w:val="center"/>
        </w:trPr>
        <w:tc>
          <w:tcPr>
            <w:tcW w:w="709"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投入</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677" w:type="dxa"/>
            <w:vMerge w:val="restart"/>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预算配置</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nil"/>
              <w:right w:val="nil"/>
            </w:tcBorders>
            <w:vAlign w:val="center"/>
          </w:tcPr>
          <w:p>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cs="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2494" w:type="dxa"/>
            <w:tcBorders>
              <w:top w:val="nil"/>
              <w:left w:val="single" w:color="auto" w:sz="4" w:space="0"/>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，在职人员数：部门（单位）实际在职人数，以财政局确定的部门决算编制口径为准。</w:t>
            </w:r>
          </w:p>
          <w:p>
            <w:pPr>
              <w:widowControl/>
              <w:jc w:val="left"/>
              <w:rPr>
                <w:rFonts w:eastAsia="仿宋_GB2312"/>
                <w:kern w:val="0"/>
                <w:sz w:val="20"/>
                <w:szCs w:val="20"/>
              </w:rPr>
            </w:pPr>
            <w:r>
              <w:rPr>
                <w:rFonts w:hint="eastAsia" w:eastAsia="仿宋_GB2312"/>
                <w:kern w:val="0"/>
                <w:sz w:val="20"/>
                <w:szCs w:val="20"/>
              </w:rPr>
              <w:t>编制数：机构编制部门核定批复的部门（单位）的人员编制数。</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4</w:t>
            </w:r>
          </w:p>
        </w:tc>
      </w:tr>
      <w:tr>
        <w:tblPrEx>
          <w:tblCellMar>
            <w:top w:w="0" w:type="dxa"/>
            <w:left w:w="108" w:type="dxa"/>
            <w:bottom w:w="0" w:type="dxa"/>
            <w:right w:w="108" w:type="dxa"/>
          </w:tblCellMar>
        </w:tblPrEx>
        <w:trPr>
          <w:trHeight w:val="924"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cs="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8</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CellMar>
            <w:top w:w="0" w:type="dxa"/>
            <w:left w:w="108" w:type="dxa"/>
            <w:bottom w:w="0" w:type="dxa"/>
            <w:right w:w="108" w:type="dxa"/>
          </w:tblCellMar>
        </w:tblPrEx>
        <w:trPr>
          <w:jc w:val="center"/>
        </w:trPr>
        <w:tc>
          <w:tcPr>
            <w:tcW w:w="709" w:type="dxa"/>
            <w:vMerge w:val="restart"/>
            <w:tcBorders>
              <w:top w:val="nil"/>
              <w:left w:val="single" w:color="auto" w:sz="4" w:space="0"/>
              <w:right w:val="single" w:color="auto" w:sz="4" w:space="0"/>
            </w:tcBorders>
            <w:vAlign w:val="center"/>
          </w:tcPr>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widowControl/>
              <w:jc w:val="center"/>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预算执行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CellMar>
            <w:top w:w="0" w:type="dxa"/>
            <w:left w:w="108" w:type="dxa"/>
            <w:bottom w:w="0" w:type="dxa"/>
            <w:right w:w="108" w:type="dxa"/>
          </w:tblCellMar>
        </w:tblPrEx>
        <w:trPr>
          <w:trHeight w:val="127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4</w:t>
            </w:r>
          </w:p>
        </w:tc>
      </w:tr>
      <w:tr>
        <w:tblPrEx>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新建楼堂馆所面积控制率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2494" w:type="dxa"/>
            <w:tcBorders>
              <w:top w:val="nil"/>
              <w:left w:val="nil"/>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p>
          <w:p>
            <w:pPr>
              <w:widowControl/>
              <w:jc w:val="left"/>
              <w:rPr>
                <w:rFonts w:eastAsia="仿宋_GB2312"/>
                <w:kern w:val="0"/>
                <w:sz w:val="20"/>
                <w:szCs w:val="20"/>
              </w:rPr>
            </w:pP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CellMar>
            <w:top w:w="0" w:type="dxa"/>
            <w:left w:w="108" w:type="dxa"/>
            <w:bottom w:w="0" w:type="dxa"/>
            <w:right w:w="108" w:type="dxa"/>
          </w:tblCellMar>
        </w:tblPrEx>
        <w:trPr>
          <w:trHeight w:val="1242"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p>
          <w:p>
            <w:pPr>
              <w:widowControl/>
              <w:jc w:val="left"/>
              <w:rPr>
                <w:rFonts w:eastAsia="仿宋_GB2312"/>
                <w:kern w:val="0"/>
                <w:sz w:val="20"/>
                <w:szCs w:val="20"/>
              </w:rPr>
            </w:pP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CellMar>
            <w:top w:w="0" w:type="dxa"/>
            <w:left w:w="108" w:type="dxa"/>
            <w:bottom w:w="0" w:type="dxa"/>
            <w:right w:w="108" w:type="dxa"/>
          </w:tblCellMar>
        </w:tblPrEx>
        <w:trPr>
          <w:trHeight w:val="126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restart"/>
            <w:tcBorders>
              <w:top w:val="nil"/>
              <w:left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预算管理</w:t>
            </w:r>
          </w:p>
          <w:p>
            <w:pPr>
              <w:widowControl/>
              <w:jc w:val="center"/>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p>
          <w:p>
            <w:pPr>
              <w:widowControl/>
              <w:jc w:val="left"/>
              <w:rPr>
                <w:rFonts w:eastAsia="仿宋_GB2312"/>
                <w:kern w:val="0"/>
                <w:sz w:val="20"/>
                <w:szCs w:val="20"/>
              </w:rPr>
            </w:pPr>
            <w:r>
              <w:rPr>
                <w:rFonts w:hint="eastAsia" w:eastAsia="仿宋_GB2312"/>
                <w:kern w:val="0"/>
                <w:sz w:val="20"/>
                <w:szCs w:val="20"/>
              </w:rPr>
              <w:t>公用经费支出是指部门基本支出中的一般商品和服务支出。</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8</w:t>
            </w:r>
          </w:p>
        </w:tc>
      </w:tr>
      <w:tr>
        <w:tblPrEx>
          <w:tblCellMar>
            <w:top w:w="0" w:type="dxa"/>
            <w:left w:w="108" w:type="dxa"/>
            <w:bottom w:w="0" w:type="dxa"/>
            <w:right w:w="108" w:type="dxa"/>
          </w:tblCellMar>
        </w:tblPrEx>
        <w:trPr>
          <w:trHeight w:val="122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7</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7</w:t>
            </w:r>
          </w:p>
        </w:tc>
      </w:tr>
      <w:tr>
        <w:tblPrEx>
          <w:tblCellMar>
            <w:top w:w="0" w:type="dxa"/>
            <w:left w:w="108" w:type="dxa"/>
            <w:bottom w:w="0" w:type="dxa"/>
            <w:right w:w="108" w:type="dxa"/>
          </w:tblCellMar>
        </w:tblPrEx>
        <w:trPr>
          <w:trHeight w:val="1394"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6</w:t>
            </w:r>
          </w:p>
        </w:tc>
      </w:tr>
      <w:tr>
        <w:tblPrEx>
          <w:tblCellMar>
            <w:top w:w="0" w:type="dxa"/>
            <w:left w:w="108" w:type="dxa"/>
            <w:bottom w:w="0" w:type="dxa"/>
            <w:right w:w="108" w:type="dxa"/>
          </w:tblCellMar>
        </w:tblPrEx>
        <w:trPr>
          <w:trHeight w:val="2786" w:hRule="atLeast"/>
          <w:jc w:val="center"/>
        </w:trPr>
        <w:tc>
          <w:tcPr>
            <w:tcW w:w="709" w:type="dxa"/>
            <w:vMerge w:val="continue"/>
            <w:tcBorders>
              <w:left w:val="single" w:color="auto" w:sz="4" w:space="0"/>
              <w:bottom w:val="single" w:color="000000"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管理制度健全性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hint="eastAsia" w:ascii="宋体" w:hAnsi="宋体" w:cs="宋体"/>
                <w:kern w:val="0"/>
                <w:sz w:val="20"/>
                <w:szCs w:val="20"/>
              </w:rPr>
              <w:t>①</w:t>
            </w:r>
            <w:r>
              <w:rPr>
                <w:rFonts w:hint="eastAsia" w:eastAsia="仿宋_GB2312"/>
                <w:kern w:val="0"/>
                <w:sz w:val="20"/>
                <w:szCs w:val="20"/>
              </w:rPr>
              <w:t>有内部财务管理制度、会计核算制度等管理制度，</w:t>
            </w:r>
            <w:r>
              <w:rPr>
                <w:rFonts w:eastAsia="仿宋_GB2312"/>
                <w:kern w:val="0"/>
                <w:sz w:val="20"/>
                <w:szCs w:val="20"/>
              </w:rPr>
              <w:t>2</w:t>
            </w:r>
            <w:r>
              <w:rPr>
                <w:rFonts w:hint="eastAsia" w:eastAsia="仿宋_GB2312"/>
                <w:kern w:val="0"/>
                <w:sz w:val="20"/>
                <w:szCs w:val="20"/>
              </w:rPr>
              <w:t>分；</w:t>
            </w:r>
          </w:p>
          <w:p>
            <w:pPr>
              <w:widowControl/>
              <w:jc w:val="left"/>
              <w:rPr>
                <w:rFonts w:hint="eastAsia" w:eastAsia="仿宋_GB2312"/>
                <w:kern w:val="0"/>
                <w:sz w:val="20"/>
                <w:szCs w:val="20"/>
                <w:lang w:eastAsia="zh-CN"/>
              </w:rPr>
            </w:pPr>
            <w:r>
              <w:rPr>
                <w:rFonts w:hint="eastAsia" w:ascii="宋体" w:hAnsi="宋体" w:cs="宋体"/>
                <w:kern w:val="0"/>
                <w:sz w:val="20"/>
                <w:szCs w:val="20"/>
              </w:rPr>
              <w:t>②</w:t>
            </w:r>
            <w:r>
              <w:rPr>
                <w:rFonts w:hint="eastAsia" w:eastAsia="仿宋_GB2312"/>
                <w:kern w:val="0"/>
                <w:sz w:val="20"/>
                <w:szCs w:val="20"/>
              </w:rPr>
              <w:t>有本部门厉行节约制度</w:t>
            </w:r>
            <w:r>
              <w:rPr>
                <w:rFonts w:eastAsia="仿宋_GB2312"/>
                <w:kern w:val="0"/>
                <w:sz w:val="20"/>
                <w:szCs w:val="20"/>
              </w:rPr>
              <w:t>,2</w:t>
            </w:r>
            <w:r>
              <w:rPr>
                <w:rFonts w:hint="eastAsia" w:eastAsia="仿宋_GB2312"/>
                <w:kern w:val="0"/>
                <w:sz w:val="20"/>
                <w:szCs w:val="20"/>
              </w:rPr>
              <w:t>分；</w:t>
            </w:r>
          </w:p>
          <w:p>
            <w:pPr>
              <w:widowControl/>
              <w:jc w:val="left"/>
              <w:rPr>
                <w:rFonts w:eastAsia="仿宋_GB2312"/>
                <w:kern w:val="0"/>
                <w:sz w:val="20"/>
                <w:szCs w:val="20"/>
              </w:rPr>
            </w:pPr>
            <w:r>
              <w:rPr>
                <w:rFonts w:hint="eastAsia" w:ascii="宋体" w:hAnsi="宋体" w:cs="宋体"/>
                <w:kern w:val="0"/>
                <w:sz w:val="20"/>
                <w:szCs w:val="20"/>
              </w:rPr>
              <w:t>③</w:t>
            </w:r>
            <w:r>
              <w:rPr>
                <w:rFonts w:hint="eastAsia" w:eastAsia="仿宋_GB2312"/>
                <w:kern w:val="0"/>
                <w:sz w:val="20"/>
                <w:szCs w:val="20"/>
              </w:rPr>
              <w:t>相关管理制度合法、合规、完整，</w:t>
            </w:r>
            <w:r>
              <w:rPr>
                <w:rFonts w:eastAsia="仿宋_GB2312"/>
                <w:kern w:val="0"/>
                <w:sz w:val="20"/>
                <w:szCs w:val="20"/>
              </w:rPr>
              <w:t>2</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相关管理制度得到有效执行，</w:t>
            </w:r>
            <w:r>
              <w:rPr>
                <w:rFonts w:eastAsia="仿宋_GB2312"/>
                <w:kern w:val="0"/>
                <w:sz w:val="20"/>
                <w:szCs w:val="20"/>
              </w:rPr>
              <w:t>2</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8</w:t>
            </w:r>
          </w:p>
        </w:tc>
      </w:tr>
      <w:tr>
        <w:tblPrEx>
          <w:tblCellMar>
            <w:top w:w="0" w:type="dxa"/>
            <w:left w:w="108" w:type="dxa"/>
            <w:bottom w:w="0" w:type="dxa"/>
            <w:right w:w="108" w:type="dxa"/>
          </w:tblCellMar>
        </w:tblPrEx>
        <w:trPr>
          <w:trHeight w:val="4520" w:hRule="atLeast"/>
          <w:jc w:val="center"/>
        </w:trPr>
        <w:tc>
          <w:tcPr>
            <w:tcW w:w="709" w:type="dxa"/>
            <w:vMerge w:val="restart"/>
            <w:tcBorders>
              <w:top w:val="nil"/>
              <w:left w:val="single" w:color="auto" w:sz="4" w:space="0"/>
              <w:right w:val="single" w:color="auto" w:sz="4" w:space="0"/>
            </w:tcBorders>
            <w:vAlign w:val="center"/>
          </w:tcPr>
          <w:p>
            <w:pPr>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tc>
        <w:tc>
          <w:tcPr>
            <w:tcW w:w="677" w:type="dxa"/>
            <w:vMerge w:val="restart"/>
            <w:tcBorders>
              <w:top w:val="nil"/>
              <w:left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预算管理</w:t>
            </w:r>
          </w:p>
          <w:p>
            <w:pPr>
              <w:widowControl/>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资金使用合规性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hint="eastAsia" w:ascii="宋体" w:hAnsi="宋体" w:cs="宋体"/>
                <w:kern w:val="0"/>
                <w:sz w:val="20"/>
                <w:szCs w:val="20"/>
              </w:rPr>
              <w:t>①</w:t>
            </w:r>
            <w:r>
              <w:rPr>
                <w:rFonts w:hint="eastAsia"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hint="eastAsia" w:eastAsia="仿宋_GB2312"/>
                <w:kern w:val="0"/>
                <w:sz w:val="20"/>
                <w:szCs w:val="20"/>
              </w:rPr>
              <w:t>资金拨付有完整的审批程序和手续；</w:t>
            </w:r>
            <w:r>
              <w:rPr>
                <w:rFonts w:hint="eastAsia" w:ascii="宋体" w:hAnsi="宋体" w:cs="宋体"/>
                <w:kern w:val="0"/>
                <w:sz w:val="20"/>
                <w:szCs w:val="20"/>
              </w:rPr>
              <w:t>③</w:t>
            </w:r>
            <w:r>
              <w:rPr>
                <w:rFonts w:hint="eastAsia" w:eastAsia="仿宋_GB2312"/>
                <w:kern w:val="0"/>
                <w:sz w:val="20"/>
                <w:szCs w:val="20"/>
              </w:rPr>
              <w:t>项目支出按规定经过评估论证；</w:t>
            </w:r>
            <w:r>
              <w:rPr>
                <w:rFonts w:hint="eastAsia" w:ascii="宋体" w:hAnsi="宋体" w:cs="宋体"/>
                <w:kern w:val="0"/>
                <w:sz w:val="20"/>
                <w:szCs w:val="20"/>
              </w:rPr>
              <w:t>④</w:t>
            </w:r>
            <w:r>
              <w:rPr>
                <w:rFonts w:hint="eastAsia" w:eastAsia="仿宋_GB2312"/>
                <w:kern w:val="0"/>
                <w:sz w:val="20"/>
                <w:szCs w:val="20"/>
              </w:rPr>
              <w:t>支出符合部门预算批复的用途；</w:t>
            </w:r>
            <w:r>
              <w:rPr>
                <w:rFonts w:hint="eastAsia" w:ascii="宋体" w:hAnsi="宋体" w:cs="宋体"/>
                <w:kern w:val="0"/>
                <w:sz w:val="20"/>
                <w:szCs w:val="20"/>
              </w:rPr>
              <w:t>⑤</w:t>
            </w:r>
            <w:r>
              <w:rPr>
                <w:rFonts w:hint="eastAsia" w:eastAsia="仿宋_GB2312"/>
                <w:kern w:val="0"/>
                <w:sz w:val="20"/>
                <w:szCs w:val="20"/>
              </w:rPr>
              <w:t>资金使用无截留、挤占、挪用、虚列支出等情况。</w:t>
            </w:r>
          </w:p>
          <w:p>
            <w:pPr>
              <w:widowControl/>
              <w:jc w:val="left"/>
              <w:rPr>
                <w:rFonts w:eastAsia="仿宋_GB2312"/>
                <w:kern w:val="0"/>
                <w:sz w:val="20"/>
                <w:szCs w:val="20"/>
              </w:rPr>
            </w:pP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6</w:t>
            </w:r>
          </w:p>
        </w:tc>
      </w:tr>
      <w:tr>
        <w:tblPrEx>
          <w:tblCellMar>
            <w:top w:w="0" w:type="dxa"/>
            <w:left w:w="108" w:type="dxa"/>
            <w:bottom w:w="0" w:type="dxa"/>
            <w:right w:w="108" w:type="dxa"/>
          </w:tblCellMar>
        </w:tblPrEx>
        <w:trPr>
          <w:trHeight w:val="2951" w:hRule="atLeast"/>
          <w:jc w:val="center"/>
        </w:trPr>
        <w:tc>
          <w:tcPr>
            <w:tcW w:w="709" w:type="dxa"/>
            <w:vMerge w:val="continue"/>
            <w:tcBorders>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left w:val="nil"/>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预决算信息公开性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按规定内容公开预决算信息，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②</w:t>
            </w:r>
            <w:r>
              <w:rPr>
                <w:rFonts w:hint="eastAsia" w:eastAsia="仿宋_GB2312"/>
                <w:kern w:val="0"/>
                <w:sz w:val="20"/>
                <w:szCs w:val="20"/>
              </w:rPr>
              <w:t>按规定时限公开预决算信息，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③</w:t>
            </w:r>
            <w:r>
              <w:rPr>
                <w:rFonts w:hint="eastAsia" w:eastAsia="仿宋_GB2312"/>
                <w:kern w:val="0"/>
                <w:sz w:val="20"/>
                <w:szCs w:val="20"/>
              </w:rPr>
              <w:t>基础数据信息和会计信息资料真实，</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基础数据信息和会计信息资料完整，</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⑤</w:t>
            </w:r>
            <w:r>
              <w:rPr>
                <w:rFonts w:hint="eastAsia" w:eastAsia="仿宋_GB2312"/>
                <w:kern w:val="0"/>
                <w:sz w:val="20"/>
                <w:szCs w:val="20"/>
              </w:rPr>
              <w:t>基础数据信息和汇集信息资料准确，</w:t>
            </w:r>
            <w:r>
              <w:rPr>
                <w:rFonts w:eastAsia="仿宋_GB2312"/>
                <w:kern w:val="0"/>
                <w:sz w:val="20"/>
                <w:szCs w:val="20"/>
              </w:rPr>
              <w:t>1</w:t>
            </w:r>
            <w:r>
              <w:rPr>
                <w:rFonts w:hint="eastAsia" w:eastAsia="仿宋_GB2312"/>
                <w:kern w:val="0"/>
                <w:sz w:val="20"/>
                <w:szCs w:val="20"/>
              </w:rPr>
              <w:t>分。</w:t>
            </w:r>
            <w:r>
              <w:rPr>
                <w:rFonts w:eastAsia="仿宋_GB2312"/>
                <w:kern w:val="0"/>
                <w:sz w:val="20"/>
                <w:szCs w:val="20"/>
              </w:rPr>
              <w:t xml:space="preserve">  </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CellMar>
            <w:top w:w="0" w:type="dxa"/>
            <w:left w:w="108" w:type="dxa"/>
            <w:bottom w:w="0" w:type="dxa"/>
            <w:right w:w="108" w:type="dxa"/>
          </w:tblCellMar>
        </w:tblPrEx>
        <w:trPr>
          <w:trHeight w:val="1562" w:hRule="atLeast"/>
          <w:jc w:val="center"/>
        </w:trPr>
        <w:tc>
          <w:tcPr>
            <w:tcW w:w="709"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产出及效率</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30</w:t>
            </w:r>
            <w:r>
              <w:rPr>
                <w:rFonts w:hint="eastAsia" w:eastAsia="仿宋_GB2312"/>
                <w:kern w:val="0"/>
                <w:sz w:val="20"/>
                <w:szCs w:val="20"/>
              </w:rPr>
              <w:t>分</w:t>
            </w:r>
          </w:p>
        </w:tc>
        <w:tc>
          <w:tcPr>
            <w:tcW w:w="677"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职责履行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8</w:t>
            </w:r>
            <w:r>
              <w:rPr>
                <w:rFonts w:hint="eastAsia" w:eastAsia="仿宋_GB2312"/>
                <w:kern w:val="0"/>
                <w:sz w:val="20"/>
                <w:szCs w:val="20"/>
              </w:rPr>
              <w:t>分</w:t>
            </w:r>
          </w:p>
        </w:tc>
        <w:tc>
          <w:tcPr>
            <w:tcW w:w="1014" w:type="dxa"/>
            <w:tcBorders>
              <w:top w:val="nil"/>
              <w:left w:val="nil"/>
              <w:bottom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重点工作实际完成率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hint="eastAsia" w:eastAsia="仿宋_GB2312"/>
                <w:kern w:val="0"/>
                <w:sz w:val="20"/>
                <w:szCs w:val="20"/>
              </w:rPr>
              <w:t>根据市绩效办</w:t>
            </w:r>
            <w:r>
              <w:rPr>
                <w:rFonts w:eastAsia="仿宋_GB2312"/>
                <w:kern w:val="0"/>
                <w:sz w:val="20"/>
                <w:szCs w:val="20"/>
              </w:rPr>
              <w:t>2019</w:t>
            </w:r>
            <w:r>
              <w:rPr>
                <w:rFonts w:hint="eastAsia" w:eastAsia="仿宋_GB2312"/>
                <w:kern w:val="0"/>
                <w:sz w:val="20"/>
                <w:szCs w:val="20"/>
              </w:rPr>
              <w:t>年对各部门为民办实事和部门重点工程与重点工作考核分数折算。</w:t>
            </w:r>
          </w:p>
          <w:p>
            <w:pPr>
              <w:widowControl/>
              <w:jc w:val="left"/>
              <w:rPr>
                <w:rFonts w:eastAsia="仿宋_GB2312"/>
                <w:kern w:val="0"/>
                <w:sz w:val="20"/>
                <w:szCs w:val="20"/>
              </w:rPr>
            </w:pP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w:t>
            </w:r>
            <w:r>
              <w:rPr>
                <w:rFonts w:hint="eastAsia" w:eastAsia="仿宋_GB2312"/>
                <w:kern w:val="0"/>
                <w:sz w:val="20"/>
                <w:szCs w:val="20"/>
              </w:rPr>
              <w:t>该部分总分）</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8</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22</w:t>
            </w:r>
            <w:r>
              <w:rPr>
                <w:rFonts w:hint="eastAsia" w:eastAsia="仿宋_GB2312"/>
                <w:kern w:val="0"/>
                <w:sz w:val="20"/>
                <w:szCs w:val="20"/>
              </w:rPr>
              <w:t>分</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经济效益</w:t>
            </w:r>
          </w:p>
        </w:tc>
        <w:tc>
          <w:tcPr>
            <w:tcW w:w="483" w:type="dxa"/>
            <w:vMerge w:val="restart"/>
            <w:tcBorders>
              <w:top w:val="nil"/>
              <w:left w:val="single" w:color="auto" w:sz="4" w:space="0"/>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4930" w:type="dxa"/>
            <w:gridSpan w:val="2"/>
            <w:vMerge w:val="restart"/>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1117" w:type="dxa"/>
            <w:tcBorders>
              <w:top w:val="nil"/>
              <w:left w:val="nil"/>
              <w:bottom w:val="nil"/>
              <w:right w:val="single" w:color="auto" w:sz="4" w:space="0"/>
            </w:tcBorders>
            <w:vAlign w:val="center"/>
          </w:tcPr>
          <w:p>
            <w:pPr>
              <w:widowControl/>
              <w:jc w:val="left"/>
              <w:rPr>
                <w:kern w:val="0"/>
                <w:sz w:val="24"/>
              </w:rPr>
            </w:pPr>
            <w:r>
              <w:rPr>
                <w:rFonts w:hint="eastAsia"/>
                <w:kern w:val="0"/>
                <w:sz w:val="24"/>
              </w:rPr>
              <w:t>　</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社会效益</w:t>
            </w:r>
          </w:p>
        </w:tc>
        <w:tc>
          <w:tcPr>
            <w:tcW w:w="483"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4930"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p>
        </w:tc>
        <w:tc>
          <w:tcPr>
            <w:tcW w:w="1117" w:type="dxa"/>
            <w:tcBorders>
              <w:top w:val="nil"/>
              <w:left w:val="nil"/>
              <w:bottom w:val="nil"/>
              <w:right w:val="single" w:color="auto" w:sz="4" w:space="0"/>
            </w:tcBorders>
            <w:vAlign w:val="center"/>
          </w:tcPr>
          <w:p>
            <w:pPr>
              <w:widowControl/>
              <w:jc w:val="left"/>
              <w:rPr>
                <w:kern w:val="0"/>
                <w:sz w:val="24"/>
              </w:rPr>
            </w:pPr>
            <w:r>
              <w:rPr>
                <w:rFonts w:hint="eastAsia"/>
                <w:kern w:val="0"/>
                <w:sz w:val="24"/>
              </w:rPr>
              <w:t>　10</w:t>
            </w:r>
          </w:p>
        </w:tc>
      </w:tr>
      <w:tr>
        <w:tblPrEx>
          <w:tblCellMar>
            <w:top w:w="0" w:type="dxa"/>
            <w:left w:w="108" w:type="dxa"/>
            <w:bottom w:w="0" w:type="dxa"/>
            <w:right w:w="108" w:type="dxa"/>
          </w:tblCellMar>
        </w:tblPrEx>
        <w:trPr>
          <w:trHeight w:val="1629"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行政效能</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2494"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根据部门自评材料评定。</w:t>
            </w:r>
          </w:p>
        </w:tc>
        <w:tc>
          <w:tcPr>
            <w:tcW w:w="1117" w:type="dxa"/>
            <w:tcBorders>
              <w:top w:val="single" w:color="auto" w:sz="4" w:space="0"/>
              <w:left w:val="nil"/>
              <w:bottom w:val="single" w:color="auto" w:sz="4" w:space="0"/>
              <w:right w:val="single" w:color="auto" w:sz="4" w:space="0"/>
            </w:tcBorders>
            <w:vAlign w:val="center"/>
          </w:tcPr>
          <w:p>
            <w:pPr>
              <w:widowControl/>
              <w:jc w:val="left"/>
              <w:rPr>
                <w:kern w:val="0"/>
                <w:sz w:val="24"/>
              </w:rPr>
            </w:pPr>
            <w:r>
              <w:rPr>
                <w:rFonts w:hint="eastAsia"/>
                <w:kern w:val="0"/>
                <w:sz w:val="24"/>
              </w:rPr>
              <w:t>　6</w:t>
            </w:r>
          </w:p>
        </w:tc>
      </w:tr>
      <w:tr>
        <w:tblPrEx>
          <w:tblCellMar>
            <w:top w:w="0" w:type="dxa"/>
            <w:left w:w="108" w:type="dxa"/>
            <w:bottom w:w="0" w:type="dxa"/>
            <w:right w:w="108" w:type="dxa"/>
          </w:tblCellMar>
        </w:tblPrEx>
        <w:trPr>
          <w:trHeight w:val="1255"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社会公众或服务对象满意度</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p>
          <w:p>
            <w:pPr>
              <w:widowControl/>
              <w:jc w:val="left"/>
              <w:rPr>
                <w:rFonts w:hint="eastAsia" w:eastAsia="仿宋_GB2312"/>
                <w:kern w:val="0"/>
                <w:sz w:val="20"/>
                <w:szCs w:val="20"/>
                <w:lang w:eastAsia="zh-CN"/>
              </w:rPr>
            </w:pP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p>
          <w:p>
            <w:pPr>
              <w:widowControl/>
              <w:jc w:val="left"/>
              <w:rPr>
                <w:rFonts w:hint="eastAsia" w:eastAsia="仿宋_GB2312"/>
                <w:kern w:val="0"/>
                <w:sz w:val="20"/>
                <w:szCs w:val="20"/>
                <w:lang w:eastAsia="zh-CN"/>
              </w:rPr>
            </w:pP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p>
          <w:p>
            <w:pPr>
              <w:widowControl/>
              <w:jc w:val="left"/>
              <w:rPr>
                <w:rFonts w:eastAsia="仿宋_GB2312"/>
                <w:kern w:val="0"/>
                <w:sz w:val="20"/>
                <w:szCs w:val="20"/>
              </w:rPr>
            </w:pP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6</w:t>
            </w:r>
          </w:p>
        </w:tc>
      </w:tr>
    </w:tbl>
    <w:p/>
    <w:p/>
    <w:p>
      <w:pPr>
        <w:widowControl/>
        <w:spacing w:line="600" w:lineRule="exact"/>
        <w:ind w:firstLine="873" w:firstLineChars="300"/>
        <w:jc w:val="left"/>
        <w:rPr>
          <w:rFonts w:ascii="黑体" w:hAnsi="黑体" w:eastAsia="黑体" w:cs="黑体"/>
          <w:b/>
          <w:bCs/>
          <w:color w:val="666666"/>
          <w:sz w:val="30"/>
          <w:szCs w:val="30"/>
        </w:rPr>
      </w:pPr>
      <w:r>
        <w:rPr>
          <w:rFonts w:hint="eastAsia" w:ascii="黑体" w:hAnsi="黑体" w:eastAsia="黑体" w:cs="黑体"/>
          <w:b/>
          <w:bCs/>
          <w:sz w:val="30"/>
          <w:szCs w:val="32"/>
        </w:rPr>
        <w:t>五、存在的主要问题及下一步改进措施</w:t>
      </w:r>
    </w:p>
    <w:p>
      <w:pPr>
        <w:pStyle w:val="5"/>
        <w:widowControl/>
        <w:shd w:val="clear" w:color="auto" w:fill="FFFFFF"/>
        <w:spacing w:before="360" w:line="360" w:lineRule="atLeast"/>
        <w:ind w:firstLine="560"/>
        <w:jc w:val="both"/>
        <w:rPr>
          <w:rFonts w:hint="default" w:ascii="仿宋" w:hAnsi="仿宋" w:eastAsia="仿宋" w:cs="仿宋"/>
          <w:sz w:val="30"/>
          <w:szCs w:val="30"/>
          <w:shd w:val="clear" w:color="auto" w:fill="FFFFFF"/>
        </w:rPr>
      </w:pPr>
      <w:r>
        <w:rPr>
          <w:rFonts w:ascii="仿宋" w:hAnsi="仿宋" w:eastAsia="仿宋" w:cs="仿宋"/>
          <w:color w:val="666666"/>
          <w:sz w:val="30"/>
          <w:szCs w:val="30"/>
        </w:rPr>
        <w:t xml:space="preserve"> </w:t>
      </w:r>
      <w:r>
        <w:rPr>
          <w:rFonts w:ascii="仿宋" w:hAnsi="仿宋" w:eastAsia="仿宋" w:cs="仿宋"/>
          <w:sz w:val="30"/>
          <w:szCs w:val="30"/>
          <w:shd w:val="clear" w:color="auto" w:fill="FFFFFF"/>
        </w:rPr>
        <w:t>1、细化预算编制工作，认真做好预算的编制。进一步加强单位内部机构各股室的预算管理意识，严格按照预算编制的相关制度和要求进行预算编制。</w:t>
      </w:r>
    </w:p>
    <w:p>
      <w:pPr>
        <w:pStyle w:val="5"/>
        <w:widowControl/>
        <w:shd w:val="clear" w:color="auto" w:fill="FFFFFF"/>
        <w:spacing w:before="360" w:line="360" w:lineRule="atLeast"/>
        <w:ind w:firstLine="560"/>
        <w:jc w:val="both"/>
        <w:rPr>
          <w:rFonts w:hint="default" w:ascii="Times New Roman" w:hAnsi="Times New Roman"/>
          <w:sz w:val="30"/>
          <w:szCs w:val="30"/>
        </w:rPr>
      </w:pPr>
      <w:r>
        <w:rPr>
          <w:rFonts w:ascii="仿宋" w:hAnsi="仿宋" w:eastAsia="仿宋" w:cs="仿宋"/>
          <w:sz w:val="30"/>
          <w:szCs w:val="30"/>
          <w:shd w:val="clear" w:color="auto" w:fill="FFFFFF"/>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pPr>
        <w:pStyle w:val="5"/>
        <w:widowControl/>
        <w:shd w:val="clear" w:color="auto" w:fill="FFFFFF"/>
        <w:spacing w:before="360" w:line="360" w:lineRule="atLeast"/>
        <w:ind w:firstLine="560"/>
        <w:jc w:val="both"/>
        <w:rPr>
          <w:rFonts w:hint="default" w:ascii="Times New Roman" w:hAnsi="Times New Roman"/>
          <w:sz w:val="30"/>
          <w:szCs w:val="30"/>
        </w:rPr>
      </w:pPr>
      <w:r>
        <w:rPr>
          <w:rFonts w:ascii="仿宋" w:hAnsi="仿宋" w:eastAsia="仿宋" w:cs="仿宋"/>
          <w:sz w:val="30"/>
          <w:szCs w:val="30"/>
          <w:shd w:val="clear" w:color="auto" w:fill="FFFFFF"/>
        </w:rPr>
        <w:t>3、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pStyle w:val="5"/>
        <w:widowControl/>
        <w:shd w:val="clear" w:color="auto" w:fill="FFFFFF"/>
        <w:spacing w:before="360" w:line="360" w:lineRule="atLeast"/>
        <w:ind w:firstLine="560"/>
        <w:jc w:val="both"/>
        <w:rPr>
          <w:rFonts w:hint="default" w:ascii="仿宋" w:hAnsi="仿宋" w:eastAsia="仿宋" w:cs="仿宋"/>
          <w:sz w:val="30"/>
          <w:szCs w:val="30"/>
        </w:rPr>
      </w:pPr>
      <w:r>
        <w:rPr>
          <w:rFonts w:ascii="仿宋" w:hAnsi="仿宋" w:eastAsia="仿宋" w:cs="仿宋"/>
          <w:sz w:val="30"/>
          <w:szCs w:val="30"/>
          <w:shd w:val="clear" w:color="auto" w:fill="FFFFFF"/>
        </w:rPr>
        <w:t>4、对相关人员加强培训，特别是针对《预算法》、《行政事业单位会计制度》等学习培训，规范部门预算收支核算，切实提高部门预算收支管理水平</w:t>
      </w:r>
    </w:p>
    <w:p>
      <w:pPr>
        <w:widowControl/>
        <w:spacing w:before="100" w:beforeAutospacing="1" w:afterAutospacing="1" w:line="420" w:lineRule="atLeast"/>
        <w:ind w:firstLine="582" w:firstLineChars="200"/>
        <w:jc w:val="left"/>
        <w:rPr>
          <w:rFonts w:ascii="黑体" w:hAnsi="黑体" w:eastAsia="黑体" w:cs="黑体"/>
          <w:b/>
          <w:bCs/>
          <w:sz w:val="30"/>
          <w:szCs w:val="32"/>
        </w:rPr>
      </w:pPr>
      <w:r>
        <w:rPr>
          <w:rFonts w:hint="eastAsia" w:ascii="黑体" w:hAnsi="黑体" w:eastAsia="黑体" w:cs="黑体"/>
          <w:b/>
          <w:bCs/>
          <w:sz w:val="30"/>
          <w:szCs w:val="32"/>
        </w:rPr>
        <w:t>六、绩效自评结果拟应用和公开情况</w:t>
      </w:r>
    </w:p>
    <w:p>
      <w:pPr>
        <w:ind w:firstLine="582" w:firstLineChars="200"/>
        <w:rPr>
          <w:rFonts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1</w:t>
      </w:r>
      <w:r>
        <w:rPr>
          <w:rFonts w:hint="eastAsia" w:ascii="仿宋" w:hAnsi="仿宋" w:eastAsia="仿宋" w:cs="仿宋"/>
          <w:sz w:val="30"/>
          <w:szCs w:val="30"/>
        </w:rPr>
        <w:t>年，我局非常重视专项资金预算执行工作，严格按照国家的法律法规加强预算管理，不断完善内控制度，取得了良好的预算执行效果。专项资金的有效使用，对改善基层公共文化体育设施条件，加快构建现代公共文化服务体系，促进基本公共文化服务标准化、均等化、保障广大群众读书看报、观看电影、开展文化体育活动等基本权益起到了很好的引导和支持作用，群众满意度达到了100%，基本达到了预期的经济效益、社会效益和可持续影响。绩效自评结果得分98分。</w:t>
      </w:r>
    </w:p>
    <w:p>
      <w:pPr>
        <w:widowControl/>
        <w:spacing w:line="600" w:lineRule="exact"/>
        <w:ind w:firstLine="645"/>
        <w:jc w:val="left"/>
        <w:rPr>
          <w:rFonts w:ascii="仿宋_GB2312" w:hAnsi="黑体" w:eastAsia="仿宋"/>
          <w:sz w:val="30"/>
          <w:szCs w:val="32"/>
        </w:rPr>
      </w:pPr>
      <w:r>
        <w:rPr>
          <w:rFonts w:hint="eastAsia" w:ascii="仿宋_GB2312" w:hAnsi="黑体" w:eastAsia="仿宋"/>
          <w:sz w:val="30"/>
          <w:szCs w:val="32"/>
        </w:rPr>
        <w:t>附件：</w:t>
      </w:r>
      <w:r>
        <w:rPr>
          <w:rFonts w:ascii="仿宋_GB2312" w:hAnsi="黑体" w:eastAsia="仿宋"/>
          <w:sz w:val="30"/>
          <w:szCs w:val="32"/>
        </w:rPr>
        <w:t>1.</w:t>
      </w:r>
      <w:r>
        <w:rPr>
          <w:rFonts w:hint="eastAsia" w:ascii="仿宋_GB2312" w:hAnsi="黑体" w:eastAsia="仿宋"/>
          <w:sz w:val="30"/>
          <w:szCs w:val="32"/>
        </w:rPr>
        <w:t>部门整体支出绩效评价指标评分表</w:t>
      </w:r>
    </w:p>
    <w:p>
      <w:pPr>
        <w:widowControl/>
        <w:spacing w:line="600" w:lineRule="exact"/>
        <w:ind w:firstLine="1479" w:firstLineChars="508"/>
        <w:jc w:val="left"/>
        <w:rPr>
          <w:rFonts w:ascii="仿宋_GB2312" w:hAnsi="黑体" w:eastAsia="仿宋"/>
          <w:sz w:val="30"/>
          <w:szCs w:val="32"/>
        </w:rPr>
      </w:pPr>
      <w:r>
        <w:rPr>
          <w:rFonts w:ascii="仿宋_GB2312" w:hAnsi="黑体" w:eastAsia="仿宋"/>
          <w:sz w:val="30"/>
          <w:szCs w:val="32"/>
        </w:rPr>
        <w:t>2.</w:t>
      </w:r>
      <w:r>
        <w:rPr>
          <w:rFonts w:hint="eastAsia" w:ascii="仿宋_GB2312" w:hAnsi="黑体" w:eastAsia="仿宋"/>
          <w:sz w:val="30"/>
          <w:szCs w:val="32"/>
        </w:rPr>
        <w:t>部门整体支出绩效评价基础数据表</w:t>
      </w:r>
    </w:p>
    <w:p>
      <w:pPr>
        <w:widowControl/>
        <w:spacing w:line="600" w:lineRule="exact"/>
        <w:ind w:firstLine="1479" w:firstLineChars="508"/>
        <w:jc w:val="left"/>
        <w:rPr>
          <w:rFonts w:eastAsia="仿宋"/>
          <w:sz w:val="30"/>
        </w:rPr>
      </w:pPr>
      <w:r>
        <w:rPr>
          <w:rFonts w:ascii="仿宋_GB2312" w:hAnsi="黑体" w:eastAsia="仿宋"/>
          <w:sz w:val="30"/>
          <w:szCs w:val="32"/>
        </w:rPr>
        <w:t>3.20</w:t>
      </w:r>
      <w:r>
        <w:rPr>
          <w:rFonts w:hint="eastAsia" w:ascii="仿宋_GB2312" w:hAnsi="黑体" w:eastAsia="仿宋"/>
          <w:sz w:val="30"/>
          <w:szCs w:val="32"/>
        </w:rPr>
        <w:t>2</w:t>
      </w:r>
      <w:r>
        <w:rPr>
          <w:rFonts w:hint="eastAsia" w:ascii="仿宋_GB2312" w:hAnsi="黑体" w:eastAsia="仿宋"/>
          <w:sz w:val="30"/>
          <w:szCs w:val="32"/>
          <w:lang w:val="en-US" w:eastAsia="zh-CN"/>
        </w:rPr>
        <w:t>1</w:t>
      </w:r>
      <w:r>
        <w:rPr>
          <w:rFonts w:hint="eastAsia" w:ascii="仿宋_GB2312" w:hAnsi="黑体" w:eastAsia="仿宋"/>
          <w:sz w:val="30"/>
          <w:szCs w:val="32"/>
        </w:rPr>
        <w:t>年度县级专项资金绩效目标自评表</w:t>
      </w:r>
    </w:p>
    <w:p>
      <w:r>
        <w:rPr>
          <w:rFonts w:eastAsia="方正小标宋_GBK"/>
          <w:kern w:val="0"/>
          <w:sz w:val="36"/>
          <w:szCs w:val="36"/>
        </w:rPr>
        <w:br w:type="page"/>
      </w:r>
    </w:p>
    <w:p>
      <w:pPr>
        <w:ind w:firstLine="1755" w:firstLineChars="500"/>
        <w:rPr>
          <w:rFonts w:eastAsia="方正小标宋_GBK"/>
          <w:kern w:val="0"/>
          <w:sz w:val="36"/>
          <w:szCs w:val="36"/>
        </w:rPr>
      </w:pPr>
      <w:r>
        <w:rPr>
          <w:rFonts w:hint="eastAsia" w:eastAsia="方正小标宋_GBK"/>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eastAsia="仿宋_GB2312"/>
          <w:kern w:val="0"/>
          <w:sz w:val="24"/>
        </w:rPr>
      </w:pPr>
      <w:r>
        <w:rPr>
          <w:rFonts w:hint="eastAsia" w:eastAsia="仿宋_GB2312"/>
          <w:kern w:val="0"/>
          <w:sz w:val="24"/>
        </w:rPr>
        <w:t>填报单位：</w:t>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p>
    <w:tbl>
      <w:tblPr>
        <w:tblStyle w:val="6"/>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财政供养人员情况</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w:t>
            </w:r>
            <w:r>
              <w:rPr>
                <w:rFonts w:hint="eastAsia" w:eastAsia="仿宋_GB2312"/>
                <w:b/>
                <w:bCs/>
                <w:kern w:val="0"/>
                <w:szCs w:val="21"/>
                <w:lang w:val="en-US" w:eastAsia="zh-CN"/>
              </w:rPr>
              <w:t>1</w:t>
            </w:r>
            <w:r>
              <w:rPr>
                <w:rFonts w:hint="eastAsia" w:eastAsia="仿宋_GB2312"/>
                <w:b/>
                <w:bCs/>
                <w:kern w:val="0"/>
                <w:szCs w:val="21"/>
              </w:rPr>
              <w:t>年实际在职人数</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控制率</w:t>
            </w:r>
          </w:p>
        </w:tc>
      </w:tr>
      <w:tr>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lang w:val="en-US" w:eastAsia="zh-CN"/>
              </w:rPr>
              <w:t>84</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hint="default" w:eastAsia="仿宋_GB2312"/>
                <w:kern w:val="0"/>
                <w:szCs w:val="21"/>
                <w:lang w:val="en-US"/>
              </w:rPr>
            </w:pPr>
            <w:r>
              <w:rPr>
                <w:rFonts w:hint="eastAsia" w:eastAsia="仿宋_GB2312"/>
                <w:kern w:val="0"/>
                <w:szCs w:val="21"/>
                <w:lang w:val="en-US" w:eastAsia="zh-CN"/>
              </w:rPr>
              <w:t>84</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2"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经费控制情况</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b/>
                <w:bCs/>
                <w:kern w:val="0"/>
                <w:sz w:val="21"/>
                <w:szCs w:val="21"/>
                <w:lang w:val="en-US" w:eastAsia="zh-CN" w:bidi="ar-SA"/>
              </w:rPr>
            </w:pPr>
            <w:r>
              <w:rPr>
                <w:rFonts w:eastAsia="仿宋_GB2312"/>
                <w:b/>
                <w:bCs/>
                <w:kern w:val="0"/>
                <w:szCs w:val="21"/>
              </w:rPr>
              <w:t>20</w:t>
            </w:r>
            <w:r>
              <w:rPr>
                <w:rFonts w:hint="eastAsia" w:eastAsia="仿宋_GB2312"/>
                <w:b/>
                <w:bCs/>
                <w:kern w:val="0"/>
                <w:szCs w:val="21"/>
              </w:rPr>
              <w:t>20年决算数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w:t>
            </w:r>
            <w:r>
              <w:rPr>
                <w:rFonts w:hint="eastAsia" w:eastAsia="仿宋_GB2312"/>
                <w:b/>
                <w:bCs/>
                <w:kern w:val="0"/>
                <w:szCs w:val="21"/>
                <w:lang w:val="en-US" w:eastAsia="zh-CN"/>
              </w:rPr>
              <w:t>1</w:t>
            </w:r>
            <w:r>
              <w:rPr>
                <w:rFonts w:hint="eastAsia" w:eastAsia="仿宋_GB2312"/>
                <w:b/>
                <w:bCs/>
                <w:kern w:val="0"/>
                <w:szCs w:val="21"/>
              </w:rPr>
              <w:t>年预算数</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w:t>
            </w:r>
            <w:r>
              <w:rPr>
                <w:rFonts w:hint="eastAsia" w:eastAsia="仿宋_GB2312"/>
                <w:b/>
                <w:bCs/>
                <w:kern w:val="0"/>
                <w:szCs w:val="21"/>
                <w:lang w:val="en-US" w:eastAsia="zh-CN"/>
              </w:rPr>
              <w:t>1</w:t>
            </w:r>
            <w:r>
              <w:rPr>
                <w:rFonts w:hint="eastAsia" w:eastAsia="仿宋_GB2312"/>
                <w:b/>
                <w:bCs/>
                <w:kern w:val="0"/>
                <w:szCs w:val="21"/>
              </w:rPr>
              <w:t>年决算数</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4.76</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36.1</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3.98</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1.95</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Cs w:val="21"/>
                <w:lang w:eastAsia="zh-CN"/>
              </w:rPr>
            </w:pPr>
            <w:r>
              <w:rPr>
                <w:rFonts w:hint="eastAsia" w:eastAsia="仿宋_GB2312"/>
                <w:kern w:val="0"/>
                <w:szCs w:val="21"/>
                <w:lang w:val="en-US" w:eastAsia="zh-CN"/>
              </w:rPr>
              <w:t>2</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1.99</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1.95</w:t>
            </w:r>
          </w:p>
        </w:tc>
        <w:tc>
          <w:tcPr>
            <w:tcW w:w="2240" w:type="dxa"/>
            <w:gridSpan w:val="2"/>
            <w:tcBorders>
              <w:top w:val="single" w:color="auto" w:sz="4" w:space="0"/>
              <w:left w:val="nil"/>
              <w:bottom w:val="single" w:color="auto" w:sz="4" w:space="0"/>
              <w:right w:val="single" w:color="000000" w:sz="4" w:space="0"/>
            </w:tcBorders>
            <w:vAlign w:val="center"/>
          </w:tcPr>
          <w:p>
            <w:pPr>
              <w:pStyle w:val="9"/>
              <w:widowControl/>
              <w:ind w:left="360" w:firstLine="503" w:firstLineChars="250"/>
              <w:rPr>
                <w:rFonts w:hint="eastAsia" w:eastAsia="仿宋_GB2312"/>
                <w:kern w:val="0"/>
                <w:szCs w:val="21"/>
                <w:lang w:eastAsia="zh-CN"/>
              </w:rPr>
            </w:pPr>
            <w:r>
              <w:rPr>
                <w:rFonts w:hint="eastAsia" w:eastAsia="仿宋_GB2312"/>
                <w:kern w:val="0"/>
                <w:szCs w:val="21"/>
                <w:lang w:val="en-US" w:eastAsia="zh-CN"/>
              </w:rPr>
              <w:t>2</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1.99</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3</w:t>
            </w:r>
            <w:r>
              <w:rPr>
                <w:rFonts w:hint="eastAsia" w:eastAsia="仿宋_GB2312"/>
                <w:kern w:val="0"/>
                <w:szCs w:val="21"/>
              </w:rPr>
              <w:t>、公务接待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2.81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34.1</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1.99</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、业务工作专项</w:t>
            </w:r>
            <w:r>
              <w:rPr>
                <w:rFonts w:eastAsia="仿宋_GB2312"/>
                <w:kern w:val="0"/>
                <w:szCs w:val="21"/>
              </w:rPr>
              <w:t>(</w:t>
            </w:r>
            <w:r>
              <w:rPr>
                <w:rFonts w:hint="eastAsia" w:eastAsia="仿宋_GB2312"/>
                <w:kern w:val="0"/>
                <w:szCs w:val="21"/>
              </w:rPr>
              <w:t>一个项目一行</w:t>
            </w: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804" w:firstLineChars="400"/>
              <w:jc w:val="left"/>
              <w:rPr>
                <w:rFonts w:eastAsia="仿宋_GB2312"/>
                <w:kern w:val="0"/>
                <w:szCs w:val="21"/>
              </w:rPr>
            </w:pPr>
            <w:r>
              <w:rPr>
                <w:rFonts w:hint="eastAsia" w:ascii="仿宋_GB2312" w:eastAsia="仿宋_GB2312"/>
                <w:kern w:val="0"/>
                <w:szCs w:val="21"/>
              </w:rPr>
              <w:t>工作经费专项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935.74</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1558.32</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、运行维护专项</w:t>
            </w:r>
            <w:r>
              <w:rPr>
                <w:rFonts w:eastAsia="仿宋_GB2312"/>
                <w:kern w:val="0"/>
                <w:szCs w:val="21"/>
              </w:rPr>
              <w:t>(</w:t>
            </w:r>
            <w:r>
              <w:rPr>
                <w:rFonts w:hint="eastAsia" w:eastAsia="仿宋_GB2312"/>
                <w:kern w:val="0"/>
                <w:szCs w:val="21"/>
              </w:rPr>
              <w:t>一个项目一行</w:t>
            </w: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05" w:firstLineChars="450"/>
              <w:jc w:val="left"/>
              <w:rPr>
                <w:rFonts w:eastAsia="仿宋_GB2312"/>
                <w:kern w:val="0"/>
                <w:szCs w:val="21"/>
              </w:rPr>
            </w:pPr>
            <w:r>
              <w:rPr>
                <w:rFonts w:hint="eastAsia" w:ascii="仿宋_GB2312"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3</w:t>
            </w:r>
            <w:r>
              <w:rPr>
                <w:rFonts w:hint="eastAsia" w:eastAsia="仿宋_GB2312"/>
                <w:kern w:val="0"/>
                <w:szCs w:val="21"/>
              </w:rPr>
              <w:t>、市级专项资金（一个专项一行）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123.94</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98.97</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52.95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65</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25.78</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水费、电费、差旅费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33.12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38</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28.86</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会议费、培训费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0.64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2</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5.28</w:t>
            </w:r>
            <w:r>
              <w:rPr>
                <w:rFonts w:hint="eastAsia" w:eastAsia="仿宋_GB2312"/>
                <w:kern w:val="0"/>
                <w:szCs w:val="21"/>
              </w:rPr>
              <w:t>　</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106" w:firstLineChars="550"/>
              <w:jc w:val="left"/>
              <w:rPr>
                <w:rFonts w:eastAsia="仿宋_GB2312"/>
                <w:kern w:val="0"/>
                <w:szCs w:val="21"/>
              </w:rPr>
            </w:pPr>
            <w:r>
              <w:rPr>
                <w:rFonts w:hint="eastAsia" w:ascii="仿宋_GB2312"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947.40</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部门基本支出预算调整</w:t>
            </w:r>
            <w:r>
              <w:rPr>
                <w:rFonts w:eastAsia="仿宋_GB2312"/>
                <w:kern w:val="0"/>
                <w:szCs w:val="21"/>
              </w:rPr>
              <w:t xml:space="preserve"> </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910.53</w:t>
            </w:r>
          </w:p>
        </w:tc>
      </w:tr>
      <w:tr>
        <w:tblPrEx>
          <w:tblCellMar>
            <w:top w:w="0" w:type="dxa"/>
            <w:left w:w="108" w:type="dxa"/>
            <w:bottom w:w="0" w:type="dxa"/>
            <w:right w:w="108" w:type="dxa"/>
          </w:tblCellMar>
        </w:tblPrEx>
        <w:trPr>
          <w:trHeight w:val="904" w:hRule="atLeast"/>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eastAsia="仿宋_GB2312"/>
                <w:kern w:val="0"/>
                <w:szCs w:val="21"/>
                <w:lang w:eastAsia="zh-CN"/>
              </w:rPr>
            </w:pPr>
            <w:r>
              <w:rPr>
                <w:rFonts w:hint="eastAsia" w:eastAsia="仿宋_GB2312"/>
                <w:kern w:val="0"/>
                <w:szCs w:val="21"/>
              </w:rPr>
              <w:t>楼堂馆所控制情况</w:t>
            </w:r>
          </w:p>
          <w:p>
            <w:pPr>
              <w:widowControl/>
              <w:jc w:val="center"/>
              <w:rPr>
                <w:rFonts w:eastAsia="仿宋_GB2312"/>
                <w:kern w:val="0"/>
                <w:szCs w:val="21"/>
              </w:rPr>
            </w:pPr>
            <w:r>
              <w:rPr>
                <w:rFonts w:hint="eastAsia" w:eastAsia="仿宋_GB2312"/>
                <w:kern w:val="0"/>
                <w:szCs w:val="21"/>
              </w:rPr>
              <w:t>（</w:t>
            </w:r>
            <w:r>
              <w:rPr>
                <w:rFonts w:eastAsia="仿宋_GB2312"/>
                <w:kern w:val="0"/>
                <w:szCs w:val="21"/>
              </w:rPr>
              <w:t>201</w:t>
            </w:r>
            <w:r>
              <w:rPr>
                <w:rFonts w:hint="eastAsia" w:eastAsia="仿宋_GB2312"/>
                <w:kern w:val="0"/>
                <w:szCs w:val="21"/>
              </w:rPr>
              <w:t>9年完工项目）</w:t>
            </w:r>
          </w:p>
        </w:tc>
        <w:tc>
          <w:tcPr>
            <w:tcW w:w="1189" w:type="dxa"/>
            <w:tcBorders>
              <w:top w:val="nil"/>
              <w:left w:val="nil"/>
              <w:bottom w:val="single" w:color="auto" w:sz="4" w:space="0"/>
              <w:right w:val="single" w:color="auto" w:sz="4" w:space="0"/>
            </w:tcBorders>
            <w:vAlign w:val="center"/>
          </w:tcPr>
          <w:p>
            <w:pPr>
              <w:widowControl/>
              <w:jc w:val="center"/>
              <w:rPr>
                <w:rFonts w:hint="eastAsia" w:eastAsia="仿宋_GB2312"/>
                <w:b/>
                <w:bCs/>
                <w:kern w:val="0"/>
                <w:szCs w:val="21"/>
                <w:lang w:eastAsia="zh-CN"/>
              </w:rPr>
            </w:pPr>
            <w:r>
              <w:rPr>
                <w:rFonts w:hint="eastAsia" w:eastAsia="仿宋_GB2312"/>
                <w:b/>
                <w:bCs/>
                <w:kern w:val="0"/>
                <w:szCs w:val="21"/>
              </w:rPr>
              <w:t>批复规模</w:t>
            </w:r>
          </w:p>
          <w:p>
            <w:pPr>
              <w:widowControl/>
              <w:jc w:val="center"/>
              <w:rPr>
                <w:rFonts w:eastAsia="仿宋_GB2312"/>
                <w:b/>
                <w:bCs/>
                <w:kern w:val="0"/>
                <w:szCs w:val="21"/>
              </w:rPr>
            </w:pPr>
            <w:r>
              <w:rPr>
                <w:rFonts w:hint="eastAsia" w:eastAsia="仿宋_GB2312"/>
                <w:b/>
                <w:bCs/>
                <w:kern w:val="0"/>
                <w:szCs w:val="21"/>
              </w:rPr>
              <w:t>（</w:t>
            </w:r>
            <w:r>
              <w:rPr>
                <w:rFonts w:hint="eastAsia"/>
                <w:b/>
                <w:bCs/>
                <w:kern w:val="0"/>
                <w:szCs w:val="21"/>
              </w:rPr>
              <w:t>㎡</w:t>
            </w:r>
            <w:r>
              <w:rPr>
                <w:rFonts w:hint="eastAsia" w:eastAsia="仿宋_GB2312"/>
                <w:b/>
                <w:bCs/>
                <w:kern w:val="0"/>
                <w:szCs w:val="21"/>
              </w:rPr>
              <w:t>）</w:t>
            </w:r>
          </w:p>
        </w:tc>
        <w:tc>
          <w:tcPr>
            <w:tcW w:w="849"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实际规模（</w:t>
            </w:r>
            <w:r>
              <w:rPr>
                <w:rFonts w:hint="eastAsia"/>
                <w:b/>
                <w:bCs/>
                <w:kern w:val="0"/>
                <w:szCs w:val="21"/>
              </w:rPr>
              <w:t>㎡</w:t>
            </w:r>
            <w:r>
              <w:rPr>
                <w:rFonts w:hint="eastAsia" w:eastAsia="仿宋_GB2312"/>
                <w:b/>
                <w:bCs/>
                <w:kern w:val="0"/>
                <w:szCs w:val="21"/>
              </w:rPr>
              <w:t>）</w:t>
            </w:r>
          </w:p>
        </w:tc>
        <w:tc>
          <w:tcPr>
            <w:tcW w:w="1129"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规模控制率</w:t>
            </w:r>
          </w:p>
        </w:tc>
        <w:tc>
          <w:tcPr>
            <w:tcW w:w="1111"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预算投资（万元）</w:t>
            </w:r>
          </w:p>
        </w:tc>
        <w:tc>
          <w:tcPr>
            <w:tcW w:w="969"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实际投资（万元）</w:t>
            </w:r>
          </w:p>
        </w:tc>
        <w:tc>
          <w:tcPr>
            <w:tcW w:w="863"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　</w:t>
            </w:r>
          </w:p>
        </w:tc>
        <w:tc>
          <w:tcPr>
            <w:tcW w:w="84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112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1111"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96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863"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5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bl>
    <w:p>
      <w:pPr>
        <w:rPr>
          <w:rFonts w:eastAsia="仿宋_GB2312"/>
          <w:kern w:val="0"/>
          <w:sz w:val="22"/>
          <w:szCs w:val="22"/>
        </w:rPr>
      </w:pPr>
      <w:r>
        <w:rPr>
          <w:rFonts w:hint="eastAsia" w:eastAsia="仿宋_GB2312"/>
          <w:kern w:val="0"/>
          <w:sz w:val="22"/>
          <w:szCs w:val="22"/>
        </w:rPr>
        <w:t>说明：</w:t>
      </w:r>
      <w:r>
        <w:rPr>
          <w:rFonts w:eastAsia="仿宋_GB2312"/>
          <w:kern w:val="0"/>
          <w:sz w:val="22"/>
          <w:szCs w:val="22"/>
        </w:rPr>
        <w:t>“</w:t>
      </w:r>
      <w:r>
        <w:rPr>
          <w:rFonts w:hint="eastAsia" w:eastAsia="仿宋_GB2312"/>
          <w:kern w:val="0"/>
          <w:sz w:val="22"/>
          <w:szCs w:val="22"/>
        </w:rPr>
        <w:t>项目支出</w:t>
      </w:r>
      <w:r>
        <w:rPr>
          <w:rFonts w:eastAsia="仿宋_GB2312"/>
          <w:kern w:val="0"/>
          <w:sz w:val="22"/>
          <w:szCs w:val="22"/>
        </w:rPr>
        <w:t>”</w:t>
      </w:r>
      <w:r>
        <w:rPr>
          <w:rFonts w:hint="eastAsia" w:eastAsia="仿宋_GB2312"/>
          <w:kern w:val="0"/>
          <w:sz w:val="22"/>
          <w:szCs w:val="22"/>
        </w:rPr>
        <w:t>需要填报基本支出以外的所有项目支出情况，包括业务工作项目、运行维护项目和市级专项资金等；</w:t>
      </w:r>
      <w:r>
        <w:rPr>
          <w:rFonts w:eastAsia="仿宋_GB2312"/>
          <w:kern w:val="0"/>
          <w:sz w:val="22"/>
          <w:szCs w:val="22"/>
        </w:rPr>
        <w:t>“</w:t>
      </w:r>
      <w:r>
        <w:rPr>
          <w:rFonts w:hint="eastAsia" w:eastAsia="仿宋_GB2312"/>
          <w:kern w:val="0"/>
          <w:sz w:val="22"/>
          <w:szCs w:val="22"/>
        </w:rPr>
        <w:t>公用经费</w:t>
      </w:r>
      <w:r>
        <w:rPr>
          <w:rFonts w:eastAsia="仿宋_GB2312"/>
          <w:kern w:val="0"/>
          <w:sz w:val="22"/>
          <w:szCs w:val="22"/>
        </w:rPr>
        <w:t>”</w:t>
      </w:r>
      <w:r>
        <w:rPr>
          <w:rFonts w:hint="eastAsia" w:eastAsia="仿宋_GB2312"/>
          <w:kern w:val="0"/>
          <w:sz w:val="22"/>
          <w:szCs w:val="22"/>
        </w:rPr>
        <w:t>填报基本支出中的一般商品和服务支出。</w:t>
      </w:r>
    </w:p>
    <w:p>
      <w:pPr>
        <w:widowControl/>
        <w:jc w:val="center"/>
        <w:rPr>
          <w:rFonts w:ascii="方正小标宋_GBK" w:hAnsi="宋体" w:eastAsia="方正小标宋_GBK" w:cs="宋体"/>
          <w:kern w:val="0"/>
          <w:sz w:val="36"/>
          <w:szCs w:val="36"/>
        </w:rPr>
      </w:pPr>
      <w:r>
        <w:rPr>
          <w:rFonts w:ascii="方正小标宋_GBK" w:hAnsi="宋体" w:eastAsia="方正小标宋_GBK" w:cs="宋体"/>
          <w:kern w:val="0"/>
          <w:sz w:val="36"/>
          <w:szCs w:val="36"/>
        </w:rPr>
        <w:t>20</w:t>
      </w:r>
      <w:r>
        <w:rPr>
          <w:rFonts w:hint="eastAsia" w:ascii="方正小标宋_GBK" w:hAnsi="宋体" w:eastAsia="方正小标宋_GBK" w:cs="宋体"/>
          <w:kern w:val="0"/>
          <w:sz w:val="36"/>
          <w:szCs w:val="36"/>
        </w:rPr>
        <w:t>2</w:t>
      </w:r>
      <w:r>
        <w:rPr>
          <w:rFonts w:hint="eastAsia" w:ascii="方正小标宋_GBK" w:hAnsi="宋体" w:eastAsia="方正小标宋_GBK" w:cs="宋体"/>
          <w:kern w:val="0"/>
          <w:sz w:val="36"/>
          <w:szCs w:val="36"/>
          <w:lang w:val="en-US" w:eastAsia="zh-CN"/>
        </w:rPr>
        <w:t>1</w:t>
      </w:r>
      <w:r>
        <w:rPr>
          <w:rFonts w:hint="eastAsia" w:ascii="方正小标宋_GBK" w:hAnsi="宋体" w:eastAsia="方正小标宋_GBK" w:cs="宋体"/>
          <w:kern w:val="0"/>
          <w:sz w:val="36"/>
          <w:szCs w:val="36"/>
        </w:rPr>
        <w:t>年度县级专项资金绩效目标自评表</w:t>
      </w:r>
    </w:p>
    <w:tbl>
      <w:tblPr>
        <w:tblStyle w:val="6"/>
        <w:tblW w:w="10060" w:type="dxa"/>
        <w:jc w:val="center"/>
        <w:tblLayout w:type="fixed"/>
        <w:tblCellMar>
          <w:top w:w="0" w:type="dxa"/>
          <w:left w:w="108" w:type="dxa"/>
          <w:bottom w:w="0" w:type="dxa"/>
          <w:right w:w="108" w:type="dxa"/>
        </w:tblCellMar>
      </w:tblPr>
      <w:tblGrid>
        <w:gridCol w:w="769"/>
        <w:gridCol w:w="675"/>
        <w:gridCol w:w="709"/>
        <w:gridCol w:w="1923"/>
        <w:gridCol w:w="1621"/>
        <w:gridCol w:w="1276"/>
        <w:gridCol w:w="1073"/>
        <w:gridCol w:w="31"/>
        <w:gridCol w:w="1983"/>
      </w:tblGrid>
      <w:tr>
        <w:tblPrEx>
          <w:tblCellMar>
            <w:top w:w="0" w:type="dxa"/>
            <w:left w:w="108" w:type="dxa"/>
            <w:bottom w:w="0" w:type="dxa"/>
            <w:right w:w="108" w:type="dxa"/>
          </w:tblCellMar>
        </w:tblPrEx>
        <w:trPr>
          <w:trHeight w:val="270" w:hRule="atLeast"/>
          <w:jc w:val="center"/>
        </w:trPr>
        <w:tc>
          <w:tcPr>
            <w:tcW w:w="10060" w:type="dxa"/>
            <w:gridSpan w:val="9"/>
            <w:tcBorders>
              <w:top w:val="nil"/>
              <w:left w:val="nil"/>
              <w:bottom w:val="single" w:color="auto" w:sz="4" w:space="0"/>
              <w:right w:val="nil"/>
            </w:tcBorders>
            <w:vAlign w:val="center"/>
          </w:tcPr>
          <w:p>
            <w:pPr>
              <w:widowControl/>
              <w:jc w:val="center"/>
              <w:rPr>
                <w:rFonts w:ascii="楷体_GB2312" w:hAnsi="宋体" w:eastAsia="楷体_GB2312" w:cs="宋体"/>
                <w:b/>
                <w:bCs/>
                <w:kern w:val="0"/>
                <w:sz w:val="22"/>
              </w:rPr>
            </w:pPr>
          </w:p>
        </w:tc>
      </w:tr>
      <w:tr>
        <w:tblPrEx>
          <w:tblCellMar>
            <w:top w:w="0" w:type="dxa"/>
            <w:left w:w="108" w:type="dxa"/>
            <w:bottom w:w="0" w:type="dxa"/>
            <w:right w:w="108" w:type="dxa"/>
          </w:tblCellMar>
        </w:tblPrEx>
        <w:trPr>
          <w:trHeight w:val="608"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专项资金名称</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　单位专项业务工作经费</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负责人</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vAlign w:val="bottom"/>
          </w:tcPr>
          <w:p>
            <w:pPr>
              <w:widowControl/>
              <w:jc w:val="both"/>
              <w:rPr>
                <w:rFonts w:hint="eastAsia" w:ascii="宋体" w:eastAsia="宋体" w:cs="宋体"/>
                <w:kern w:val="0"/>
                <w:szCs w:val="21"/>
                <w:lang w:eastAsia="zh-CN"/>
              </w:rPr>
            </w:pPr>
            <w:r>
              <w:rPr>
                <w:rFonts w:hint="eastAsia" w:ascii="宋体" w:hAnsi="宋体" w:cs="宋体"/>
                <w:kern w:val="0"/>
                <w:szCs w:val="21"/>
                <w:lang w:eastAsia="zh-CN"/>
              </w:rPr>
              <w:t>阳果</w:t>
            </w:r>
          </w:p>
        </w:tc>
      </w:tr>
      <w:tr>
        <w:tblPrEx>
          <w:tblCellMar>
            <w:top w:w="0" w:type="dxa"/>
            <w:left w:w="108" w:type="dxa"/>
            <w:bottom w:w="0" w:type="dxa"/>
            <w:right w:w="108" w:type="dxa"/>
          </w:tblCellMar>
        </w:tblPrEx>
        <w:trPr>
          <w:trHeight w:val="44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县级主管部门</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衡山县人民政府　</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087" w:type="dxa"/>
            <w:gridSpan w:val="3"/>
            <w:tcBorders>
              <w:top w:val="single" w:color="auto" w:sz="4" w:space="0"/>
              <w:left w:val="single" w:color="auto" w:sz="4" w:space="0"/>
              <w:bottom w:val="single" w:color="auto" w:sz="4" w:space="0"/>
              <w:right w:val="single" w:color="auto" w:sz="4" w:space="0"/>
            </w:tcBorders>
            <w:noWrap/>
            <w:vAlign w:val="bottom"/>
          </w:tcPr>
          <w:p>
            <w:pPr>
              <w:widowControl/>
              <w:jc w:val="left"/>
              <w:rPr>
                <w:rFonts w:ascii="宋体" w:cs="宋体"/>
                <w:kern w:val="0"/>
                <w:szCs w:val="21"/>
              </w:rPr>
            </w:pPr>
            <w:r>
              <w:rPr>
                <w:rFonts w:hint="eastAsia" w:ascii="宋体" w:hAnsi="宋体" w:cs="宋体"/>
                <w:kern w:val="0"/>
                <w:szCs w:val="21"/>
              </w:rPr>
              <w:t>　衡山县文化旅游广电体育局</w:t>
            </w:r>
          </w:p>
        </w:tc>
      </w:tr>
      <w:tr>
        <w:tblPrEx>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项目资金（万元）</w:t>
            </w:r>
          </w:p>
        </w:tc>
        <w:tc>
          <w:tcPr>
            <w:tcW w:w="19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全年预算数（</w:t>
            </w:r>
            <w:r>
              <w:rPr>
                <w:rFonts w:ascii="仿宋_GB2312" w:hAnsi="宋体" w:eastAsia="仿宋_GB2312" w:cs="宋体"/>
                <w:kern w:val="0"/>
                <w:szCs w:val="21"/>
              </w:rPr>
              <w:t>A</w:t>
            </w:r>
            <w:r>
              <w:rPr>
                <w:rFonts w:hint="eastAsia" w:ascii="仿宋_GB2312" w:hAnsi="宋体" w:eastAsia="仿宋_GB2312" w:cs="宋体"/>
                <w:kern w:val="0"/>
                <w:szCs w:val="21"/>
              </w:rPr>
              <w:t>）</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全年执行数（</w:t>
            </w:r>
            <w:r>
              <w:rPr>
                <w:rFonts w:ascii="仿宋_GB2312" w:hAnsi="宋体" w:eastAsia="仿宋_GB2312" w:cs="宋体"/>
                <w:kern w:val="0"/>
                <w:szCs w:val="21"/>
              </w:rPr>
              <w:t>B</w:t>
            </w:r>
            <w:r>
              <w:rPr>
                <w:rFonts w:hint="eastAsia" w:ascii="仿宋_GB2312" w:hAnsi="宋体" w:eastAsia="仿宋_GB2312" w:cs="宋体"/>
                <w:kern w:val="0"/>
                <w:szCs w:val="21"/>
              </w:rPr>
              <w:t>）</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执行率（</w:t>
            </w:r>
            <w:r>
              <w:rPr>
                <w:rFonts w:ascii="仿宋_GB2312" w:hAnsi="宋体" w:eastAsia="仿宋_GB2312" w:cs="宋体"/>
                <w:kern w:val="0"/>
                <w:szCs w:val="21"/>
              </w:rPr>
              <w:t>B</w:t>
            </w:r>
            <w:r>
              <w:rPr>
                <w:rFonts w:hint="eastAsia" w:ascii="仿宋_GB2312" w:hAnsi="宋体" w:eastAsia="仿宋_GB2312" w:cs="宋体"/>
                <w:kern w:val="0"/>
                <w:szCs w:val="21"/>
              </w:rPr>
              <w:t>／</w:t>
            </w:r>
            <w:r>
              <w:rPr>
                <w:rFonts w:ascii="仿宋_GB2312" w:hAnsi="宋体" w:eastAsia="仿宋_GB2312" w:cs="宋体"/>
                <w:kern w:val="0"/>
                <w:szCs w:val="21"/>
              </w:rPr>
              <w:t>A</w:t>
            </w: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9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275.82</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1392.6</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504</w:t>
            </w: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9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其中：中央、省、市补助</w:t>
            </w:r>
          </w:p>
        </w:tc>
        <w:tc>
          <w:tcPr>
            <w:tcW w:w="1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9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县级资金</w:t>
            </w:r>
          </w:p>
        </w:tc>
        <w:tc>
          <w:tcPr>
            <w:tcW w:w="1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275.82</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1392.6</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504</w:t>
            </w: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9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其他资金</w:t>
            </w:r>
          </w:p>
        </w:tc>
        <w:tc>
          <w:tcPr>
            <w:tcW w:w="1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11"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仿宋_GB2312" w:hAnsi="宋体" w:eastAsia="仿宋_GB2312" w:cs="宋体"/>
                <w:kern w:val="0"/>
                <w:szCs w:val="21"/>
              </w:rPr>
              <w:t>年初设定目标</w:t>
            </w:r>
            <w:r>
              <w:rPr>
                <w:rFonts w:hint="eastAsia" w:ascii="宋体" w:hAnsi="宋体" w:cs="宋体"/>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全年实际完成情况</w:t>
            </w:r>
          </w:p>
        </w:tc>
      </w:tr>
      <w:tr>
        <w:tblPrEx>
          <w:tblCellMar>
            <w:top w:w="0" w:type="dxa"/>
            <w:left w:w="108" w:type="dxa"/>
            <w:bottom w:w="0" w:type="dxa"/>
            <w:right w:w="108" w:type="dxa"/>
          </w:tblCellMar>
        </w:tblPrEx>
        <w:trPr>
          <w:trHeight w:val="4472"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4928" w:type="dxa"/>
            <w:gridSpan w:val="4"/>
            <w:tcBorders>
              <w:top w:val="single" w:color="auto" w:sz="4" w:space="0"/>
              <w:left w:val="single" w:color="auto" w:sz="4" w:space="0"/>
              <w:bottom w:val="single" w:color="auto" w:sz="4" w:space="0"/>
              <w:right w:val="single" w:color="auto" w:sz="4" w:space="0"/>
            </w:tcBorders>
            <w:noWrap/>
            <w:vAlign w:val="center"/>
          </w:tcPr>
          <w:p>
            <w:pPr>
              <w:pStyle w:val="9"/>
              <w:widowControl/>
              <w:numPr>
                <w:ilvl w:val="0"/>
                <w:numId w:val="1"/>
              </w:numPr>
              <w:ind w:firstLineChars="0"/>
              <w:rPr>
                <w:rFonts w:ascii="仿宋" w:hAnsi="仿宋" w:eastAsia="仿宋" w:cs="宋体"/>
                <w:kern w:val="0"/>
                <w:szCs w:val="21"/>
              </w:rPr>
            </w:pPr>
            <w:r>
              <w:rPr>
                <w:rFonts w:hint="eastAsia" w:ascii="仿宋" w:hAnsi="仿宋" w:eastAsia="仿宋" w:cs="宋体"/>
                <w:kern w:val="0"/>
                <w:szCs w:val="21"/>
              </w:rPr>
              <w:t>基层文化服务建设，丰富居民的日常生活。</w:t>
            </w:r>
          </w:p>
          <w:p>
            <w:pPr>
              <w:pStyle w:val="9"/>
              <w:widowControl/>
              <w:numPr>
                <w:ilvl w:val="0"/>
                <w:numId w:val="1"/>
              </w:numPr>
              <w:ind w:firstLineChars="0"/>
              <w:rPr>
                <w:rFonts w:ascii="仿宋" w:hAnsi="仿宋" w:eastAsia="仿宋" w:cs="宋体"/>
                <w:kern w:val="0"/>
                <w:szCs w:val="21"/>
              </w:rPr>
            </w:pPr>
            <w:r>
              <w:rPr>
                <w:rFonts w:hint="eastAsia" w:ascii="仿宋" w:hAnsi="仿宋" w:eastAsia="仿宋" w:cs="宋体"/>
                <w:kern w:val="0"/>
                <w:szCs w:val="21"/>
              </w:rPr>
              <w:t>群众文化，提升文化恵民水平。</w:t>
            </w:r>
          </w:p>
          <w:p>
            <w:pPr>
              <w:pStyle w:val="9"/>
              <w:widowControl/>
              <w:numPr>
                <w:ilvl w:val="0"/>
                <w:numId w:val="1"/>
              </w:numPr>
              <w:ind w:firstLineChars="0"/>
              <w:rPr>
                <w:rFonts w:ascii="仿宋" w:hAnsi="仿宋" w:eastAsia="仿宋" w:cs="宋体"/>
                <w:kern w:val="0"/>
                <w:szCs w:val="21"/>
              </w:rPr>
            </w:pPr>
            <w:r>
              <w:rPr>
                <w:rFonts w:hint="eastAsia" w:ascii="仿宋" w:hAnsi="仿宋" w:eastAsia="仿宋" w:cs="宋体"/>
                <w:kern w:val="0"/>
                <w:szCs w:val="21"/>
              </w:rPr>
              <w:t>全民健身，增强体魄。</w:t>
            </w:r>
          </w:p>
          <w:p>
            <w:pPr>
              <w:pStyle w:val="9"/>
              <w:widowControl/>
              <w:numPr>
                <w:ilvl w:val="0"/>
                <w:numId w:val="1"/>
              </w:numPr>
              <w:ind w:firstLineChars="0"/>
              <w:rPr>
                <w:rFonts w:ascii="仿宋" w:hAnsi="仿宋" w:eastAsia="仿宋" w:cs="宋体"/>
                <w:kern w:val="0"/>
                <w:szCs w:val="21"/>
              </w:rPr>
            </w:pPr>
            <w:r>
              <w:rPr>
                <w:rFonts w:hint="eastAsia" w:ascii="仿宋" w:hAnsi="仿宋" w:eastAsia="仿宋" w:cs="宋体"/>
                <w:kern w:val="0"/>
                <w:szCs w:val="21"/>
              </w:rPr>
              <w:t>促进衡山旅游业发展。</w:t>
            </w:r>
          </w:p>
          <w:p>
            <w:pPr>
              <w:widowControl/>
              <w:jc w:val="center"/>
              <w:rPr>
                <w:rFonts w:ascii="宋体" w:cs="宋体"/>
                <w:kern w:val="0"/>
                <w:szCs w:val="21"/>
              </w:rPr>
            </w:pPr>
          </w:p>
        </w:tc>
        <w:tc>
          <w:tcPr>
            <w:tcW w:w="43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02" w:firstLineChars="200"/>
              <w:jc w:val="both"/>
              <w:textAlignment w:val="auto"/>
              <w:rPr>
                <w:rFonts w:hint="eastAsia"/>
                <w:sz w:val="21"/>
                <w:szCs w:val="21"/>
                <w:lang w:val="en-US" w:eastAsia="zh-CN"/>
              </w:rPr>
            </w:pPr>
            <w:r>
              <w:rPr>
                <w:rFonts w:hint="eastAsia" w:ascii="仿宋_GB2312" w:hAnsi="Times New Roman" w:eastAsia="仿宋_GB2312" w:cs="Times New Roman"/>
                <w:color w:val="000000" w:themeColor="text1"/>
                <w:sz w:val="21"/>
                <w:szCs w:val="21"/>
                <w14:textFill>
                  <w14:solidFill>
                    <w14:schemeClr w14:val="tx1"/>
                  </w14:solidFill>
                </w14:textFill>
              </w:rPr>
              <w:t>举办“美丽新衡山▪欢乐中国年”—“文明衡山▪我们的节日”为主题的2021年春节线上系列群众文化活动、</w:t>
            </w:r>
            <w:r>
              <w:rPr>
                <w:rFonts w:hint="eastAsia" w:ascii="仿宋_GB2312" w:hAnsi="Times New Roman" w:eastAsia="仿宋_GB2312" w:cs="Times New Roman"/>
                <w:color w:val="000000" w:themeColor="text1"/>
                <w:sz w:val="21"/>
                <w:szCs w:val="21"/>
                <w:lang w:eastAsia="zh-CN"/>
                <w14:textFill>
                  <w14:solidFill>
                    <w14:schemeClr w14:val="tx1"/>
                  </w14:solidFill>
                </w14:textFill>
              </w:rPr>
              <w:t>庆祝中国共产党成立100周年“幸福衡山”美术书法摄影展、</w:t>
            </w:r>
            <w:r>
              <w:rPr>
                <w:rFonts w:hint="eastAsia" w:ascii="仿宋_GB2312" w:hAnsi="Times New Roman" w:eastAsia="仿宋_GB2312" w:cs="Times New Roman"/>
                <w:color w:val="000000" w:themeColor="text1"/>
                <w:sz w:val="21"/>
                <w:szCs w:val="21"/>
                <w14:textFill>
                  <w14:solidFill>
                    <w14:schemeClr w14:val="tx1"/>
                  </w14:solidFill>
                </w14:textFill>
              </w:rPr>
              <w:t>衡山县庆祝中国共产党成立100周年“奋进新时代 颂歌献给党”歌手大赛</w:t>
            </w:r>
            <w:r>
              <w:rPr>
                <w:rFonts w:hint="eastAsia" w:ascii="仿宋_GB2312" w:hAnsi="Times New Roman" w:eastAsia="仿宋_GB2312" w:cs="Times New Roman"/>
                <w:color w:val="000000" w:themeColor="text1"/>
                <w:sz w:val="21"/>
                <w:szCs w:val="21"/>
                <w:lang w:eastAsia="zh-CN"/>
                <w14:textFill>
                  <w14:solidFill>
                    <w14:schemeClr w14:val="tx1"/>
                  </w14:solidFill>
                </w14:textFill>
              </w:rPr>
              <w:t>、</w:t>
            </w:r>
            <w:r>
              <w:rPr>
                <w:rFonts w:hint="eastAsia" w:ascii="仿宋_GB2312" w:hAnsi="Times New Roman" w:eastAsia="仿宋_GB2312" w:cs="Times New Roman"/>
                <w:color w:val="000000" w:themeColor="text1"/>
                <w:sz w:val="21"/>
                <w:szCs w:val="21"/>
                <w14:textFill>
                  <w14:solidFill>
                    <w14:schemeClr w14:val="tx1"/>
                  </w14:solidFill>
                </w14:textFill>
              </w:rPr>
              <w:t>衡山县“欢乐潇湘・知党恩听党话跟党走”庆祝中国共产党成立100周年合唱比赛</w:t>
            </w:r>
            <w:r>
              <w:rPr>
                <w:rFonts w:hint="eastAsia" w:ascii="仿宋_GB2312" w:hAnsi="Times New Roman" w:eastAsia="仿宋_GB2312" w:cs="Times New Roman"/>
                <w:color w:val="000000" w:themeColor="text1"/>
                <w:sz w:val="21"/>
                <w:szCs w:val="21"/>
                <w:lang w:eastAsia="zh-CN"/>
                <w14:textFill>
                  <w14:solidFill>
                    <w14:schemeClr w14:val="tx1"/>
                  </w14:solidFill>
                </w14:textFill>
              </w:rPr>
              <w:t>。</w:t>
            </w:r>
            <w:r>
              <w:rPr>
                <w:rFonts w:hint="eastAsia" w:ascii="仿宋_GB2312" w:hAnsi="Times New Roman" w:eastAsia="仿宋_GB2312" w:cs="Times New Roman"/>
                <w:color w:val="000000" w:themeColor="text1"/>
                <w:sz w:val="21"/>
                <w:szCs w:val="21"/>
                <w14:textFill>
                  <w14:solidFill>
                    <w14:schemeClr w14:val="tx1"/>
                  </w14:solidFill>
                </w14:textFill>
              </w:rPr>
              <w:t>邀请省戏剧研究院的李薇薇老师进行《毛泽建》剧本的新创作</w:t>
            </w:r>
            <w:r>
              <w:rPr>
                <w:rFonts w:hint="eastAsia" w:ascii="仿宋_GB2312" w:hAnsi="Times New Roman" w:eastAsia="仿宋_GB2312" w:cs="Times New Roman"/>
                <w:color w:val="000000" w:themeColor="text1"/>
                <w:sz w:val="21"/>
                <w:szCs w:val="21"/>
                <w:lang w:eastAsia="zh-CN"/>
                <w14:textFill>
                  <w14:solidFill>
                    <w14:schemeClr w14:val="tx1"/>
                  </w14:solidFill>
                </w14:textFill>
              </w:rPr>
              <w:t>，</w:t>
            </w:r>
            <w:r>
              <w:rPr>
                <w:rFonts w:hint="eastAsia" w:ascii="仿宋_GB2312" w:hAnsi="Times New Roman" w:eastAsia="仿宋_GB2312" w:cs="Times New Roman"/>
                <w:color w:val="000000" w:themeColor="text1"/>
                <w:sz w:val="21"/>
                <w:szCs w:val="21"/>
                <w:lang w:val="en-US" w:eastAsia="zh-CN"/>
                <w14:textFill>
                  <w14:solidFill>
                    <w14:schemeClr w14:val="tx1"/>
                  </w14:solidFill>
                </w14:textFill>
              </w:rPr>
              <w:t>小戏更名为《不负青春》，入选湖南省第七届艺术节，并被</w:t>
            </w:r>
            <w:r>
              <w:rPr>
                <w:rFonts w:hint="eastAsia" w:ascii="仿宋_GB2312" w:hAnsi="Times New Roman" w:eastAsia="仿宋_GB2312" w:cs="Times New Roman"/>
                <w:color w:val="000000" w:themeColor="text1"/>
                <w:sz w:val="21"/>
                <w:szCs w:val="21"/>
                <w14:textFill>
                  <w14:solidFill>
                    <w14:schemeClr w14:val="tx1"/>
                  </w14:solidFill>
                </w14:textFill>
              </w:rPr>
              <w:t>列入衡阳 2021 年重点剧目</w:t>
            </w:r>
            <w:r>
              <w:rPr>
                <w:rFonts w:hint="eastAsia" w:ascii="仿宋_GB2312" w:hAnsi="Times New Roman" w:eastAsia="仿宋_GB2312" w:cs="Times New Roman"/>
                <w:color w:val="000000" w:themeColor="text1"/>
                <w:sz w:val="21"/>
                <w:szCs w:val="21"/>
                <w:lang w:eastAsia="zh-CN"/>
                <w14:textFill>
                  <w14:solidFill>
                    <w14:schemeClr w14:val="tx1"/>
                  </w14:solidFill>
                </w14:textFill>
              </w:rPr>
              <w:t>。</w:t>
            </w:r>
            <w:r>
              <w:rPr>
                <w:rFonts w:hint="eastAsia" w:ascii="仿宋_GB2312" w:hAnsi="Times New Roman" w:eastAsia="仿宋_GB2312" w:cs="Times New Roman"/>
                <w:color w:val="000000" w:themeColor="text1"/>
                <w:sz w:val="21"/>
                <w:szCs w:val="21"/>
                <w:lang w:val="en-US" w:eastAsia="zh-CN"/>
                <w14:textFill>
                  <w14:solidFill>
                    <w14:schemeClr w14:val="tx1"/>
                  </w14:solidFill>
                </w14:textFill>
              </w:rPr>
              <w:t>文化艺术中心排练的山歌剧《头班茶》，被评选上第七届艺术节展演。惠民活动方面，剧团</w:t>
            </w:r>
            <w:r>
              <w:rPr>
                <w:rFonts w:hint="eastAsia" w:ascii="仿宋_GB2312" w:hAnsi="Times New Roman" w:eastAsia="仿宋_GB2312" w:cs="Times New Roman"/>
                <w:color w:val="000000" w:themeColor="text1"/>
                <w:sz w:val="21"/>
                <w:szCs w:val="21"/>
                <w14:textFill>
                  <w14:solidFill>
                    <w14:schemeClr w14:val="tx1"/>
                  </w14:solidFill>
                </w14:textFill>
              </w:rPr>
              <w:t>共完成“演艺惠民送戏下乡”</w:t>
            </w:r>
            <w:r>
              <w:rPr>
                <w:rFonts w:hint="eastAsia" w:ascii="仿宋_GB2312" w:hAnsi="Times New Roman" w:eastAsia="仿宋_GB2312" w:cs="Times New Roman"/>
                <w:color w:val="000000" w:themeColor="text1"/>
                <w:sz w:val="21"/>
                <w:szCs w:val="21"/>
                <w:lang w:val="en-US" w:eastAsia="zh-CN"/>
                <w14:textFill>
                  <w14:solidFill>
                    <w14:schemeClr w14:val="tx1"/>
                  </w14:solidFill>
                </w14:textFill>
              </w:rPr>
              <w:t>任务100</w:t>
            </w:r>
            <w:r>
              <w:rPr>
                <w:rFonts w:hint="eastAsia" w:ascii="仿宋_GB2312" w:hAnsi="Times New Roman" w:eastAsia="仿宋_GB2312" w:cs="Times New Roman"/>
                <w:color w:val="000000" w:themeColor="text1"/>
                <w:sz w:val="21"/>
                <w:szCs w:val="21"/>
                <w14:textFill>
                  <w14:solidFill>
                    <w14:schemeClr w14:val="tx1"/>
                  </w14:solidFill>
                </w14:textFill>
              </w:rPr>
              <w:t>场</w:t>
            </w:r>
            <w:r>
              <w:rPr>
                <w:rFonts w:hint="eastAsia" w:ascii="仿宋_GB2312" w:hAnsi="Times New Roman" w:eastAsia="仿宋_GB2312" w:cs="Times New Roman"/>
                <w:color w:val="000000" w:themeColor="text1"/>
                <w:sz w:val="21"/>
                <w:szCs w:val="21"/>
                <w:lang w:eastAsia="zh-CN"/>
                <w14:textFill>
                  <w14:solidFill>
                    <w14:schemeClr w14:val="tx1"/>
                  </w14:solidFill>
                </w14:textFill>
              </w:rPr>
              <w:t>，</w:t>
            </w:r>
            <w:r>
              <w:rPr>
                <w:rFonts w:hint="eastAsia" w:ascii="仿宋_GB2312" w:hAnsi="Times New Roman" w:eastAsia="仿宋_GB2312" w:cs="Times New Roman"/>
                <w:color w:val="000000" w:themeColor="text1"/>
                <w:sz w:val="21"/>
                <w:szCs w:val="21"/>
                <w:lang w:val="en-US" w:eastAsia="zh-CN"/>
                <w14:textFill>
                  <w14:solidFill>
                    <w14:schemeClr w14:val="tx1"/>
                  </w14:solidFill>
                </w14:textFill>
              </w:rPr>
              <w:t>广及县内12个乡镇</w:t>
            </w:r>
            <w:r>
              <w:rPr>
                <w:rFonts w:hint="eastAsia" w:ascii="仿宋_GB2312" w:hAnsi="Times New Roman" w:eastAsia="仿宋_GB2312" w:cs="Times New Roman"/>
                <w:color w:val="000000" w:themeColor="text1"/>
                <w:sz w:val="21"/>
                <w:szCs w:val="21"/>
                <w:lang w:eastAsia="zh-CN"/>
                <w14:textFill>
                  <w14:solidFill>
                    <w14:schemeClr w14:val="tx1"/>
                  </w14:solidFill>
                </w14:textFill>
              </w:rPr>
              <w:t>；</w:t>
            </w:r>
            <w:r>
              <w:rPr>
                <w:rFonts w:hint="eastAsia" w:ascii="仿宋_GB2312" w:hAnsi="Times New Roman" w:eastAsia="仿宋_GB2312" w:cs="Times New Roman"/>
                <w:color w:val="000000" w:themeColor="text1"/>
                <w:sz w:val="21"/>
                <w:szCs w:val="21"/>
                <w14:textFill>
                  <w14:solidFill>
                    <w14:schemeClr w14:val="tx1"/>
                  </w14:solidFill>
                </w14:textFill>
              </w:rPr>
              <w:t>县院线服务站组建了9支农村电影放映队，2支广场、社区流动放映队</w:t>
            </w:r>
            <w:r>
              <w:rPr>
                <w:rFonts w:hint="eastAsia" w:ascii="仿宋_GB2312" w:hAnsi="Times New Roman" w:eastAsia="仿宋_GB2312" w:cs="Times New Roman"/>
                <w:color w:val="000000" w:themeColor="text1"/>
                <w:sz w:val="21"/>
                <w:szCs w:val="21"/>
                <w:lang w:eastAsia="zh-CN"/>
                <w14:textFill>
                  <w14:solidFill>
                    <w14:schemeClr w14:val="tx1"/>
                  </w14:solidFill>
                </w14:textFill>
              </w:rPr>
              <w:t>，</w:t>
            </w:r>
            <w:r>
              <w:rPr>
                <w:rFonts w:hint="eastAsia" w:ascii="仿宋_GB2312" w:hAnsi="Times New Roman" w:eastAsia="仿宋_GB2312" w:cs="Times New Roman"/>
                <w:color w:val="000000" w:themeColor="text1"/>
                <w:sz w:val="21"/>
                <w:szCs w:val="21"/>
                <w:lang w:val="en-US" w:eastAsia="zh-CN"/>
                <w14:textFill>
                  <w14:solidFill>
                    <w14:schemeClr w14:val="tx1"/>
                  </w14:solidFill>
                </w14:textFill>
              </w:rPr>
              <w:t>完成</w:t>
            </w:r>
            <w:r>
              <w:rPr>
                <w:rFonts w:hint="eastAsia" w:ascii="仿宋_GB2312" w:hAnsi="Times New Roman" w:eastAsia="仿宋_GB2312" w:cs="Times New Roman"/>
                <w:color w:val="000000" w:themeColor="text1"/>
                <w:sz w:val="21"/>
                <w:szCs w:val="21"/>
                <w14:textFill>
                  <w14:solidFill>
                    <w14:schemeClr w14:val="tx1"/>
                  </w14:solidFill>
                </w14:textFill>
              </w:rPr>
              <w:t>农村公益电影全县放映场次为1945场</w:t>
            </w:r>
            <w:r>
              <w:rPr>
                <w:rFonts w:hint="eastAsia" w:ascii="仿宋_GB2312" w:hAnsi="Times New Roman" w:eastAsia="仿宋_GB2312" w:cs="Times New Roman"/>
                <w:color w:val="000000" w:themeColor="text1"/>
                <w:sz w:val="21"/>
                <w:szCs w:val="21"/>
                <w:lang w:eastAsia="zh-CN"/>
                <w14:textFill>
                  <w14:solidFill>
                    <w14:schemeClr w14:val="tx1"/>
                  </w14:solidFill>
                </w14:textFill>
              </w:rPr>
              <w:t>。</w:t>
            </w:r>
            <w:r>
              <w:rPr>
                <w:rFonts w:hint="eastAsia" w:ascii="仿宋" w:hAnsi="仿宋" w:eastAsia="仿宋" w:cs="仿宋"/>
                <w:sz w:val="21"/>
                <w:szCs w:val="21"/>
                <w:shd w:val="clear" w:color="auto" w:fill="FFFFFF"/>
              </w:rPr>
              <w:t>参加市第十一届运动会，</w:t>
            </w:r>
            <w:r>
              <w:rPr>
                <w:rFonts w:hint="eastAsia" w:ascii="仿宋" w:hAnsi="仿宋" w:eastAsia="仿宋" w:cs="仿宋"/>
                <w:sz w:val="21"/>
                <w:szCs w:val="21"/>
                <w:shd w:val="clear" w:color="auto" w:fill="FFFFFF"/>
                <w:lang w:eastAsia="zh-CN"/>
              </w:rPr>
              <w:t>取得历史最佳成绩。</w:t>
            </w:r>
            <w:r>
              <w:rPr>
                <w:rFonts w:hint="eastAsia" w:ascii="仿宋" w:hAnsi="仿宋" w:eastAsia="仿宋" w:cs="仿宋"/>
                <w:sz w:val="21"/>
                <w:szCs w:val="21"/>
                <w:shd w:val="clear" w:color="auto" w:fill="FFFFFF"/>
              </w:rPr>
              <w:t>在青少年组24个项目、成年组13个项目、老年组5个项目比赛中，</w:t>
            </w:r>
            <w:r>
              <w:rPr>
                <w:rFonts w:hint="eastAsia" w:ascii="仿宋" w:hAnsi="仿宋" w:eastAsia="仿宋" w:cs="仿宋"/>
                <w:sz w:val="21"/>
                <w:szCs w:val="21"/>
                <w:shd w:val="clear" w:color="auto" w:fill="FFFFFF"/>
                <w:lang w:val="en-US" w:eastAsia="zh-CN"/>
              </w:rPr>
              <w:t xml:space="preserve"> 取得</w:t>
            </w:r>
            <w:r>
              <w:rPr>
                <w:rFonts w:hint="eastAsia" w:ascii="仿宋" w:hAnsi="仿宋" w:eastAsia="仿宋" w:cs="仿宋"/>
                <w:sz w:val="21"/>
                <w:szCs w:val="21"/>
                <w:shd w:val="clear" w:color="auto" w:fill="FFFFFF"/>
              </w:rPr>
              <w:t>金牌总数43.5枚，获县市组第三名</w:t>
            </w:r>
            <w:r>
              <w:rPr>
                <w:rFonts w:hint="eastAsia" w:ascii="仿宋" w:hAnsi="仿宋" w:eastAsia="仿宋" w:cs="仿宋"/>
                <w:sz w:val="21"/>
                <w:szCs w:val="21"/>
                <w:shd w:val="clear" w:color="auto" w:fill="FFFFFF"/>
                <w:lang w:eastAsia="zh-CN"/>
              </w:rPr>
              <w:t>。其中</w:t>
            </w:r>
            <w:r>
              <w:rPr>
                <w:rFonts w:hint="eastAsia" w:ascii="仿宋" w:hAnsi="仿宋" w:eastAsia="仿宋" w:cs="仿宋"/>
                <w:sz w:val="21"/>
                <w:szCs w:val="21"/>
                <w:shd w:val="clear" w:color="auto" w:fill="FFFFFF"/>
              </w:rPr>
              <w:t>成年组金牌12枚，获县市组第一名，成老年组总分280分，获县市组第二名；</w:t>
            </w:r>
            <w:r>
              <w:rPr>
                <w:rFonts w:hint="eastAsia" w:ascii="仿宋" w:hAnsi="仿宋" w:eastAsia="仿宋" w:cs="仿宋"/>
                <w:sz w:val="21"/>
                <w:szCs w:val="21"/>
                <w:shd w:val="clear" w:color="auto" w:fill="FFFFFF"/>
                <w:lang w:eastAsia="zh-CN"/>
              </w:rPr>
              <w:t>并</w:t>
            </w:r>
            <w:r>
              <w:rPr>
                <w:rFonts w:hint="eastAsia" w:ascii="仿宋" w:hAnsi="仿宋" w:eastAsia="仿宋" w:cs="仿宋"/>
                <w:sz w:val="21"/>
                <w:szCs w:val="21"/>
                <w:shd w:val="clear" w:color="auto" w:fill="FFFFFF"/>
              </w:rPr>
              <w:t>获</w:t>
            </w:r>
            <w:r>
              <w:rPr>
                <w:rFonts w:hint="eastAsia" w:ascii="仿宋" w:hAnsi="仿宋" w:eastAsia="仿宋" w:cs="仿宋"/>
                <w:sz w:val="21"/>
                <w:szCs w:val="21"/>
                <w:shd w:val="clear" w:color="auto" w:fill="FFFFFF"/>
                <w:lang w:eastAsia="zh-CN"/>
              </w:rPr>
              <w:t>得代表团</w:t>
            </w:r>
            <w:r>
              <w:rPr>
                <w:rFonts w:hint="eastAsia" w:ascii="仿宋" w:hAnsi="仿宋" w:eastAsia="仿宋" w:cs="仿宋"/>
                <w:sz w:val="21"/>
                <w:szCs w:val="21"/>
                <w:shd w:val="clear" w:color="auto" w:fill="FFFFFF"/>
              </w:rPr>
              <w:t>体育道德风尚奖。</w:t>
            </w:r>
            <w:r>
              <w:rPr>
                <w:rFonts w:hint="eastAsia" w:ascii="仿宋_GB2312" w:hAnsi="Times New Roman" w:eastAsia="仿宋_GB2312" w:cs="Times New Roman"/>
                <w:color w:val="000000" w:themeColor="text1"/>
                <w:kern w:val="2"/>
                <w:sz w:val="21"/>
                <w:szCs w:val="21"/>
                <w:lang w:val="en-US" w:eastAsia="zh-CN" w:bidi="ar-SA"/>
                <w14:textFill>
                  <w14:solidFill>
                    <w14:schemeClr w14:val="tx1"/>
                  </w14:solidFill>
                </w14:textFill>
              </w:rPr>
              <w:t>国庆期间我县花果山景区门票收入位居全省第八；衡山双全旅游区接待人数全省排名第七。</w:t>
            </w:r>
          </w:p>
          <w:p>
            <w:pPr>
              <w:widowControl/>
              <w:jc w:val="center"/>
              <w:rPr>
                <w:rFonts w:hint="eastAsia" w:ascii="仿宋_GB2312" w:hAnsi="宋体" w:eastAsia="仿宋_GB2312" w:cs="宋体"/>
                <w:kern w:val="0"/>
                <w:szCs w:val="21"/>
                <w:lang w:eastAsia="zh-CN"/>
              </w:rPr>
            </w:pP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ascii="仿宋_GB2312" w:hAnsi="宋体" w:eastAsia="仿宋_GB2312" w:cs="宋体"/>
                <w:kern w:val="0"/>
                <w:szCs w:val="21"/>
              </w:rPr>
              <w:t xml:space="preserve">  </w:t>
            </w: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675" w:type="dxa"/>
            <w:tcBorders>
              <w:top w:val="single" w:color="auto" w:sz="4" w:space="0"/>
              <w:left w:val="nil"/>
              <w:bottom w:val="single" w:color="auto" w:sz="4" w:space="0"/>
              <w:right w:val="nil"/>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92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621"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年度指标值</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19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未完成原因和</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改进措施</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产</w:t>
            </w:r>
            <w:r>
              <w:rPr>
                <w:rFonts w:ascii="仿宋_GB2312" w:hAnsi="宋体" w:eastAsia="仿宋_GB2312" w:cs="宋体"/>
                <w:kern w:val="0"/>
                <w:szCs w:val="21"/>
              </w:rPr>
              <w:t xml:space="preserve">   </w:t>
            </w:r>
            <w:r>
              <w:rPr>
                <w:rFonts w:hint="eastAsia" w:ascii="仿宋_GB2312" w:hAnsi="宋体" w:eastAsia="仿宋_GB2312" w:cs="宋体"/>
                <w:kern w:val="0"/>
                <w:szCs w:val="21"/>
              </w:rPr>
              <w:t>出</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92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文艺作品</w:t>
            </w:r>
          </w:p>
        </w:tc>
        <w:tc>
          <w:tcPr>
            <w:tcW w:w="162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lang w:eastAsia="zh-CN"/>
              </w:rPr>
            </w:pPr>
            <w:r>
              <w:rPr>
                <w:rFonts w:hint="eastAsia" w:ascii="仿宋_GB2312" w:hAnsi="宋体" w:eastAsia="仿宋_GB2312" w:cs="宋体"/>
                <w:kern w:val="0"/>
                <w:szCs w:val="21"/>
              </w:rPr>
              <w:t>　2</w:t>
            </w:r>
            <w:r>
              <w:rPr>
                <w:rFonts w:hint="eastAsia" w:ascii="仿宋_GB2312" w:hAnsi="宋体" w:eastAsia="仿宋_GB2312" w:cs="宋体"/>
                <w:kern w:val="0"/>
                <w:szCs w:val="21"/>
                <w:lang w:val="en-US" w:eastAsia="zh-CN"/>
              </w:rPr>
              <w:t>3</w:t>
            </w:r>
          </w:p>
        </w:tc>
        <w:tc>
          <w:tcPr>
            <w:tcW w:w="1104" w:type="dxa"/>
            <w:gridSpan w:val="2"/>
            <w:tcBorders>
              <w:top w:val="single" w:color="auto" w:sz="4" w:space="0"/>
              <w:left w:val="nil"/>
              <w:bottom w:val="single" w:color="auto" w:sz="4" w:space="0"/>
              <w:right w:val="single" w:color="auto" w:sz="4" w:space="0"/>
            </w:tcBorders>
            <w:noWrap/>
            <w:vAlign w:val="bottom"/>
          </w:tcPr>
          <w:p>
            <w:pPr>
              <w:widowControl/>
              <w:ind w:firstLine="201" w:firstLineChars="100"/>
              <w:jc w:val="left"/>
              <w:rPr>
                <w:rFonts w:hint="eastAsia" w:ascii="仿宋_GB2312" w:hAnsi="宋体" w:eastAsia="仿宋_GB2312" w:cs="宋体"/>
                <w:kern w:val="0"/>
                <w:szCs w:val="21"/>
                <w:lang w:eastAsia="zh-CN"/>
              </w:rPr>
            </w:pPr>
            <w:r>
              <w:rPr>
                <w:rFonts w:hint="eastAsia" w:ascii="仿宋_GB2312" w:hAnsi="宋体" w:eastAsia="仿宋_GB2312" w:cs="宋体"/>
                <w:kern w:val="0"/>
                <w:szCs w:val="21"/>
              </w:rPr>
              <w:t>2</w:t>
            </w:r>
            <w:r>
              <w:rPr>
                <w:rFonts w:hint="eastAsia" w:ascii="仿宋_GB2312" w:hAnsi="宋体" w:eastAsia="仿宋_GB2312" w:cs="宋体"/>
                <w:kern w:val="0"/>
                <w:szCs w:val="21"/>
                <w:lang w:val="en-US" w:eastAsia="zh-CN"/>
              </w:rPr>
              <w:t>3</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1923" w:type="dxa"/>
            <w:tcBorders>
              <w:top w:val="single" w:color="auto" w:sz="4" w:space="0"/>
              <w:left w:val="nil"/>
              <w:bottom w:val="single" w:color="auto" w:sz="4" w:space="0"/>
              <w:right w:val="single" w:color="auto" w:sz="4" w:space="0"/>
            </w:tcBorders>
            <w:noWrap/>
            <w:vAlign w:val="bottom"/>
          </w:tcPr>
          <w:p>
            <w:pPr>
              <w:widowControl/>
              <w:ind w:firstLine="201" w:firstLineChars="100"/>
              <w:jc w:val="left"/>
              <w:rPr>
                <w:rFonts w:hint="eastAsia" w:ascii="仿宋_GB2312" w:hAnsi="宋体" w:eastAsia="仿宋_GB2312" w:cs="宋体"/>
                <w:kern w:val="0"/>
                <w:szCs w:val="21"/>
              </w:rPr>
            </w:pPr>
            <w:r>
              <w:rPr>
                <w:rFonts w:hint="eastAsia" w:ascii="仿宋_GB2312" w:hAnsi="宋体" w:eastAsia="仿宋_GB2312" w:cs="宋体"/>
                <w:kern w:val="0"/>
                <w:szCs w:val="21"/>
              </w:rPr>
              <w:t>体育竞赛</w:t>
            </w:r>
          </w:p>
        </w:tc>
        <w:tc>
          <w:tcPr>
            <w:tcW w:w="1621"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bottom"/>
          </w:tcPr>
          <w:p>
            <w:pPr>
              <w:widowControl/>
              <w:ind w:firstLine="201" w:firstLineChars="100"/>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30</w:t>
            </w:r>
          </w:p>
        </w:tc>
        <w:tc>
          <w:tcPr>
            <w:tcW w:w="1104" w:type="dxa"/>
            <w:gridSpan w:val="2"/>
            <w:tcBorders>
              <w:top w:val="single" w:color="auto" w:sz="4" w:space="0"/>
              <w:left w:val="nil"/>
              <w:bottom w:val="single" w:color="auto" w:sz="4" w:space="0"/>
              <w:right w:val="single" w:color="auto" w:sz="4" w:space="0"/>
            </w:tcBorders>
            <w:noWrap/>
            <w:vAlign w:val="bottom"/>
          </w:tcPr>
          <w:p>
            <w:pPr>
              <w:widowControl/>
              <w:ind w:firstLine="201" w:firstLineChars="100"/>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1923" w:type="dxa"/>
            <w:tcBorders>
              <w:top w:val="single" w:color="auto" w:sz="4" w:space="0"/>
              <w:left w:val="nil"/>
              <w:bottom w:val="single" w:color="auto" w:sz="4" w:space="0"/>
              <w:right w:val="single" w:color="auto" w:sz="4" w:space="0"/>
            </w:tcBorders>
            <w:noWrap/>
            <w:vAlign w:val="bottom"/>
          </w:tcPr>
          <w:p>
            <w:pPr>
              <w:widowControl/>
              <w:ind w:firstLine="201" w:firstLineChars="100"/>
              <w:jc w:val="left"/>
              <w:rPr>
                <w:rFonts w:hint="eastAsia" w:ascii="仿宋_GB2312" w:hAnsi="宋体" w:eastAsia="仿宋_GB2312" w:cs="宋体"/>
                <w:kern w:val="0"/>
                <w:szCs w:val="21"/>
              </w:rPr>
            </w:pPr>
            <w:r>
              <w:rPr>
                <w:rFonts w:hint="eastAsia" w:ascii="仿宋_GB2312" w:hAnsi="宋体" w:eastAsia="仿宋_GB2312" w:cs="宋体"/>
                <w:kern w:val="0"/>
                <w:szCs w:val="21"/>
              </w:rPr>
              <w:t>健身路径</w:t>
            </w:r>
          </w:p>
        </w:tc>
        <w:tc>
          <w:tcPr>
            <w:tcW w:w="1621"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bottom"/>
          </w:tcPr>
          <w:p>
            <w:pPr>
              <w:widowControl/>
              <w:ind w:firstLine="201" w:firstLineChars="100"/>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104" w:type="dxa"/>
            <w:gridSpan w:val="2"/>
            <w:tcBorders>
              <w:top w:val="single" w:color="auto" w:sz="4" w:space="0"/>
              <w:left w:val="nil"/>
              <w:bottom w:val="single" w:color="auto" w:sz="4" w:space="0"/>
              <w:right w:val="single" w:color="auto" w:sz="4" w:space="0"/>
            </w:tcBorders>
            <w:noWrap/>
            <w:vAlign w:val="bottom"/>
          </w:tcPr>
          <w:p>
            <w:pPr>
              <w:widowControl/>
              <w:ind w:firstLine="201" w:firstLineChars="100"/>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92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受益群众</w:t>
            </w:r>
          </w:p>
        </w:tc>
        <w:tc>
          <w:tcPr>
            <w:tcW w:w="162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21</w:t>
            </w:r>
            <w:r>
              <w:rPr>
                <w:rFonts w:hint="eastAsia" w:ascii="仿宋_GB2312" w:hAnsi="宋体" w:eastAsia="仿宋_GB2312" w:cs="宋体"/>
                <w:kern w:val="0"/>
                <w:szCs w:val="21"/>
              </w:rPr>
              <w:t>000</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21</w:t>
            </w:r>
            <w:r>
              <w:rPr>
                <w:rFonts w:hint="eastAsia" w:ascii="仿宋_GB2312" w:hAnsi="宋体" w:eastAsia="仿宋_GB2312" w:cs="宋体"/>
                <w:kern w:val="0"/>
                <w:szCs w:val="21"/>
              </w:rPr>
              <w:t>000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06"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92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项目验收合格率</w:t>
            </w:r>
          </w:p>
        </w:tc>
        <w:tc>
          <w:tcPr>
            <w:tcW w:w="162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100%</w:t>
            </w:r>
          </w:p>
        </w:tc>
        <w:tc>
          <w:tcPr>
            <w:tcW w:w="1104" w:type="dxa"/>
            <w:gridSpan w:val="2"/>
            <w:tcBorders>
              <w:top w:val="single" w:color="auto" w:sz="4" w:space="0"/>
              <w:left w:val="nil"/>
              <w:bottom w:val="single" w:color="auto" w:sz="4" w:space="0"/>
              <w:right w:val="single" w:color="auto" w:sz="4" w:space="0"/>
            </w:tcBorders>
            <w:noWrap/>
            <w:vAlign w:val="bottom"/>
          </w:tcPr>
          <w:p>
            <w:pPr>
              <w:widowControl/>
              <w:ind w:firstLine="201" w:firstLineChars="100"/>
              <w:jc w:val="left"/>
              <w:rPr>
                <w:rFonts w:ascii="仿宋_GB2312" w:hAnsi="宋体" w:eastAsia="仿宋_GB2312" w:cs="宋体"/>
                <w:kern w:val="0"/>
                <w:szCs w:val="21"/>
              </w:rPr>
            </w:pPr>
            <w:r>
              <w:rPr>
                <w:rFonts w:hint="eastAsia" w:ascii="仿宋_GB2312" w:hAnsi="宋体" w:eastAsia="仿宋_GB2312" w:cs="宋体"/>
                <w:kern w:val="0"/>
                <w:szCs w:val="21"/>
              </w:rPr>
              <w:t>100%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192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按时完成</w:t>
            </w:r>
          </w:p>
        </w:tc>
        <w:tc>
          <w:tcPr>
            <w:tcW w:w="162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100%</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731"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经济效益指标</w:t>
            </w:r>
          </w:p>
        </w:tc>
        <w:tc>
          <w:tcPr>
            <w:tcW w:w="192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无</w:t>
            </w:r>
          </w:p>
        </w:tc>
        <w:tc>
          <w:tcPr>
            <w:tcW w:w="162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绩效指标</w:t>
            </w:r>
          </w:p>
        </w:tc>
        <w:tc>
          <w:tcPr>
            <w:tcW w:w="67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益</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生态效益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192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无</w:t>
            </w:r>
          </w:p>
        </w:tc>
        <w:tc>
          <w:tcPr>
            <w:tcW w:w="162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1094"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满意度指标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923"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广大职工及群众</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非常满意</w:t>
            </w:r>
          </w:p>
        </w:tc>
        <w:tc>
          <w:tcPr>
            <w:tcW w:w="162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100%</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67" w:hRule="atLeast"/>
          <w:jc w:val="center"/>
        </w:trPr>
        <w:tc>
          <w:tcPr>
            <w:tcW w:w="769"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说明</w:t>
            </w:r>
          </w:p>
        </w:tc>
        <w:tc>
          <w:tcPr>
            <w:tcW w:w="9291" w:type="dxa"/>
            <w:gridSpan w:val="8"/>
            <w:tcBorders>
              <w:top w:val="single" w:color="auto" w:sz="4" w:space="0"/>
              <w:left w:val="nil"/>
              <w:bottom w:val="single" w:color="auto" w:sz="4" w:space="0"/>
              <w:right w:val="single" w:color="000000"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无</w:t>
            </w:r>
          </w:p>
        </w:tc>
      </w:tr>
    </w:tbl>
    <w:p>
      <w:pPr>
        <w:rPr>
          <w:rFonts w:eastAsia="仿宋_GB2312"/>
          <w:kern w:val="0"/>
          <w:sz w:val="22"/>
          <w:szCs w:val="22"/>
        </w:rPr>
      </w:pPr>
    </w:p>
    <w:p/>
    <w:p/>
    <w:p>
      <w:pPr>
        <w:widowControl/>
        <w:jc w:val="center"/>
        <w:rPr>
          <w:rFonts w:ascii="方正小标宋_GBK" w:hAnsi="宋体" w:eastAsia="方正小标宋_GBK" w:cs="宋体"/>
          <w:kern w:val="0"/>
          <w:sz w:val="36"/>
          <w:szCs w:val="36"/>
        </w:rPr>
      </w:pPr>
      <w:r>
        <w:rPr>
          <w:rFonts w:ascii="方正小标宋_GBK" w:hAnsi="宋体" w:eastAsia="方正小标宋_GBK" w:cs="宋体"/>
          <w:kern w:val="0"/>
          <w:sz w:val="36"/>
          <w:szCs w:val="36"/>
        </w:rPr>
        <w:t>20</w:t>
      </w:r>
      <w:r>
        <w:rPr>
          <w:rFonts w:hint="eastAsia" w:ascii="方正小标宋_GBK" w:hAnsi="宋体" w:eastAsia="方正小标宋_GBK" w:cs="宋体"/>
          <w:kern w:val="0"/>
          <w:sz w:val="36"/>
          <w:szCs w:val="36"/>
          <w:lang w:val="en-US" w:eastAsia="zh-CN"/>
        </w:rPr>
        <w:t>21</w:t>
      </w:r>
      <w:r>
        <w:rPr>
          <w:rFonts w:hint="eastAsia" w:ascii="方正小标宋_GBK" w:hAnsi="宋体" w:eastAsia="方正小标宋_GBK" w:cs="宋体"/>
          <w:kern w:val="0"/>
          <w:sz w:val="36"/>
          <w:szCs w:val="36"/>
        </w:rPr>
        <w:t>年度县级专项资金绩效目标自评表</w:t>
      </w:r>
    </w:p>
    <w:tbl>
      <w:tblPr>
        <w:tblStyle w:val="6"/>
        <w:tblW w:w="9820" w:type="dxa"/>
        <w:jc w:val="center"/>
        <w:tblLayout w:type="fixed"/>
        <w:tblCellMar>
          <w:top w:w="0" w:type="dxa"/>
          <w:left w:w="108" w:type="dxa"/>
          <w:bottom w:w="0" w:type="dxa"/>
          <w:right w:w="108" w:type="dxa"/>
        </w:tblCellMar>
      </w:tblPr>
      <w:tblGrid>
        <w:gridCol w:w="750"/>
        <w:gridCol w:w="658"/>
        <w:gridCol w:w="693"/>
        <w:gridCol w:w="1877"/>
        <w:gridCol w:w="1582"/>
        <w:gridCol w:w="1245"/>
        <w:gridCol w:w="1047"/>
        <w:gridCol w:w="30"/>
        <w:gridCol w:w="1938"/>
      </w:tblGrid>
      <w:tr>
        <w:tblPrEx>
          <w:tblCellMar>
            <w:top w:w="0" w:type="dxa"/>
            <w:left w:w="108" w:type="dxa"/>
            <w:bottom w:w="0" w:type="dxa"/>
            <w:right w:w="108" w:type="dxa"/>
          </w:tblCellMar>
        </w:tblPrEx>
        <w:trPr>
          <w:trHeight w:val="90" w:hRule="atLeast"/>
          <w:jc w:val="center"/>
        </w:trPr>
        <w:tc>
          <w:tcPr>
            <w:tcW w:w="9820" w:type="dxa"/>
            <w:gridSpan w:val="9"/>
            <w:tcBorders>
              <w:top w:val="nil"/>
              <w:left w:val="nil"/>
              <w:bottom w:val="single" w:color="auto" w:sz="4" w:space="0"/>
              <w:right w:val="nil"/>
            </w:tcBorders>
            <w:vAlign w:val="center"/>
          </w:tcPr>
          <w:p>
            <w:pPr>
              <w:widowControl/>
              <w:jc w:val="center"/>
              <w:rPr>
                <w:rFonts w:ascii="楷体_GB2312" w:hAnsi="宋体" w:eastAsia="楷体_GB2312" w:cs="宋体"/>
                <w:b/>
                <w:bCs/>
                <w:kern w:val="0"/>
                <w:sz w:val="22"/>
              </w:rPr>
            </w:pPr>
          </w:p>
        </w:tc>
      </w:tr>
      <w:tr>
        <w:tblPrEx>
          <w:tblCellMar>
            <w:top w:w="0" w:type="dxa"/>
            <w:left w:w="108" w:type="dxa"/>
            <w:bottom w:w="0" w:type="dxa"/>
            <w:right w:w="108" w:type="dxa"/>
          </w:tblCellMar>
        </w:tblPrEx>
        <w:trPr>
          <w:trHeight w:val="90" w:hRule="atLeast"/>
          <w:jc w:val="center"/>
        </w:trPr>
        <w:tc>
          <w:tcPr>
            <w:tcW w:w="2101"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专项资金名称</w:t>
            </w:r>
          </w:p>
        </w:tc>
        <w:tc>
          <w:tcPr>
            <w:tcW w:w="3459" w:type="dxa"/>
            <w:gridSpan w:val="2"/>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　非遗剧场建设项目</w:t>
            </w: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负责人</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及电话</w:t>
            </w:r>
          </w:p>
        </w:tc>
        <w:tc>
          <w:tcPr>
            <w:tcW w:w="3015"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eastAsia="宋体" w:cs="宋体"/>
                <w:kern w:val="0"/>
                <w:szCs w:val="21"/>
                <w:lang w:eastAsia="zh-CN"/>
              </w:rPr>
            </w:pPr>
            <w:r>
              <w:rPr>
                <w:rFonts w:hint="eastAsia" w:ascii="宋体" w:hAnsi="宋体" w:cs="宋体"/>
                <w:kern w:val="0"/>
                <w:szCs w:val="21"/>
              </w:rPr>
              <w:t>　</w:t>
            </w:r>
            <w:r>
              <w:rPr>
                <w:rFonts w:hint="eastAsia" w:ascii="宋体" w:hAnsi="宋体" w:cs="宋体"/>
                <w:kern w:val="0"/>
                <w:szCs w:val="21"/>
                <w:lang w:eastAsia="zh-CN"/>
              </w:rPr>
              <w:t>阳果</w:t>
            </w:r>
          </w:p>
        </w:tc>
      </w:tr>
      <w:tr>
        <w:tblPrEx>
          <w:tblCellMar>
            <w:top w:w="0" w:type="dxa"/>
            <w:left w:w="108" w:type="dxa"/>
            <w:bottom w:w="0" w:type="dxa"/>
            <w:right w:w="108" w:type="dxa"/>
          </w:tblCellMar>
        </w:tblPrEx>
        <w:trPr>
          <w:trHeight w:val="90" w:hRule="atLeast"/>
          <w:jc w:val="center"/>
        </w:trPr>
        <w:tc>
          <w:tcPr>
            <w:tcW w:w="2101"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县级主管部门</w:t>
            </w:r>
          </w:p>
        </w:tc>
        <w:tc>
          <w:tcPr>
            <w:tcW w:w="345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衡山县人民政府　</w:t>
            </w: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015" w:type="dxa"/>
            <w:gridSpan w:val="3"/>
            <w:tcBorders>
              <w:top w:val="single" w:color="auto" w:sz="4" w:space="0"/>
              <w:left w:val="single" w:color="auto" w:sz="4" w:space="0"/>
              <w:bottom w:val="single" w:color="auto" w:sz="4" w:space="0"/>
              <w:right w:val="single" w:color="auto" w:sz="4" w:space="0"/>
            </w:tcBorders>
            <w:noWrap/>
            <w:vAlign w:val="bottom"/>
          </w:tcPr>
          <w:p>
            <w:pPr>
              <w:widowControl/>
              <w:jc w:val="left"/>
              <w:rPr>
                <w:rFonts w:ascii="宋体" w:cs="宋体"/>
                <w:kern w:val="0"/>
                <w:szCs w:val="21"/>
              </w:rPr>
            </w:pPr>
            <w:r>
              <w:rPr>
                <w:rFonts w:hint="eastAsia" w:ascii="宋体" w:hAnsi="宋体" w:cs="宋体"/>
                <w:kern w:val="0"/>
                <w:szCs w:val="21"/>
              </w:rPr>
              <w:t>　衡山县文化旅游广电体育局</w:t>
            </w:r>
          </w:p>
        </w:tc>
      </w:tr>
      <w:tr>
        <w:tblPrEx>
          <w:tblCellMar>
            <w:top w:w="0" w:type="dxa"/>
            <w:left w:w="108" w:type="dxa"/>
            <w:bottom w:w="0" w:type="dxa"/>
            <w:right w:w="108" w:type="dxa"/>
          </w:tblCellMar>
        </w:tblPrEx>
        <w:trPr>
          <w:trHeight w:val="90" w:hRule="atLeast"/>
          <w:jc w:val="center"/>
        </w:trPr>
        <w:tc>
          <w:tcPr>
            <w:tcW w:w="2101"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项目资金（万元）</w:t>
            </w:r>
          </w:p>
        </w:tc>
        <w:tc>
          <w:tcPr>
            <w:tcW w:w="18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全年预算数（</w:t>
            </w:r>
            <w:r>
              <w:rPr>
                <w:rFonts w:ascii="仿宋_GB2312" w:hAnsi="宋体" w:eastAsia="仿宋_GB2312" w:cs="宋体"/>
                <w:kern w:val="0"/>
                <w:szCs w:val="21"/>
              </w:rPr>
              <w:t>A</w:t>
            </w:r>
            <w:r>
              <w:rPr>
                <w:rFonts w:hint="eastAsia" w:ascii="仿宋_GB2312" w:hAnsi="宋体" w:eastAsia="仿宋_GB2312" w:cs="宋体"/>
                <w:kern w:val="0"/>
                <w:szCs w:val="21"/>
              </w:rPr>
              <w:t>）</w:t>
            </w:r>
          </w:p>
        </w:tc>
        <w:tc>
          <w:tcPr>
            <w:tcW w:w="229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全年执行数（</w:t>
            </w:r>
            <w:r>
              <w:rPr>
                <w:rFonts w:ascii="仿宋_GB2312" w:hAnsi="宋体" w:eastAsia="仿宋_GB2312" w:cs="宋体"/>
                <w:kern w:val="0"/>
                <w:szCs w:val="21"/>
              </w:rPr>
              <w:t>B</w:t>
            </w:r>
            <w:r>
              <w:rPr>
                <w:rFonts w:hint="eastAsia" w:ascii="仿宋_GB2312" w:hAnsi="宋体" w:eastAsia="仿宋_GB2312" w:cs="宋体"/>
                <w:kern w:val="0"/>
                <w:szCs w:val="21"/>
              </w:rPr>
              <w:t>）</w:t>
            </w:r>
          </w:p>
        </w:tc>
        <w:tc>
          <w:tcPr>
            <w:tcW w:w="196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执行率（</w:t>
            </w:r>
            <w:r>
              <w:rPr>
                <w:rFonts w:ascii="仿宋_GB2312" w:hAnsi="宋体" w:eastAsia="仿宋_GB2312" w:cs="宋体"/>
                <w:kern w:val="0"/>
                <w:szCs w:val="21"/>
              </w:rPr>
              <w:t>B</w:t>
            </w:r>
            <w:r>
              <w:rPr>
                <w:rFonts w:hint="eastAsia" w:ascii="仿宋_GB2312" w:hAnsi="宋体" w:eastAsia="仿宋_GB2312" w:cs="宋体"/>
                <w:kern w:val="0"/>
                <w:szCs w:val="21"/>
              </w:rPr>
              <w:t>／</w:t>
            </w:r>
            <w:r>
              <w:rPr>
                <w:rFonts w:ascii="仿宋_GB2312" w:hAnsi="宋体" w:eastAsia="仿宋_GB2312" w:cs="宋体"/>
                <w:kern w:val="0"/>
                <w:szCs w:val="21"/>
              </w:rPr>
              <w:t>A</w:t>
            </w: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90" w:hRule="atLeast"/>
          <w:jc w:val="center"/>
        </w:trPr>
        <w:tc>
          <w:tcPr>
            <w:tcW w:w="210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8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165.72</w:t>
            </w:r>
          </w:p>
        </w:tc>
        <w:tc>
          <w:tcPr>
            <w:tcW w:w="229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165.72</w:t>
            </w:r>
          </w:p>
        </w:tc>
        <w:tc>
          <w:tcPr>
            <w:tcW w:w="196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0" w:hRule="atLeast"/>
          <w:jc w:val="center"/>
        </w:trPr>
        <w:tc>
          <w:tcPr>
            <w:tcW w:w="210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8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其中：中央、省、市补助</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29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96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0" w:hRule="atLeast"/>
          <w:jc w:val="center"/>
        </w:trPr>
        <w:tc>
          <w:tcPr>
            <w:tcW w:w="210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8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县级资金</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165.72</w:t>
            </w:r>
            <w:r>
              <w:rPr>
                <w:rFonts w:hint="eastAsia" w:ascii="仿宋_GB2312" w:hAnsi="宋体" w:eastAsia="仿宋_GB2312" w:cs="宋体"/>
                <w:kern w:val="0"/>
                <w:szCs w:val="21"/>
              </w:rPr>
              <w:t>　</w:t>
            </w:r>
          </w:p>
        </w:tc>
        <w:tc>
          <w:tcPr>
            <w:tcW w:w="229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165.72</w:t>
            </w:r>
          </w:p>
        </w:tc>
        <w:tc>
          <w:tcPr>
            <w:tcW w:w="196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100</w:t>
            </w: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0" w:hRule="atLeast"/>
          <w:jc w:val="center"/>
        </w:trPr>
        <w:tc>
          <w:tcPr>
            <w:tcW w:w="210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8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其他资金</w:t>
            </w:r>
          </w:p>
        </w:tc>
        <w:tc>
          <w:tcPr>
            <w:tcW w:w="15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29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96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0" w:hRule="atLeast"/>
          <w:jc w:val="center"/>
        </w:trPr>
        <w:tc>
          <w:tcPr>
            <w:tcW w:w="7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81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仿宋_GB2312" w:hAnsi="宋体" w:eastAsia="仿宋_GB2312" w:cs="宋体"/>
                <w:kern w:val="0"/>
                <w:szCs w:val="21"/>
              </w:rPr>
              <w:t>年初设定目标</w:t>
            </w:r>
            <w:r>
              <w:rPr>
                <w:rFonts w:hint="eastAsia" w:ascii="宋体" w:hAnsi="宋体" w:cs="宋体"/>
                <w:kern w:val="0"/>
                <w:szCs w:val="21"/>
              </w:rPr>
              <w:t>　</w:t>
            </w:r>
          </w:p>
        </w:tc>
        <w:tc>
          <w:tcPr>
            <w:tcW w:w="426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全年实际完成情况</w:t>
            </w:r>
          </w:p>
        </w:tc>
      </w:tr>
      <w:tr>
        <w:tblPrEx>
          <w:tblCellMar>
            <w:top w:w="0" w:type="dxa"/>
            <w:left w:w="108" w:type="dxa"/>
            <w:bottom w:w="0" w:type="dxa"/>
            <w:right w:w="108" w:type="dxa"/>
          </w:tblCellMar>
        </w:tblPrEx>
        <w:trPr>
          <w:trHeight w:val="90" w:hRule="atLeast"/>
          <w:jc w:val="center"/>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4810"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ascii="仿宋" w:hAnsi="仿宋" w:eastAsia="仿宋"/>
                <w:szCs w:val="21"/>
              </w:rPr>
              <w:t>衡山县皮影戏非遗展示剧场是我县2020年重点建设项目</w:t>
            </w:r>
            <w:r>
              <w:rPr>
                <w:rFonts w:hint="eastAsia" w:ascii="仿宋" w:hAnsi="仿宋" w:eastAsia="仿宋"/>
                <w:szCs w:val="21"/>
              </w:rPr>
              <w:t>，</w:t>
            </w:r>
            <w:r>
              <w:rPr>
                <w:rFonts w:ascii="仿宋" w:hAnsi="仿宋" w:eastAsia="仿宋"/>
                <w:szCs w:val="21"/>
              </w:rPr>
              <w:t>项目总建筑面积2792.85平方米，主要包括非遗剧场、皮影艺术产研中心、文化活动中心、非遗展示馆、办公及管理用房等设施。项目计划总投资2000万左右，已完成投资12</w:t>
            </w:r>
            <w:r>
              <w:rPr>
                <w:rFonts w:hint="eastAsia" w:ascii="仿宋" w:hAnsi="仿宋" w:eastAsia="仿宋"/>
                <w:szCs w:val="21"/>
              </w:rPr>
              <w:t>8</w:t>
            </w:r>
            <w:r>
              <w:rPr>
                <w:rFonts w:ascii="仿宋" w:hAnsi="仿宋" w:eastAsia="仿宋"/>
                <w:szCs w:val="21"/>
              </w:rPr>
              <w:t>0万元。</w:t>
            </w:r>
          </w:p>
        </w:tc>
        <w:tc>
          <w:tcPr>
            <w:tcW w:w="426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Times New Roman" w:eastAsia="仿宋_GB2312" w:cs="Times New Roman"/>
                <w:color w:val="000000" w:themeColor="text1"/>
                <w:kern w:val="2"/>
                <w:sz w:val="21"/>
                <w:szCs w:val="21"/>
                <w:lang w:val="en-US" w:eastAsia="zh-CN" w:bidi="ar-SA"/>
                <w14:textFill>
                  <w14:solidFill>
                    <w14:schemeClr w14:val="tx1"/>
                  </w14:solidFill>
                </w14:textFill>
              </w:rPr>
              <w:t>上半年完成了项目主体工程竣工验收工作，然后进行项目室外装修工程，目前项目室内装修已接近尾声。</w:t>
            </w:r>
            <w:r>
              <w:rPr>
                <w:rFonts w:hint="eastAsia" w:ascii="宋体" w:hAnsi="宋体" w:cs="宋体"/>
                <w:kern w:val="0"/>
                <w:szCs w:val="21"/>
              </w:rPr>
              <w:t>　</w:t>
            </w: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0" w:hRule="atLeast"/>
          <w:jc w:val="center"/>
        </w:trPr>
        <w:tc>
          <w:tcPr>
            <w:tcW w:w="7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ascii="仿宋_GB2312" w:hAnsi="宋体" w:eastAsia="仿宋_GB2312" w:cs="宋体"/>
                <w:kern w:val="0"/>
                <w:szCs w:val="21"/>
              </w:rPr>
              <w:t xml:space="preserve">  </w:t>
            </w: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658" w:type="dxa"/>
            <w:tcBorders>
              <w:top w:val="single" w:color="auto" w:sz="4" w:space="0"/>
              <w:left w:val="nil"/>
              <w:bottom w:val="single" w:color="auto" w:sz="4" w:space="0"/>
              <w:right w:val="nil"/>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69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877"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582"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245"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年度指标值</w:t>
            </w:r>
          </w:p>
        </w:tc>
        <w:tc>
          <w:tcPr>
            <w:tcW w:w="1077"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193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未完成原因和</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改进措施</w:t>
            </w:r>
          </w:p>
        </w:tc>
      </w:tr>
      <w:tr>
        <w:tblPrEx>
          <w:tblCellMar>
            <w:top w:w="0" w:type="dxa"/>
            <w:left w:w="108" w:type="dxa"/>
            <w:bottom w:w="0" w:type="dxa"/>
            <w:right w:w="108" w:type="dxa"/>
          </w:tblCellMar>
        </w:tblPrEx>
        <w:trPr>
          <w:trHeight w:val="90" w:hRule="atLeast"/>
          <w:jc w:val="center"/>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5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产</w:t>
            </w:r>
            <w:r>
              <w:rPr>
                <w:rFonts w:ascii="仿宋_GB2312" w:hAnsi="宋体" w:eastAsia="仿宋_GB2312" w:cs="宋体"/>
                <w:kern w:val="0"/>
                <w:szCs w:val="21"/>
              </w:rPr>
              <w:t xml:space="preserve">   </w:t>
            </w:r>
            <w:r>
              <w:rPr>
                <w:rFonts w:hint="eastAsia" w:ascii="仿宋_GB2312" w:hAnsi="宋体" w:eastAsia="仿宋_GB2312" w:cs="宋体"/>
                <w:kern w:val="0"/>
                <w:szCs w:val="21"/>
              </w:rPr>
              <w:t>出</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69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877"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582"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45"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077"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938"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0" w:hRule="atLeast"/>
          <w:jc w:val="center"/>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877"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受益群众</w:t>
            </w:r>
          </w:p>
        </w:tc>
        <w:tc>
          <w:tcPr>
            <w:tcW w:w="1582"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45"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25000</w:t>
            </w:r>
          </w:p>
        </w:tc>
        <w:tc>
          <w:tcPr>
            <w:tcW w:w="1077"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25000</w:t>
            </w:r>
          </w:p>
        </w:tc>
        <w:tc>
          <w:tcPr>
            <w:tcW w:w="1938"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0" w:hRule="atLeast"/>
          <w:jc w:val="center"/>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877"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项目验收合格率</w:t>
            </w:r>
          </w:p>
        </w:tc>
        <w:tc>
          <w:tcPr>
            <w:tcW w:w="1582"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45"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100%</w:t>
            </w:r>
          </w:p>
        </w:tc>
        <w:tc>
          <w:tcPr>
            <w:tcW w:w="1077" w:type="dxa"/>
            <w:gridSpan w:val="2"/>
            <w:tcBorders>
              <w:top w:val="single" w:color="auto" w:sz="4" w:space="0"/>
              <w:left w:val="nil"/>
              <w:bottom w:val="single" w:color="auto" w:sz="4" w:space="0"/>
              <w:right w:val="single" w:color="auto" w:sz="4" w:space="0"/>
            </w:tcBorders>
            <w:noWrap/>
            <w:vAlign w:val="bottom"/>
          </w:tcPr>
          <w:p>
            <w:pPr>
              <w:widowControl/>
              <w:ind w:firstLine="201" w:firstLineChars="100"/>
              <w:jc w:val="left"/>
              <w:rPr>
                <w:rFonts w:ascii="仿宋_GB2312" w:hAnsi="宋体" w:eastAsia="仿宋_GB2312" w:cs="宋体"/>
                <w:kern w:val="0"/>
                <w:szCs w:val="21"/>
              </w:rPr>
            </w:pPr>
            <w:r>
              <w:rPr>
                <w:rFonts w:hint="eastAsia" w:ascii="仿宋_GB2312" w:hAnsi="宋体" w:eastAsia="仿宋_GB2312" w:cs="宋体"/>
                <w:kern w:val="0"/>
                <w:szCs w:val="21"/>
              </w:rPr>
              <w:t>100%　</w:t>
            </w:r>
          </w:p>
        </w:tc>
        <w:tc>
          <w:tcPr>
            <w:tcW w:w="1938"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0" w:hRule="atLeast"/>
          <w:jc w:val="center"/>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1877"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按时完成</w:t>
            </w:r>
          </w:p>
        </w:tc>
        <w:tc>
          <w:tcPr>
            <w:tcW w:w="1582"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45"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100%</w:t>
            </w:r>
          </w:p>
        </w:tc>
        <w:tc>
          <w:tcPr>
            <w:tcW w:w="1077"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100%</w:t>
            </w:r>
          </w:p>
        </w:tc>
        <w:tc>
          <w:tcPr>
            <w:tcW w:w="1938"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0" w:hRule="atLeast"/>
          <w:jc w:val="center"/>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经济效益指标</w:t>
            </w:r>
          </w:p>
        </w:tc>
        <w:tc>
          <w:tcPr>
            <w:tcW w:w="1877"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582"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45"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077"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38"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0" w:hRule="atLeast"/>
          <w:jc w:val="center"/>
        </w:trPr>
        <w:tc>
          <w:tcPr>
            <w:tcW w:w="750"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绩效指标</w:t>
            </w:r>
          </w:p>
        </w:tc>
        <w:tc>
          <w:tcPr>
            <w:tcW w:w="658"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益</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生态效益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1877"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582"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45"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077"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38"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0" w:hRule="atLeast"/>
          <w:jc w:val="center"/>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满意度指标</w:t>
            </w:r>
          </w:p>
        </w:tc>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877"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广大职工及群众</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非常满意</w:t>
            </w:r>
          </w:p>
        </w:tc>
        <w:tc>
          <w:tcPr>
            <w:tcW w:w="1582"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45"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100%</w:t>
            </w:r>
          </w:p>
        </w:tc>
        <w:tc>
          <w:tcPr>
            <w:tcW w:w="1077"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100%</w:t>
            </w:r>
          </w:p>
        </w:tc>
        <w:tc>
          <w:tcPr>
            <w:tcW w:w="1938"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0" w:hRule="atLeast"/>
          <w:jc w:val="center"/>
        </w:trPr>
        <w:tc>
          <w:tcPr>
            <w:tcW w:w="75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说明</w:t>
            </w:r>
          </w:p>
        </w:tc>
        <w:tc>
          <w:tcPr>
            <w:tcW w:w="9070" w:type="dxa"/>
            <w:gridSpan w:val="8"/>
            <w:tcBorders>
              <w:top w:val="single" w:color="auto" w:sz="4" w:space="0"/>
              <w:left w:val="nil"/>
              <w:bottom w:val="single" w:color="auto" w:sz="4" w:space="0"/>
              <w:right w:val="single" w:color="000000"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无</w:t>
            </w:r>
          </w:p>
        </w:tc>
      </w:tr>
    </w:tbl>
    <w:p>
      <w:pPr>
        <w:rPr>
          <w:rFonts w:eastAsia="仿宋_GB2312"/>
          <w:kern w:val="0"/>
          <w:sz w:val="22"/>
          <w:szCs w:val="22"/>
        </w:rPr>
      </w:pPr>
    </w:p>
    <w:p/>
    <w:sectPr>
      <w:footerReference r:id="rId3" w:type="default"/>
      <w:footerReference r:id="rId4" w:type="even"/>
      <w:pgSz w:w="11906" w:h="16838"/>
      <w:pgMar w:top="1559" w:right="1287" w:bottom="1440" w:left="1622" w:header="851" w:footer="1021" w:gutter="0"/>
      <w:cols w:space="425" w:num="1"/>
      <w:docGrid w:type="linesAndChars"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imSun-Identity-H">
    <w:altName w:val="宋体"/>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12</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5A1164"/>
    <w:multiLevelType w:val="multilevel"/>
    <w:tmpl w:val="3C5A116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NmI3NDg4NDM4OWZmODA3ZDYzMmE1YjlhYjg1MTAifQ=="/>
  </w:docVars>
  <w:rsids>
    <w:rsidRoot w:val="76CA2446"/>
    <w:rsid w:val="00022D25"/>
    <w:rsid w:val="00060F2F"/>
    <w:rsid w:val="000A5542"/>
    <w:rsid w:val="000B4A69"/>
    <w:rsid w:val="000D3CE1"/>
    <w:rsid w:val="000E6B8C"/>
    <w:rsid w:val="00135F14"/>
    <w:rsid w:val="001651B7"/>
    <w:rsid w:val="001A03F7"/>
    <w:rsid w:val="001A627D"/>
    <w:rsid w:val="001C4444"/>
    <w:rsid w:val="00220759"/>
    <w:rsid w:val="00223DBD"/>
    <w:rsid w:val="0023676C"/>
    <w:rsid w:val="0027014E"/>
    <w:rsid w:val="00286A0E"/>
    <w:rsid w:val="00296904"/>
    <w:rsid w:val="00310C50"/>
    <w:rsid w:val="003872A3"/>
    <w:rsid w:val="003C48BD"/>
    <w:rsid w:val="00440310"/>
    <w:rsid w:val="00483CA9"/>
    <w:rsid w:val="004B21B2"/>
    <w:rsid w:val="004B56CB"/>
    <w:rsid w:val="004F1787"/>
    <w:rsid w:val="00524F6E"/>
    <w:rsid w:val="00527B92"/>
    <w:rsid w:val="00541081"/>
    <w:rsid w:val="0055589A"/>
    <w:rsid w:val="00566410"/>
    <w:rsid w:val="00580C0E"/>
    <w:rsid w:val="006004E5"/>
    <w:rsid w:val="0066181F"/>
    <w:rsid w:val="00667C76"/>
    <w:rsid w:val="00674811"/>
    <w:rsid w:val="007E05B3"/>
    <w:rsid w:val="008222BA"/>
    <w:rsid w:val="0083351F"/>
    <w:rsid w:val="00856095"/>
    <w:rsid w:val="008568EE"/>
    <w:rsid w:val="00860D04"/>
    <w:rsid w:val="00894F28"/>
    <w:rsid w:val="008B1005"/>
    <w:rsid w:val="008F51F5"/>
    <w:rsid w:val="00902C2A"/>
    <w:rsid w:val="0097553A"/>
    <w:rsid w:val="00982D8A"/>
    <w:rsid w:val="00A12869"/>
    <w:rsid w:val="00A424C4"/>
    <w:rsid w:val="00A5400C"/>
    <w:rsid w:val="00A86759"/>
    <w:rsid w:val="00A8716A"/>
    <w:rsid w:val="00B26D88"/>
    <w:rsid w:val="00B66E3E"/>
    <w:rsid w:val="00BA6B0F"/>
    <w:rsid w:val="00BC320E"/>
    <w:rsid w:val="00C26F20"/>
    <w:rsid w:val="00C27722"/>
    <w:rsid w:val="00C667B3"/>
    <w:rsid w:val="00C76C37"/>
    <w:rsid w:val="00CD4190"/>
    <w:rsid w:val="00CF7B2A"/>
    <w:rsid w:val="00DA054B"/>
    <w:rsid w:val="00E31312"/>
    <w:rsid w:val="00E90B7D"/>
    <w:rsid w:val="00EB4475"/>
    <w:rsid w:val="00ED6745"/>
    <w:rsid w:val="00F0408F"/>
    <w:rsid w:val="00F2616D"/>
    <w:rsid w:val="00F47AFE"/>
    <w:rsid w:val="00F63D80"/>
    <w:rsid w:val="00FD1F6B"/>
    <w:rsid w:val="193E6884"/>
    <w:rsid w:val="1CC63637"/>
    <w:rsid w:val="1E6F53A1"/>
    <w:rsid w:val="3D3710B0"/>
    <w:rsid w:val="407F75B0"/>
    <w:rsid w:val="459C6ADE"/>
    <w:rsid w:val="558D6683"/>
    <w:rsid w:val="593221FB"/>
    <w:rsid w:val="6BBA3B00"/>
    <w:rsid w:val="6BBB094C"/>
    <w:rsid w:val="76CA2446"/>
    <w:rsid w:val="7B5B2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jc w:val="left"/>
    </w:pPr>
    <w:rPr>
      <w:rFonts w:hint="eastAsia" w:ascii="微软雅黑" w:hAnsi="微软雅黑" w:eastAsia="微软雅黑"/>
      <w:kern w:val="0"/>
      <w:sz w:val="24"/>
    </w:rPr>
  </w:style>
  <w:style w:type="character" w:styleId="8">
    <w:name w:val="page number"/>
    <w:basedOn w:val="7"/>
    <w:qFormat/>
    <w:uiPriority w:val="99"/>
    <w:rPr>
      <w:rFonts w:cs="Times New Roman"/>
    </w:rPr>
  </w:style>
  <w:style w:type="paragraph" w:styleId="9">
    <w:name w:val="List Paragraph"/>
    <w:basedOn w:val="1"/>
    <w:qFormat/>
    <w:uiPriority w:val="99"/>
    <w:pPr>
      <w:ind w:firstLine="420" w:firstLineChars="200"/>
    </w:pPr>
  </w:style>
  <w:style w:type="character" w:customStyle="1" w:styleId="10">
    <w:name w:val="页眉 Char"/>
    <w:basedOn w:val="7"/>
    <w:link w:val="4"/>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6183</Words>
  <Characters>6672</Characters>
  <Lines>55</Lines>
  <Paragraphs>15</Paragraphs>
  <TotalTime>2</TotalTime>
  <ScaleCrop>false</ScaleCrop>
  <LinksUpToDate>false</LinksUpToDate>
  <CharactersWithSpaces>7241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2021-03-30T02:48:00Z</dcterms:created>
  <dc:creator>Administrator</dc:creator>
  <cp:lastModifiedBy>Administrator</cp:lastModifiedBy>
  <dcterms:modified xsi:type="dcterms:W3CDTF">2023-04-21T07:07:18Z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A6DEE20F464840BF965541E25B578F18_13</vt:lpwstr>
  </property>
</Properties>
</file>