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rPr>
          <w:rFonts w:ascii="方正小标宋简体" w:eastAsia="方正小标宋简体"/>
          <w:sz w:val="52"/>
          <w:szCs w:val="52"/>
        </w:rPr>
      </w:pPr>
    </w:p>
    <w:p>
      <w:pPr>
        <w:ind w:firstLine="480" w:firstLineChars="100"/>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22</w:t>
      </w:r>
      <w:r>
        <w:rPr>
          <w:rFonts w:hint="eastAsia" w:ascii="方正小标宋_GBK" w:eastAsia="方正小标宋_GBK"/>
          <w:sz w:val="48"/>
          <w:szCs w:val="48"/>
        </w:rPr>
        <w:t>年度部门整体支出绩效自评报告</w:t>
      </w:r>
    </w:p>
    <w:p>
      <w:pPr>
        <w:ind w:firstLine="64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left="0" w:leftChars="0" w:firstLine="0" w:firstLineChars="0"/>
        <w:rPr>
          <w:rFonts w:ascii="楷体_GB2312" w:eastAsia="楷体_GB2312"/>
          <w:szCs w:val="32"/>
        </w:rPr>
      </w:pPr>
    </w:p>
    <w:p>
      <w:pPr>
        <w:ind w:firstLine="640"/>
        <w:rPr>
          <w:rFonts w:ascii="楷体_GB2312" w:eastAsia="楷体_GB2312"/>
          <w:szCs w:val="32"/>
        </w:rPr>
      </w:pPr>
    </w:p>
    <w:p>
      <w:pPr>
        <w:ind w:firstLine="640"/>
        <w:rPr>
          <w:rFonts w:ascii="楷体_GB2312" w:eastAsia="楷体_GB2312"/>
          <w:szCs w:val="32"/>
        </w:rPr>
      </w:pPr>
    </w:p>
    <w:p>
      <w:pPr>
        <w:ind w:left="0" w:leftChars="0" w:firstLine="0" w:firstLineChars="0"/>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left="0" w:leftChars="0" w:firstLine="0" w:firstLineChars="0"/>
        <w:jc w:val="center"/>
        <w:rPr>
          <w:rFonts w:hint="eastAsia" w:ascii="黑体" w:eastAsia="黑体"/>
          <w:sz w:val="44"/>
          <w:szCs w:val="44"/>
        </w:rPr>
      </w:pPr>
      <w:r>
        <w:rPr>
          <w:rFonts w:hint="eastAsia" w:ascii="黑体" w:eastAsia="黑体"/>
          <w:sz w:val="44"/>
          <w:szCs w:val="44"/>
          <w:lang w:val="en-US" w:eastAsia="zh-CN"/>
        </w:rPr>
        <w:t xml:space="preserve">  </w:t>
      </w:r>
      <w:r>
        <w:rPr>
          <w:rFonts w:hint="eastAsia" w:ascii="黑体" w:eastAsia="黑体"/>
          <w:sz w:val="44"/>
          <w:szCs w:val="44"/>
        </w:rPr>
        <w:t>单位名称（盖章）衡山县</w:t>
      </w:r>
      <w:r>
        <w:rPr>
          <w:rFonts w:hint="eastAsia" w:ascii="黑体" w:eastAsia="黑体"/>
          <w:sz w:val="44"/>
          <w:szCs w:val="44"/>
          <w:lang w:eastAsia="zh-CN"/>
        </w:rPr>
        <w:t>萱洲镇</w:t>
      </w:r>
      <w:r>
        <w:rPr>
          <w:rFonts w:hint="eastAsia" w:ascii="黑体" w:eastAsia="黑体"/>
          <w:sz w:val="44"/>
          <w:szCs w:val="44"/>
        </w:rPr>
        <w:t>人民政府</w:t>
      </w:r>
    </w:p>
    <w:p>
      <w:pPr>
        <w:ind w:left="0" w:leftChars="0" w:firstLine="0" w:firstLineChars="0"/>
        <w:jc w:val="center"/>
        <w:rPr>
          <w:rFonts w:hint="eastAsia" w:ascii="黑体" w:eastAsia="黑体"/>
          <w:sz w:val="44"/>
          <w:szCs w:val="44"/>
        </w:rPr>
      </w:pPr>
    </w:p>
    <w:p>
      <w:pPr>
        <w:ind w:left="0" w:leftChars="0" w:firstLine="0" w:firstLineChars="0"/>
        <w:jc w:val="center"/>
        <w:rPr>
          <w:rFonts w:hint="eastAsia" w:ascii="黑体" w:eastAsia="黑体"/>
          <w:sz w:val="44"/>
          <w:szCs w:val="44"/>
        </w:rPr>
      </w:pPr>
    </w:p>
    <w:p>
      <w:pPr>
        <w:ind w:left="0" w:leftChars="0" w:firstLine="0" w:firstLineChars="0"/>
        <w:jc w:val="center"/>
        <w:rPr>
          <w:rFonts w:hint="eastAsia" w:ascii="黑体" w:eastAsia="黑体"/>
          <w:sz w:val="44"/>
          <w:szCs w:val="44"/>
        </w:rPr>
      </w:pPr>
    </w:p>
    <w:p>
      <w:pPr>
        <w:ind w:left="0" w:leftChars="0" w:firstLine="0" w:firstLineChars="0"/>
        <w:jc w:val="center"/>
        <w:rPr>
          <w:rFonts w:hint="eastAsia" w:ascii="黑体" w:eastAsia="黑体"/>
          <w:sz w:val="44"/>
          <w:szCs w:val="44"/>
        </w:rPr>
      </w:pPr>
    </w:p>
    <w:p>
      <w:pPr>
        <w:ind w:left="0" w:leftChars="0" w:firstLine="0" w:firstLineChars="0"/>
        <w:jc w:val="center"/>
        <w:rPr>
          <w:rFonts w:hint="eastAsia" w:ascii="黑体" w:eastAsia="黑体"/>
          <w:sz w:val="44"/>
          <w:szCs w:val="44"/>
        </w:rPr>
      </w:pPr>
    </w:p>
    <w:p>
      <w:pPr>
        <w:ind w:left="0" w:leftChars="0" w:firstLine="0" w:firstLineChars="0"/>
        <w:jc w:val="center"/>
        <w:rPr>
          <w:rFonts w:hint="eastAsia" w:ascii="黑体" w:eastAsia="黑体"/>
          <w:sz w:val="44"/>
          <w:szCs w:val="44"/>
        </w:rPr>
      </w:pPr>
    </w:p>
    <w:p>
      <w:pPr>
        <w:pStyle w:val="10"/>
        <w:widowControl/>
        <w:numPr>
          <w:ilvl w:val="0"/>
          <w:numId w:val="1"/>
        </w:numPr>
        <w:tabs>
          <w:tab w:val="left" w:pos="7901"/>
        </w:tabs>
        <w:spacing w:line="600" w:lineRule="exact"/>
        <w:ind w:firstLine="620"/>
        <w:rPr>
          <w:rFonts w:hint="eastAsia" w:ascii="黑体" w:hAnsi="黑体" w:eastAsia="黑体"/>
          <w:sz w:val="32"/>
          <w:szCs w:val="32"/>
        </w:rPr>
      </w:pPr>
      <w:bookmarkStart w:id="0" w:name="_Toc29035132"/>
      <w:bookmarkStart w:id="1" w:name="_Toc30429135"/>
      <w:r>
        <w:rPr>
          <w:rFonts w:hint="eastAsia" w:ascii="黑体" w:hAnsi="黑体" w:eastAsia="黑体"/>
          <w:sz w:val="32"/>
          <w:szCs w:val="32"/>
        </w:rPr>
        <w:t>单位基本情况</w:t>
      </w:r>
      <w:r>
        <w:rPr>
          <w:rFonts w:hint="eastAsia" w:ascii="黑体" w:hAnsi="黑体" w:eastAsia="黑体"/>
          <w:sz w:val="32"/>
          <w:szCs w:val="32"/>
          <w:lang w:eastAsia="zh-CN"/>
        </w:rPr>
        <w:tab/>
      </w:r>
    </w:p>
    <w:p>
      <w:pPr>
        <w:numPr>
          <w:ilvl w:val="0"/>
          <w:numId w:val="0"/>
        </w:numPr>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（一）部门主要职责</w:t>
      </w:r>
    </w:p>
    <w:p>
      <w:pPr>
        <w:numPr>
          <w:ilvl w:val="0"/>
          <w:numId w:val="0"/>
        </w:numPr>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政府内设“六办、三中心、一大队”。“六办”即党政综合办公室、经济发展办公室（农业农村和扶贫工作办公室）、社会事务办公室、自然资源和生态环境办公室（村镇建设管理办公室）、社会治理和应急管理办公室（信访室）、基层党建工作办公室。“三中心”即社会事业综合服务中心（文化综合服务站、退役军人服务站）、农业综合服务中心、政务服务中心。“一大队”即综合行政执法大队。</w:t>
      </w:r>
    </w:p>
    <w:p>
      <w:pPr>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财政所、派出所、司法所、市场监督管理所、中心学校、卫生院（医院）等为县直部门派驻镇机构。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宋体" w:hAnsi="宋体" w:eastAsia="宋体" w:cs="宋体"/>
          <w:sz w:val="28"/>
          <w:szCs w:val="28"/>
        </w:rPr>
        <w:t>衡山县萱洲镇人民政府属于独立运行的部门预算、核算、决算财政财务体系，全额拨款一级预算行政管理单位。</w:t>
      </w:r>
      <w:r>
        <w:rPr>
          <w:rFonts w:hint="eastAsia" w:asciiTheme="minorEastAsia" w:hAnsiTheme="minorEastAsia" w:eastAsiaTheme="minorEastAsia" w:cstheme="minorEastAsia"/>
          <w:color w:val="auto"/>
          <w:sz w:val="28"/>
          <w:szCs w:val="28"/>
        </w:rPr>
        <w:t>是落实国家政策，严格依法行政，大力促进社会事业发展，发展镇村经济、文化和社会事业，提供公共服务，维护社会稳定，发挥经济管理职能，加强政策引导，制定发展规划，服务市场主体和营造发展环境，搞好市场监管。其主要职责为：</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执行本级人民代表大会的决议和上级国家机关的决定和命令，发布决定和命令；</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保护社会主义的全民所有的财产和劳动群众集体所有的财产，保护公民私人所有的公共财产，维护社会秩序，保障公民的人身权利、民主权利和其他权利。</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执行本行政区域内的经济和社会发展计划，预算管理本行政区域内的经济、教育、科学、文化、卫生、体育事业和财政、民政、司法、行政、劳动保障、计划生育、经管等行政工作。</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办理上级党委政府交办的其他事项。</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搞好政府各职能部门完成的工作任务监督，服务市场主体和营造发展环境，大力促进社会事业发展，发展乡村经济，文化和社会事业。</w:t>
      </w:r>
    </w:p>
    <w:p>
      <w:pPr>
        <w:numPr>
          <w:ilvl w:val="0"/>
          <w:numId w:val="0"/>
        </w:numPr>
        <w:ind w:leftChars="0"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积极开展科技兴农，兴企活动，完成农业企业生产指标等任务，提供公共服务，维护社会稳定，构建美丽生态、和谐的社会。</w:t>
      </w:r>
    </w:p>
    <w:p>
      <w:pPr>
        <w:numPr>
          <w:ilvl w:val="0"/>
          <w:numId w:val="0"/>
        </w:numPr>
        <w:ind w:leftChars="0" w:firstLine="560" w:firstLineChars="200"/>
        <w:rPr>
          <w:rFonts w:hint="eastAsia"/>
        </w:rPr>
      </w:pP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承担国有资产、集体资产管理、监督。</w:t>
      </w:r>
    </w:p>
    <w:p>
      <w:pPr>
        <w:numPr>
          <w:ilvl w:val="0"/>
          <w:numId w:val="0"/>
        </w:numPr>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（二）人员编制情况</w:t>
      </w:r>
    </w:p>
    <w:p>
      <w:pPr>
        <w:numPr>
          <w:ilvl w:val="0"/>
          <w:numId w:val="0"/>
        </w:numPr>
        <w:ind w:firstLine="560" w:firstLineChars="200"/>
        <w:rPr>
          <w:rFonts w:hint="eastAsia"/>
        </w:rPr>
      </w:pPr>
      <w:r>
        <w:rPr>
          <w:rFonts w:hint="eastAsia" w:asciiTheme="minorEastAsia" w:hAnsiTheme="minorEastAsia" w:eastAsiaTheme="minorEastAsia" w:cstheme="minorEastAsia"/>
          <w:color w:val="auto"/>
          <w:sz w:val="28"/>
          <w:szCs w:val="28"/>
        </w:rPr>
        <w:t>萱洲镇政府是正科级全额拨款单位，有二级预算单位</w:t>
      </w:r>
      <w:r>
        <w:rPr>
          <w:rFonts w:hint="eastAsia" w:asciiTheme="minorEastAsia" w:hAnsiTheme="minorEastAsia" w:cstheme="minorEastAsia"/>
          <w:color w:val="auto"/>
          <w:sz w:val="28"/>
          <w:szCs w:val="28"/>
          <w:lang w:eastAsia="zh-CN"/>
        </w:rPr>
        <w:t>0</w:t>
      </w:r>
      <w:r>
        <w:rPr>
          <w:rFonts w:hint="eastAsia" w:asciiTheme="minorEastAsia" w:hAnsiTheme="minorEastAsia" w:eastAsiaTheme="minorEastAsia" w:cstheme="minorEastAsia"/>
          <w:color w:val="auto"/>
          <w:sz w:val="28"/>
          <w:szCs w:val="28"/>
        </w:rPr>
        <w:t>个，至20</w:t>
      </w:r>
      <w:r>
        <w:rPr>
          <w:rFonts w:hint="eastAsia" w:asciiTheme="minorEastAsia" w:hAnsi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年12月份，共有编制</w:t>
      </w:r>
      <w:r>
        <w:rPr>
          <w:rFonts w:hint="eastAsia" w:asciiTheme="minorEastAsia" w:hAnsiTheme="minorEastAsia" w:eastAsiaTheme="minorEastAsia" w:cstheme="minorEastAsia"/>
          <w:color w:val="auto"/>
          <w:sz w:val="28"/>
          <w:szCs w:val="28"/>
          <w:lang w:val="en-US" w:eastAsia="zh-CN"/>
        </w:rPr>
        <w:t>72</w:t>
      </w:r>
      <w:r>
        <w:rPr>
          <w:rFonts w:hint="eastAsia" w:asciiTheme="minorEastAsia" w:hAnsiTheme="minorEastAsia" w:eastAsiaTheme="minorEastAsia" w:cstheme="minorEastAsia"/>
          <w:color w:val="auto"/>
          <w:sz w:val="28"/>
          <w:szCs w:val="28"/>
        </w:rPr>
        <w:t>名，实有人数</w:t>
      </w:r>
      <w:r>
        <w:rPr>
          <w:rFonts w:hint="eastAsia" w:asciiTheme="minorEastAsia" w:hAnsiTheme="minorEastAsia" w:eastAsiaTheme="minorEastAsia" w:cstheme="minorEastAsia"/>
          <w:color w:val="auto"/>
          <w:sz w:val="28"/>
          <w:szCs w:val="28"/>
          <w:lang w:val="en-US" w:eastAsia="zh-CN"/>
        </w:rPr>
        <w:t>77</w:t>
      </w:r>
      <w:r>
        <w:rPr>
          <w:rFonts w:hint="eastAsia" w:asciiTheme="minorEastAsia" w:hAnsiTheme="minorEastAsia" w:eastAsiaTheme="minorEastAsia" w:cstheme="minorEastAsia"/>
          <w:color w:val="auto"/>
          <w:sz w:val="28"/>
          <w:szCs w:val="28"/>
        </w:rPr>
        <w:t>人，其中在职</w:t>
      </w:r>
      <w:r>
        <w:rPr>
          <w:rFonts w:hint="eastAsia" w:asciiTheme="minorEastAsia" w:hAnsiTheme="minorEastAsia" w:eastAsiaTheme="minorEastAsia" w:cstheme="minorEastAsia"/>
          <w:color w:val="auto"/>
          <w:sz w:val="28"/>
          <w:szCs w:val="28"/>
          <w:lang w:val="en-US" w:eastAsia="zh-CN"/>
        </w:rPr>
        <w:t>58</w:t>
      </w:r>
      <w:r>
        <w:rPr>
          <w:rFonts w:hint="eastAsia" w:asciiTheme="minorEastAsia" w:hAnsiTheme="minorEastAsia" w:eastAsiaTheme="minorEastAsia" w:cstheme="minorEastAsia"/>
          <w:color w:val="auto"/>
          <w:sz w:val="28"/>
          <w:szCs w:val="28"/>
        </w:rPr>
        <w:t>人，离退休</w:t>
      </w:r>
      <w:r>
        <w:rPr>
          <w:rFonts w:hint="eastAsia" w:asciiTheme="minorEastAsia" w:hAnsiTheme="minorEastAsia" w:eastAsiaTheme="minorEastAsia" w:cstheme="minorEastAsia"/>
          <w:color w:val="auto"/>
          <w:sz w:val="28"/>
          <w:szCs w:val="28"/>
          <w:lang w:val="en-US" w:eastAsia="zh-CN"/>
        </w:rPr>
        <w:t>19</w:t>
      </w:r>
      <w:r>
        <w:rPr>
          <w:rFonts w:hint="eastAsia" w:asciiTheme="minorEastAsia" w:hAnsiTheme="minorEastAsia" w:eastAsiaTheme="minorEastAsia" w:cstheme="minorEastAsia"/>
          <w:color w:val="auto"/>
          <w:sz w:val="28"/>
          <w:szCs w:val="28"/>
        </w:rPr>
        <w:t>人，公务用车定编</w:t>
      </w:r>
      <w:r>
        <w:rPr>
          <w:rFonts w:hint="eastAsia" w:asciiTheme="minorEastAsia" w:hAnsi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台，现有车辆</w:t>
      </w:r>
      <w:r>
        <w:rPr>
          <w:rFonts w:hint="eastAsia" w:asciiTheme="minorEastAsia" w:hAnsi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台。</w:t>
      </w:r>
    </w:p>
    <w:p>
      <w:pPr>
        <w:keepNext w:val="0"/>
        <w:keepLines w:val="0"/>
        <w:pageBreakBefore w:val="0"/>
        <w:numPr>
          <w:ilvl w:val="0"/>
          <w:numId w:val="0"/>
        </w:numPr>
        <w:kinsoku/>
        <w:overflowPunct/>
        <w:autoSpaceDE/>
        <w:autoSpaceDN/>
        <w:bidi w:val="0"/>
        <w:adjustRightInd/>
        <w:snapToGrid/>
        <w:ind w:firstLine="640" w:firstLineChars="200"/>
        <w:textAlignment w:val="auto"/>
        <w:rPr>
          <w:rFonts w:hint="eastAsia"/>
          <w:lang w:eastAsia="zh-CN"/>
        </w:rPr>
      </w:pPr>
      <w:r>
        <w:rPr>
          <w:rFonts w:hint="eastAsia" w:ascii="黑体" w:hAnsi="黑体" w:eastAsia="黑体"/>
          <w:sz w:val="32"/>
          <w:szCs w:val="32"/>
          <w:lang w:eastAsia="zh-CN"/>
        </w:rPr>
        <w:t>二、预算支出及绩效情况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（一）部门预算情况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1.部门预算情况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lang w:val="en-US" w:eastAsia="zh-CN"/>
        </w:rPr>
      </w:pPr>
      <w:r>
        <w:rPr>
          <w:rFonts w:hint="eastAsia" w:ascii="宋体" w:hAnsi="宋体" w:eastAsia="宋体" w:cs="宋体"/>
          <w:kern w:val="2"/>
          <w:sz w:val="28"/>
          <w:szCs w:val="28"/>
          <w:lang w:val="en-US" w:eastAsia="zh-CN" w:bidi="ar-SA"/>
        </w:rPr>
        <w:t>2022年年初预算安排收入 1243.26 万元，其中一般公共财政拨款 1243.26万元；2022年年初预算安排支出1243.26 万元，其中：基本支出747.13 万元，项目支出 496.13万元。</w:t>
      </w:r>
    </w:p>
    <w:p>
      <w:pPr>
        <w:keepNext w:val="0"/>
        <w:keepLines w:val="0"/>
        <w:pageBreakBefore w:val="0"/>
        <w:numPr>
          <w:ilvl w:val="0"/>
          <w:numId w:val="2"/>
        </w:numPr>
        <w:kinsoku/>
        <w:overflowPunct/>
        <w:autoSpaceDE/>
        <w:autoSpaceDN/>
        <w:bidi w:val="0"/>
        <w:adjustRightInd/>
        <w:snapToGrid/>
        <w:ind w:firstLine="560" w:firstLineChars="200"/>
        <w:textAlignment w:val="auto"/>
        <w:rPr>
          <w:rFonts w:hint="default"/>
          <w:lang w:val="en-US" w:eastAsia="zh-CN"/>
        </w:rPr>
      </w:pPr>
      <w:r>
        <w:rPr>
          <w:rFonts w:hint="eastAsia" w:ascii="宋体" w:hAnsi="宋体" w:eastAsia="宋体" w:cs="宋体"/>
          <w:kern w:val="2"/>
          <w:sz w:val="28"/>
          <w:szCs w:val="28"/>
          <w:lang w:val="en-US" w:eastAsia="zh-CN" w:bidi="ar-SA"/>
        </w:rPr>
        <w:t>部门决算情况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2022年决算总收入2215.29 万元，较预算增加 972.03万元，总支出2212.79 万元，其中：基本支出697.11 万元，占总支出的31.50 %；项目支出 1515.67万元，占总支出的68.50 %。差异产生的主要原因是项目支出增加。</w:t>
      </w:r>
    </w:p>
    <w:p>
      <w:pPr>
        <w:keepNext w:val="0"/>
        <w:keepLines w:val="0"/>
        <w:pageBreakBefore w:val="0"/>
        <w:numPr>
          <w:ilvl w:val="0"/>
          <w:numId w:val="2"/>
        </w:numPr>
        <w:kinsoku/>
        <w:overflowPunct/>
        <w:autoSpaceDE/>
        <w:autoSpaceDN/>
        <w:bidi w:val="0"/>
        <w:adjustRightInd/>
        <w:snapToGrid/>
        <w:ind w:left="0" w:leftChars="0" w:firstLine="560" w:firstLineChars="200"/>
        <w:textAlignment w:val="auto"/>
        <w:rPr>
          <w:rFonts w:hint="default"/>
          <w:lang w:val="en-US" w:eastAsia="zh-CN"/>
        </w:rPr>
      </w:pPr>
      <w:r>
        <w:rPr>
          <w:rFonts w:hint="eastAsia" w:ascii="宋体" w:hAnsi="宋体" w:eastAsia="宋体" w:cs="宋体"/>
          <w:kern w:val="2"/>
          <w:sz w:val="28"/>
          <w:szCs w:val="28"/>
          <w:lang w:val="en-US" w:eastAsia="zh-CN" w:bidi="ar-SA"/>
        </w:rPr>
        <w:t>“三公”经费执行情况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2022年“三公”经费预算数0 万元，其中：因公出国（境）费 0万元，</w:t>
      </w:r>
      <w:r>
        <w:rPr>
          <w:rFonts w:hint="eastAsia" w:ascii="宋体" w:hAnsi="宋体" w:eastAsia="宋体" w:cs="宋体"/>
          <w:sz w:val="28"/>
          <w:szCs w:val="28"/>
        </w:rPr>
        <w:t>公务用车购置及运行维护费</w:t>
      </w:r>
      <w:r>
        <w:rPr>
          <w:rFonts w:hint="eastAsia" w:ascii="宋体" w:hAnsi="宋体" w:eastAsia="宋体" w:cs="宋体"/>
          <w:sz w:val="28"/>
          <w:szCs w:val="28"/>
          <w:lang w:val="en-US" w:eastAsia="zh-CN"/>
        </w:rPr>
        <w:t>0万元，公务接待费 万元。“三公”经费决算数 0万元，其中：</w:t>
      </w:r>
      <w:r>
        <w:rPr>
          <w:rFonts w:hint="eastAsia" w:ascii="宋体" w:hAnsi="宋体" w:eastAsia="宋体" w:cs="宋体"/>
          <w:kern w:val="2"/>
          <w:sz w:val="28"/>
          <w:szCs w:val="28"/>
          <w:lang w:val="en-US" w:eastAsia="zh-CN" w:bidi="ar-SA"/>
        </w:rPr>
        <w:t>因公出国（境）费 0万元，</w:t>
      </w:r>
      <w:r>
        <w:rPr>
          <w:rFonts w:hint="eastAsia" w:ascii="宋体" w:hAnsi="宋体" w:eastAsia="宋体" w:cs="宋体"/>
          <w:sz w:val="28"/>
          <w:szCs w:val="28"/>
        </w:rPr>
        <w:t>公务用车购置及运行维护费</w:t>
      </w:r>
      <w:r>
        <w:rPr>
          <w:rFonts w:hint="eastAsia" w:ascii="宋体" w:hAnsi="宋体" w:eastAsia="宋体" w:cs="宋体"/>
          <w:sz w:val="28"/>
          <w:szCs w:val="28"/>
          <w:lang w:val="en-US" w:eastAsia="zh-CN"/>
        </w:rPr>
        <w:t>0万元，公务接待费 0万元。</w:t>
      </w:r>
    </w:p>
    <w:p>
      <w:pPr>
        <w:keepNext w:val="0"/>
        <w:keepLines w:val="0"/>
        <w:pageBreakBefore w:val="0"/>
        <w:numPr>
          <w:ilvl w:val="0"/>
          <w:numId w:val="0"/>
        </w:numPr>
        <w:kinsoku/>
        <w:overflowPunct/>
        <w:autoSpaceDE/>
        <w:autoSpaceDN/>
        <w:bidi w:val="0"/>
        <w:adjustRightInd/>
        <w:snapToGrid/>
        <w:ind w:left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4.政府采购执行情况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2022年度政府采购支出 0万元，其中：货物 0万元，工程 0万元，服务0 万元。</w:t>
      </w:r>
    </w:p>
    <w:p>
      <w:pPr>
        <w:keepNext w:val="0"/>
        <w:keepLines w:val="0"/>
        <w:pageBreakBefore w:val="0"/>
        <w:numPr>
          <w:ilvl w:val="0"/>
          <w:numId w:val="0"/>
        </w:numPr>
        <w:kinsoku/>
        <w:overflowPunct/>
        <w:autoSpaceDE/>
        <w:autoSpaceDN/>
        <w:bidi w:val="0"/>
        <w:adjustRightInd/>
        <w:snapToGrid/>
        <w:ind w:left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5.资产管理情况</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2022年年末资产总额 2219.22万元，负债总额 935.36万元，净资产1283.86 万元。截至2022年12月31日，固定资产账面原值 1443.52万元，在用资产 1443.52万元，资产使用率100%。</w:t>
      </w:r>
    </w:p>
    <w:p>
      <w:pPr>
        <w:keepNext w:val="0"/>
        <w:keepLines w:val="0"/>
        <w:pageBreakBefore w:val="0"/>
        <w:numPr>
          <w:ilvl w:val="0"/>
          <w:numId w:val="0"/>
        </w:numPr>
        <w:kinsoku/>
        <w:overflowPunct/>
        <w:autoSpaceDE/>
        <w:autoSpaceDN/>
        <w:bidi w:val="0"/>
        <w:adjustRightInd/>
        <w:snapToGrid/>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（二）资金使用及绩效情况</w:t>
      </w:r>
    </w:p>
    <w:p>
      <w:pPr>
        <w:keepNext w:val="0"/>
        <w:keepLines w:val="0"/>
        <w:pageBreakBefore w:val="0"/>
        <w:numPr>
          <w:ilvl w:val="0"/>
          <w:numId w:val="0"/>
        </w:numPr>
        <w:kinsoku/>
        <w:overflowPunct/>
        <w:autoSpaceDE/>
        <w:autoSpaceDN/>
        <w:bidi w:val="0"/>
        <w:adjustRightInd/>
        <w:snapToGrid/>
        <w:ind w:left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一、整体绩效完成情况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kern w:val="0"/>
          <w:sz w:val="28"/>
          <w:szCs w:val="28"/>
          <w:shd w:val="clear" w:fill="FFFFFF"/>
          <w:lang w:val="en-US" w:eastAsia="zh-CN" w:bidi="ar"/>
        </w:rPr>
      </w:pPr>
      <w:r>
        <w:rPr>
          <w:rFonts w:hint="eastAsia" w:eastAsia="宋体" w:cs="宋体"/>
          <w:i w:val="0"/>
          <w:caps w:val="0"/>
          <w:color w:val="000000"/>
          <w:spacing w:val="0"/>
          <w:kern w:val="0"/>
          <w:sz w:val="28"/>
          <w:szCs w:val="28"/>
          <w:shd w:val="clear" w:fill="FFFFFF"/>
          <w:lang w:val="en-US" w:eastAsia="zh-CN" w:bidi="ar"/>
        </w:rPr>
        <w:t>2022</w:t>
      </w:r>
      <w:r>
        <w:rPr>
          <w:rFonts w:hint="eastAsia" w:ascii="宋体" w:hAnsi="宋体" w:eastAsia="宋体" w:cs="宋体"/>
          <w:i w:val="0"/>
          <w:caps w:val="0"/>
          <w:color w:val="000000"/>
          <w:spacing w:val="0"/>
          <w:kern w:val="0"/>
          <w:sz w:val="28"/>
          <w:szCs w:val="28"/>
          <w:shd w:val="clear" w:fill="FFFFFF"/>
          <w:lang w:val="en-US" w:eastAsia="zh-CN" w:bidi="ar"/>
        </w:rPr>
        <w:t>年在县委、县政府的正确领导下，经济社会发展取得长足进步，较好完成全年发展主要目标任务，为我镇全面开启现代化建设新征程打下了坚实基础。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1.乡村振兴有效衔接。2022年我镇共实施脱贫攻坚与乡村振兴衔接项目62个，其中产业项目28个（包含村集体经济项目23个），基础设施建设项目34个。防返贫监测方面，目前镇内共有监测对象25户，14户监测对象为2021年未消除风险的，11户为2022年新增，已全部落实结对帮扶责任人并制定了针对性帮扶措施。萱洲河社区作为全县的乡村振兴示范村，今年来对镇区主干道进行提质改造，公路拓宽至9米，油化900米，提升了镇容镇貌。增加了车位61个，公共厕所3个，大华灯24盏，完善功能配套。实施共享农场、光伏发电扩建和红脆桃“一村一品”项目，进一步推动产业振兴，增加村集体经济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kern w:val="0"/>
          <w:sz w:val="28"/>
          <w:szCs w:val="28"/>
          <w:shd w:val="clear" w:fill="FFFFFF"/>
          <w:lang w:val="en-US" w:eastAsia="zh-CN" w:bidi="ar"/>
        </w:rPr>
      </w:pPr>
      <w:r>
        <w:rPr>
          <w:rFonts w:hint="eastAsia" w:eastAsia="宋体" w:cs="宋体"/>
          <w:i w:val="0"/>
          <w:caps w:val="0"/>
          <w:color w:val="000000"/>
          <w:spacing w:val="0"/>
          <w:kern w:val="0"/>
          <w:sz w:val="28"/>
          <w:szCs w:val="28"/>
          <w:shd w:val="clear" w:fill="FFFFFF"/>
          <w:lang w:val="en-US" w:eastAsia="zh-CN" w:bidi="ar"/>
        </w:rPr>
        <w:t>2.</w:t>
      </w:r>
      <w:r>
        <w:rPr>
          <w:rFonts w:hint="eastAsia" w:ascii="宋体" w:hAnsi="宋体" w:eastAsia="宋体" w:cs="宋体"/>
          <w:i w:val="0"/>
          <w:caps w:val="0"/>
          <w:color w:val="000000"/>
          <w:spacing w:val="0"/>
          <w:kern w:val="0"/>
          <w:sz w:val="28"/>
          <w:szCs w:val="28"/>
          <w:shd w:val="clear" w:fill="FFFFFF"/>
          <w:lang w:val="en-US" w:eastAsia="zh-CN" w:bidi="ar"/>
        </w:rPr>
        <w:t>.全力减轻极端天气影响。萱洲镇林地面积约65000余亩，森林防灭火工作压力大。抗旱救灾方面，镇党委政府提前谋划、全面部署，及时成立了抗旱小分队，一支由党员干部和村民组成的小分队24小时轮流在九观灌区渠道上巡渠护水，打捞漂浮物，确保水流畅通。后期由于长期干旱，存在水塘水井干涸的情况，我镇应急救援队派出消防车赴杨柳、依田、响水等村送水20余次，共计送水40余吨，解决1000余人次的饮水困难问题。长达四个月的旱情，我镇持续抗旱救灾，共计完成小微河道清淤4.5公里，新增抗旱井27处，饮水井7处，完成山平塘清淤维修29处，渠道清淤维修30公里，同时水厂延伸自来水管道1200米，解决30余户家庭饮水困难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eastAsia="宋体" w:cs="宋体"/>
          <w:i w:val="0"/>
          <w:caps w:val="0"/>
          <w:color w:val="000000"/>
          <w:spacing w:val="0"/>
          <w:kern w:val="0"/>
          <w:sz w:val="28"/>
          <w:szCs w:val="28"/>
          <w:shd w:val="clear" w:fill="FFFFFF"/>
          <w:lang w:val="en-US" w:eastAsia="zh-CN" w:bidi="ar"/>
        </w:rPr>
      </w:pPr>
      <w:r>
        <w:rPr>
          <w:rFonts w:hint="eastAsia" w:eastAsia="宋体" w:cs="宋体"/>
          <w:i w:val="0"/>
          <w:caps w:val="0"/>
          <w:color w:val="000000"/>
          <w:spacing w:val="0"/>
          <w:kern w:val="0"/>
          <w:sz w:val="28"/>
          <w:szCs w:val="28"/>
          <w:shd w:val="clear" w:fill="FFFFFF"/>
          <w:lang w:val="en-US" w:eastAsia="zh-CN" w:bidi="ar"/>
        </w:rPr>
        <w:t>3.农文旅产业是萱洲的主导产业。我镇正在统筹规划产业布局，充分挖掘古镇历史文化，坚持“保护就是开发，开发就是破坏”的理念，严格规划控制古街建房，依托原有建筑民房打造特色民宿。在依田、贺家山、萱洲河、里石选址打造油菜花、李花、桃花三花齐放的“古镇花海”，力争重塑昔日萱洲油菜花观光盛景。今年举办了萱洲镇首届红脆桃采摘季活动，助力农产品销售的同时，进一步擦亮了红脆桃国家地理标志农产品的金字招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宋体" w:hAnsi="宋体" w:eastAsia="宋体" w:cs="宋体"/>
          <w:i w:val="0"/>
          <w:caps w:val="0"/>
          <w:color w:val="000000"/>
          <w:spacing w:val="0"/>
          <w:kern w:val="0"/>
          <w:sz w:val="28"/>
          <w:szCs w:val="28"/>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eastAsia="宋体" w:cs="宋体"/>
          <w:i w:val="0"/>
          <w:caps w:val="0"/>
          <w:color w:val="000000"/>
          <w:spacing w:val="0"/>
          <w:kern w:val="0"/>
          <w:sz w:val="28"/>
          <w:szCs w:val="28"/>
          <w:shd w:val="clear" w:fill="FFFFFF"/>
          <w:lang w:val="en-US" w:eastAsia="zh-CN" w:bidi="ar"/>
        </w:rPr>
      </w:pPr>
      <w:r>
        <w:rPr>
          <w:rFonts w:hint="eastAsia" w:eastAsia="宋体" w:cs="宋体"/>
          <w:i w:val="0"/>
          <w:caps w:val="0"/>
          <w:color w:val="000000"/>
          <w:spacing w:val="0"/>
          <w:kern w:val="0"/>
          <w:sz w:val="28"/>
          <w:szCs w:val="28"/>
          <w:shd w:val="clear" w:fill="FFFFFF"/>
          <w:lang w:val="en-US" w:eastAsia="zh-CN" w:bidi="ar"/>
        </w:rPr>
        <w:t>二、项目绩效目标完成情况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我镇牢固树立“抓项目就是抓发展”的理念，严格落实“一个项目、一套班子、一个方案、一月调度、一抓到底”的“五个一”工作机制和项目属地责任，做好项目征地拆迁与矛盾协调工作，项目建设有序推进。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1.萱洲片区乡村振兴示范片项目是衡阳市四大示范片区之一，目前已完成了镇区主干道的油化、人行道改造和地下排水管网的改造，完成道路拓宽硬化16公里，改造主干渠4300米，硬化山坪塘12口，改造和绿化萱洲河河堤800多米，新装路灯200盏，绿化公共区域2.2万平方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2.正</w:t>
      </w:r>
      <w:r>
        <w:rPr>
          <w:rFonts w:hint="default" w:ascii="宋体" w:hAnsi="宋体" w:eastAsia="宋体" w:cs="宋体"/>
          <w:i w:val="0"/>
          <w:caps w:val="0"/>
          <w:color w:val="000000"/>
          <w:spacing w:val="0"/>
          <w:kern w:val="0"/>
          <w:sz w:val="28"/>
          <w:szCs w:val="28"/>
          <w:shd w:val="clear" w:fill="FFFFFF"/>
          <w:lang w:val="en-US" w:eastAsia="zh-CN" w:bidi="ar"/>
        </w:rPr>
        <w:t>邦循环农业生态园项目</w:t>
      </w:r>
      <w:r>
        <w:rPr>
          <w:rFonts w:hint="eastAsia" w:ascii="宋体" w:hAnsi="宋体" w:eastAsia="宋体" w:cs="宋体"/>
          <w:i w:val="0"/>
          <w:caps w:val="0"/>
          <w:color w:val="000000"/>
          <w:spacing w:val="0"/>
          <w:kern w:val="0"/>
          <w:sz w:val="28"/>
          <w:szCs w:val="28"/>
          <w:shd w:val="clear" w:fill="FFFFFF"/>
          <w:lang w:val="en-US" w:eastAsia="zh-CN" w:bidi="ar"/>
        </w:rPr>
        <w:t>建设年存栏20万头育肥场及1200亩配套生态种植基地。目前已完成1041亩土地流转、2.3万平方的土建施工完成约60%工程量。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3.</w:t>
      </w:r>
      <w:r>
        <w:rPr>
          <w:rFonts w:hint="default" w:ascii="宋体" w:hAnsi="宋体" w:eastAsia="宋体" w:cs="宋体"/>
          <w:i w:val="0"/>
          <w:caps w:val="0"/>
          <w:color w:val="000000"/>
          <w:spacing w:val="0"/>
          <w:kern w:val="0"/>
          <w:sz w:val="28"/>
          <w:szCs w:val="28"/>
          <w:shd w:val="clear" w:fill="FFFFFF"/>
          <w:lang w:val="en-US" w:eastAsia="zh-CN" w:bidi="ar"/>
        </w:rPr>
        <w:t>虎山福地文化旅游项目</w:t>
      </w:r>
      <w:r>
        <w:rPr>
          <w:rFonts w:hint="eastAsia" w:ascii="宋体" w:hAnsi="宋体" w:eastAsia="宋体" w:cs="宋体"/>
          <w:i w:val="0"/>
          <w:caps w:val="0"/>
          <w:color w:val="000000"/>
          <w:spacing w:val="0"/>
          <w:kern w:val="0"/>
          <w:sz w:val="28"/>
          <w:szCs w:val="28"/>
          <w:shd w:val="clear" w:fill="FFFFFF"/>
          <w:lang w:val="en-US" w:eastAsia="zh-CN" w:bidi="ar"/>
        </w:rPr>
        <w:t>首期建设面积9800亩。目前已征地78.2亩，流转各类农用地7000多亩，拆迁面积1万多平米，景观造林600多亩，打造红枫林和樱花谷景区。完成项目区域内30公里的旅游基础路网和1.42公里的扶贫攻坚道路建设，完成停车场以及安置区20多万方土石方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4.</w:t>
      </w:r>
      <w:r>
        <w:rPr>
          <w:rFonts w:hint="default" w:ascii="宋体" w:hAnsi="宋体" w:eastAsia="宋体" w:cs="宋体"/>
          <w:i w:val="0"/>
          <w:caps w:val="0"/>
          <w:color w:val="000000"/>
          <w:spacing w:val="0"/>
          <w:kern w:val="0"/>
          <w:sz w:val="28"/>
          <w:szCs w:val="28"/>
          <w:shd w:val="clear" w:fill="FFFFFF"/>
          <w:lang w:val="en-US" w:eastAsia="zh-CN" w:bidi="ar"/>
        </w:rPr>
        <w:t>南岳高速萱洲互通及连接线</w:t>
      </w:r>
      <w:r>
        <w:rPr>
          <w:rFonts w:hint="eastAsia" w:ascii="宋体" w:hAnsi="宋体" w:eastAsia="宋体" w:cs="宋体"/>
          <w:i w:val="0"/>
          <w:caps w:val="0"/>
          <w:color w:val="000000"/>
          <w:spacing w:val="0"/>
          <w:kern w:val="0"/>
          <w:sz w:val="28"/>
          <w:szCs w:val="28"/>
          <w:shd w:val="clear" w:fill="FFFFFF"/>
          <w:lang w:val="en-US" w:eastAsia="zh-CN" w:bidi="ar"/>
        </w:rPr>
        <w:t>项目是我县重大基础设施项目，目前已完成征地186亩，临时用地26.43亩，19栋房屋拆迁的测量和入户实物登记，完成土方工程4万方左右。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5.</w:t>
      </w:r>
      <w:r>
        <w:rPr>
          <w:rFonts w:hint="default" w:ascii="宋体" w:hAnsi="宋体" w:eastAsia="宋体" w:cs="宋体"/>
          <w:i w:val="0"/>
          <w:caps w:val="0"/>
          <w:color w:val="000000"/>
          <w:spacing w:val="0"/>
          <w:kern w:val="0"/>
          <w:sz w:val="28"/>
          <w:szCs w:val="28"/>
          <w:shd w:val="clear" w:fill="FFFFFF"/>
          <w:lang w:val="en-US" w:eastAsia="zh-CN" w:bidi="ar"/>
        </w:rPr>
        <w:t>萱洲污水</w:t>
      </w:r>
      <w:r>
        <w:rPr>
          <w:rFonts w:hint="eastAsia" w:ascii="宋体" w:hAnsi="宋体" w:eastAsia="宋体" w:cs="宋体"/>
          <w:i w:val="0"/>
          <w:caps w:val="0"/>
          <w:color w:val="000000"/>
          <w:spacing w:val="0"/>
          <w:kern w:val="0"/>
          <w:sz w:val="28"/>
          <w:szCs w:val="28"/>
          <w:shd w:val="clear" w:fill="FFFFFF"/>
          <w:lang w:val="en-US" w:eastAsia="zh-CN" w:bidi="ar"/>
        </w:rPr>
        <w:t>处理厂项目占地6.01亩，目前厂区土建主体结构、绿化及装饰装修等附属工程基本完成，主要设备已安装完毕，完成污水收集管网建设约1500米。</w:t>
      </w:r>
    </w:p>
    <w:p>
      <w:pPr>
        <w:widowControl/>
        <w:numPr>
          <w:ilvl w:val="0"/>
          <w:numId w:val="0"/>
        </w:numPr>
        <w:spacing w:line="600" w:lineRule="exact"/>
        <w:ind w:leftChars="200"/>
        <w:jc w:val="left"/>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存在的问题及改进措施</w:t>
      </w:r>
    </w:p>
    <w:p>
      <w:pPr>
        <w:widowControl/>
        <w:numPr>
          <w:ilvl w:val="0"/>
          <w:numId w:val="0"/>
        </w:numPr>
        <w:spacing w:line="600" w:lineRule="exact"/>
        <w:ind w:left="14" w:leftChars="0" w:firstLine="546" w:firstLineChars="195"/>
        <w:jc w:val="left"/>
        <w:rPr>
          <w:rFonts w:hint="default"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萱洲镇人民政府按照预算法按时完成预决算编制。在执行过程中有计划进行资金申报使用，完善资金管理及内部控制制度，确保资金安全，做到帐款、帐帐、帐实相符。为全镇经济和社会事业发展提供资金保障。由于人员少，工作量大，对全镇经济和社会事业发展在资金安排、使用、核算上存在不及时现象，在今后工作中，进一步提高工作效率，为全镇经济和社会事业发展更好地服好务，紧紧围绕全镇的工作思路，开拓创新，进一步加强业务理论学习、注重党性锻炼和修养、不断提高自身素质、继续强化</w:t>
      </w:r>
      <w:r>
        <w:rPr>
          <w:rFonts w:hint="default" w:ascii="宋体" w:hAnsi="宋体" w:eastAsia="宋体" w:cs="宋体"/>
          <w:i w:val="0"/>
          <w:caps w:val="0"/>
          <w:color w:val="000000"/>
          <w:spacing w:val="0"/>
          <w:kern w:val="0"/>
          <w:sz w:val="28"/>
          <w:szCs w:val="28"/>
          <w:shd w:val="clear" w:fill="FFFFFF"/>
          <w:lang w:val="en-US" w:eastAsia="zh-CN" w:bidi="ar"/>
        </w:rPr>
        <w:t>提高工作能力、强化创新意识、找准工作突破口、全身心投入工作、不断开创我镇工作新局面。上级财政部门要加强业务指导和组织业务培训，以提高业务人员的业务水平和增强从业人员的岗位责任意识和筑牢思想防腐意识</w:t>
      </w:r>
      <w:r>
        <w:rPr>
          <w:rFonts w:hint="eastAsia" w:ascii="宋体" w:hAnsi="宋体" w:eastAsia="宋体" w:cs="宋体"/>
          <w:i w:val="0"/>
          <w:caps w:val="0"/>
          <w:color w:val="000000"/>
          <w:spacing w:val="0"/>
          <w:kern w:val="0"/>
          <w:sz w:val="28"/>
          <w:szCs w:val="28"/>
          <w:shd w:val="clear" w:fill="FFFFFF"/>
          <w:lang w:val="en-US" w:eastAsia="zh-CN" w:bidi="ar"/>
        </w:rPr>
        <w:t>。</w:t>
      </w:r>
    </w:p>
    <w:p>
      <w:pPr>
        <w:widowControl/>
        <w:numPr>
          <w:ilvl w:val="0"/>
          <w:numId w:val="0"/>
        </w:num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其他需要说明的情况</w:t>
      </w:r>
    </w:p>
    <w:p>
      <w:pPr>
        <w:widowControl/>
        <w:numPr>
          <w:ilvl w:val="0"/>
          <w:numId w:val="0"/>
        </w:numPr>
        <w:spacing w:line="600" w:lineRule="exact"/>
        <w:ind w:left="14" w:leftChars="0" w:firstLine="624" w:firstLineChars="195"/>
        <w:jc w:val="left"/>
        <w:rPr>
          <w:rFonts w:ascii="黑体" w:hAnsi="黑体" w:eastAsia="黑体"/>
          <w:sz w:val="32"/>
          <w:szCs w:val="32"/>
        </w:rPr>
      </w:pPr>
      <w:r>
        <w:rPr>
          <w:rFonts w:hint="eastAsia" w:ascii="仿宋" w:hAnsi="仿宋" w:eastAsia="仿宋" w:cs="仿宋"/>
          <w:i w:val="0"/>
          <w:caps w:val="0"/>
          <w:color w:val="000000"/>
          <w:spacing w:val="0"/>
          <w:sz w:val="32"/>
          <w:szCs w:val="32"/>
          <w:shd w:val="clear" w:fill="FFFFFF"/>
          <w:lang w:eastAsia="zh-CN"/>
        </w:rPr>
        <w:t>无</w:t>
      </w:r>
    </w:p>
    <w:p>
      <w:pPr>
        <w:widowControl/>
        <w:spacing w:line="600" w:lineRule="exact"/>
        <w:ind w:firstLine="1625" w:firstLineChars="508"/>
        <w:jc w:val="left"/>
        <w:rPr>
          <w:rFonts w:hint="eastAsia" w:ascii="仿宋_GB2312" w:hAnsi="黑体" w:eastAsia="仿宋_GB2312"/>
          <w:sz w:val="32"/>
          <w:szCs w:val="32"/>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bookmarkEnd w:id="0"/>
    <w:bookmarkEnd w:id="1"/>
    <w:tbl>
      <w:tblPr>
        <w:tblStyle w:val="8"/>
        <w:tblpPr w:leftFromText="180" w:rightFromText="180" w:vertAnchor="text" w:horzAnchor="page" w:tblpX="1142" w:tblpY="552"/>
        <w:tblOverlap w:val="never"/>
        <w:tblW w:w="5475" w:type="pct"/>
        <w:tblInd w:w="0" w:type="dxa"/>
        <w:tblLayout w:type="fixed"/>
        <w:tblCellMar>
          <w:top w:w="0" w:type="dxa"/>
          <w:left w:w="0" w:type="dxa"/>
          <w:bottom w:w="0" w:type="dxa"/>
          <w:right w:w="0" w:type="dxa"/>
        </w:tblCellMar>
      </w:tblPr>
      <w:tblGrid>
        <w:gridCol w:w="888"/>
        <w:gridCol w:w="925"/>
        <w:gridCol w:w="893"/>
        <w:gridCol w:w="509"/>
        <w:gridCol w:w="3004"/>
        <w:gridCol w:w="2838"/>
        <w:gridCol w:w="427"/>
      </w:tblGrid>
      <w:tr>
        <w:tblPrEx>
          <w:tblCellMar>
            <w:top w:w="0" w:type="dxa"/>
            <w:left w:w="0" w:type="dxa"/>
            <w:bottom w:w="0" w:type="dxa"/>
            <w:right w:w="0" w:type="dxa"/>
          </w:tblCellMar>
        </w:tblPrEx>
        <w:trPr>
          <w:trHeight w:val="650" w:hRule="atLeast"/>
          <w:tblHeader/>
        </w:trPr>
        <w:tc>
          <w:tcPr>
            <w:tcW w:w="5000" w:type="pct"/>
            <w:gridSpan w:val="7"/>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方正小标宋_GBK" w:hAnsi="方正小标宋_GBK" w:eastAsia="方正小标宋_GBK" w:cs="方正小标宋_GBK"/>
                <w:color w:val="000000"/>
                <w:sz w:val="36"/>
                <w:szCs w:val="36"/>
              </w:rPr>
            </w:pPr>
            <w:bookmarkStart w:id="2" w:name="_Toc29035175"/>
            <w:bookmarkStart w:id="3" w:name="_Toc30429179"/>
            <w:r>
              <w:rPr>
                <w:rFonts w:hint="eastAsia" w:eastAsia="方正小标宋_GBK"/>
                <w:kern w:val="0"/>
                <w:sz w:val="36"/>
                <w:szCs w:val="36"/>
              </w:rPr>
              <w:t>部门整体支出绩效评价指标评分表</w:t>
            </w:r>
          </w:p>
        </w:tc>
      </w:tr>
      <w:tr>
        <w:tblPrEx>
          <w:tblCellMar>
            <w:top w:w="0" w:type="dxa"/>
            <w:left w:w="0" w:type="dxa"/>
            <w:bottom w:w="0" w:type="dxa"/>
            <w:right w:w="0" w:type="dxa"/>
          </w:tblCellMar>
        </w:tblPrEx>
        <w:trPr>
          <w:trHeight w:val="480" w:hRule="atLeast"/>
          <w:tblHeader/>
        </w:trPr>
        <w:tc>
          <w:tcPr>
            <w:tcW w:w="4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一级指标</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二级指标</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三级指标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分值</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评价标准</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指标说明</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黑体" w:hAnsi="宋体" w:eastAsia="黑体" w:cs="黑体"/>
                <w:color w:val="000000"/>
                <w:sz w:val="20"/>
                <w:szCs w:val="20"/>
              </w:rPr>
            </w:pPr>
            <w:r>
              <w:rPr>
                <w:rFonts w:hint="eastAsia" w:ascii="黑体" w:hAnsi="宋体" w:eastAsia="黑体" w:cs="黑体"/>
                <w:color w:val="000000"/>
                <w:kern w:val="0"/>
                <w:sz w:val="20"/>
                <w:szCs w:val="20"/>
              </w:rPr>
              <w:t>得分</w:t>
            </w:r>
          </w:p>
        </w:tc>
      </w:tr>
      <w:tr>
        <w:tblPrEx>
          <w:tblCellMar>
            <w:top w:w="0" w:type="dxa"/>
            <w:left w:w="0" w:type="dxa"/>
            <w:bottom w:w="0" w:type="dxa"/>
            <w:right w:w="0" w:type="dxa"/>
          </w:tblCellMar>
        </w:tblPrEx>
        <w:trPr>
          <w:trHeight w:val="1420" w:hRule="atLeast"/>
        </w:trPr>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color w:val="000000"/>
                <w:kern w:val="0"/>
                <w:sz w:val="20"/>
                <w:szCs w:val="20"/>
              </w:rPr>
            </w:pPr>
            <w:r>
              <w:rPr>
                <w:rFonts w:hint="eastAsia" w:ascii="仿宋" w:hAnsi="仿宋" w:cs="仿宋"/>
                <w:color w:val="000000"/>
                <w:kern w:val="0"/>
                <w:sz w:val="20"/>
                <w:szCs w:val="20"/>
              </w:rPr>
              <w:t>投入</w:t>
            </w:r>
          </w:p>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cs="仿宋"/>
                <w:color w:val="000000"/>
                <w:kern w:val="0"/>
                <w:sz w:val="20"/>
                <w:szCs w:val="20"/>
              </w:rPr>
              <w:t>10</w:t>
            </w:r>
            <w:r>
              <w:rPr>
                <w:rFonts w:hint="eastAsia" w:ascii="仿宋" w:hAnsi="仿宋" w:cs="仿宋"/>
                <w:color w:val="000000"/>
                <w:kern w:val="0"/>
                <w:sz w:val="20"/>
                <w:szCs w:val="20"/>
              </w:rPr>
              <w:t>分</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Style w:val="11"/>
                <w:rFonts w:hint="default" w:ascii="仿宋" w:hAnsi="仿宋" w:eastAsia="仿宋" w:cs="仿宋"/>
              </w:rPr>
              <w:t>预</w:t>
            </w:r>
            <w:r>
              <w:rPr>
                <w:rStyle w:val="12"/>
                <w:rFonts w:hint="eastAsia" w:ascii="仿宋" w:hAnsi="仿宋" w:eastAsia="仿宋" w:cs="仿宋"/>
              </w:rPr>
              <w:t>算配置</w:t>
            </w:r>
            <w:r>
              <w:rPr>
                <w:rStyle w:val="12"/>
                <w:rFonts w:hint="eastAsia" w:ascii="Times New Roman" w:eastAsia="仿宋" w:cs="仿宋"/>
              </w:rPr>
              <w:t>10</w:t>
            </w:r>
            <w:r>
              <w:rPr>
                <w:rStyle w:val="12"/>
                <w:rFonts w:hint="eastAsia" w:ascii="仿宋" w:hAnsi="仿宋" w:eastAsia="仿宋" w:cs="仿宋"/>
              </w:rPr>
              <w:t>分</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在职人员控制率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hAnsi="宋体" w:eastAsia="仿宋_GB2312" w:cs="仿宋_GB2312"/>
                <w:color w:val="000000"/>
                <w:sz w:val="20"/>
                <w:szCs w:val="20"/>
              </w:rPr>
            </w:pPr>
            <w:r>
              <w:rPr>
                <w:rFonts w:hint="default" w:ascii="仿宋_GB2312" w:hAnsi="宋体" w:eastAsia="仿宋_GB2312" w:cs="仿宋_GB2312"/>
                <w:color w:val="000000"/>
                <w:kern w:val="0"/>
                <w:sz w:val="20"/>
                <w:szCs w:val="20"/>
              </w:rPr>
              <w:t>以</w:t>
            </w:r>
            <w:r>
              <w:rPr>
                <w:rFonts w:hint="default" w:eastAsia="仿宋_GB2312"/>
                <w:color w:val="000000"/>
                <w:kern w:val="0"/>
                <w:sz w:val="20"/>
                <w:szCs w:val="20"/>
              </w:rPr>
              <w:t>100%</w:t>
            </w:r>
            <w:r>
              <w:rPr>
                <w:rFonts w:hint="default" w:ascii="仿宋_GB2312" w:hAnsi="宋体" w:eastAsia="仿宋_GB2312" w:cs="仿宋_GB2312"/>
                <w:color w:val="000000"/>
                <w:kern w:val="0"/>
                <w:sz w:val="20"/>
                <w:szCs w:val="20"/>
              </w:rPr>
              <w:t>为标准。在职人员控制率</w:t>
            </w:r>
            <w:r>
              <w:rPr>
                <w:rFonts w:hint="eastAsia" w:ascii="宋体" w:hAnsi="宋体" w:eastAsia="宋体" w:cs="宋体"/>
                <w:color w:val="000000"/>
                <w:kern w:val="0"/>
                <w:sz w:val="20"/>
                <w:szCs w:val="20"/>
              </w:rPr>
              <w:t>≦</w:t>
            </w:r>
            <w:r>
              <w:rPr>
                <w:rFonts w:hint="default" w:eastAsia="仿宋_GB2312"/>
                <w:color w:val="000000"/>
                <w:kern w:val="0"/>
                <w:sz w:val="20"/>
                <w:szCs w:val="20"/>
              </w:rPr>
              <w:t>100%</w:t>
            </w:r>
            <w:r>
              <w:rPr>
                <w:rFonts w:hint="default" w:ascii="仿宋_GB2312" w:hAnsi="宋体" w:eastAsia="仿宋_GB2312" w:cs="仿宋_GB2312"/>
                <w:color w:val="000000"/>
                <w:kern w:val="0"/>
                <w:sz w:val="20"/>
                <w:szCs w:val="20"/>
              </w:rPr>
              <w:t>，计</w:t>
            </w:r>
            <w:r>
              <w:rPr>
                <w:rFonts w:hint="default" w:eastAsia="仿宋_GB2312"/>
                <w:color w:val="000000"/>
                <w:kern w:val="0"/>
                <w:sz w:val="20"/>
                <w:szCs w:val="20"/>
              </w:rPr>
              <w:t>5</w:t>
            </w:r>
            <w:r>
              <w:rPr>
                <w:rFonts w:hint="default" w:ascii="仿宋_GB2312" w:hAnsi="宋体" w:eastAsia="仿宋_GB2312" w:cs="仿宋_GB2312"/>
                <w:color w:val="000000"/>
                <w:kern w:val="0"/>
                <w:sz w:val="20"/>
                <w:szCs w:val="20"/>
              </w:rPr>
              <w:t>分；每超过一个百分点扣</w:t>
            </w:r>
            <w:r>
              <w:rPr>
                <w:rFonts w:hint="default" w:eastAsia="仿宋_GB2312"/>
                <w:color w:val="000000"/>
                <w:kern w:val="0"/>
                <w:sz w:val="20"/>
                <w:szCs w:val="20"/>
              </w:rPr>
              <w:t>0.5</w:t>
            </w:r>
            <w:r>
              <w:rPr>
                <w:rFonts w:hint="default" w:ascii="仿宋_GB2312" w:hAnsi="宋体" w:eastAsia="仿宋_GB2312" w:cs="仿宋_GB2312"/>
                <w:color w:val="000000"/>
                <w:kern w:val="0"/>
                <w:sz w:val="20"/>
                <w:szCs w:val="20"/>
              </w:rPr>
              <w:t>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hAnsi="宋体" w:eastAsia="仿宋_GB2312" w:cs="仿宋_GB2312"/>
                <w:color w:val="000000"/>
                <w:sz w:val="20"/>
                <w:szCs w:val="20"/>
              </w:rPr>
            </w:pPr>
            <w:r>
              <w:rPr>
                <w:rFonts w:hint="default" w:ascii="仿宋_GB2312" w:hAnsi="宋体" w:eastAsia="仿宋_GB2312" w:cs="仿宋_GB2312"/>
                <w:color w:val="000000"/>
                <w:kern w:val="0"/>
                <w:sz w:val="20"/>
                <w:szCs w:val="20"/>
              </w:rPr>
              <w:t>在</w:t>
            </w:r>
            <w:r>
              <w:rPr>
                <w:rFonts w:hint="eastAsia" w:ascii="仿宋_GB2312" w:hAnsi="宋体" w:eastAsia="仿宋_GB2312" w:cs="仿宋_GB2312"/>
                <w:color w:val="000000"/>
                <w:kern w:val="0"/>
                <w:sz w:val="20"/>
                <w:szCs w:val="20"/>
              </w:rPr>
              <w:t>职</w:t>
            </w:r>
            <w:r>
              <w:rPr>
                <w:rFonts w:hint="default" w:ascii="仿宋_GB2312" w:hAnsi="宋体" w:eastAsia="仿宋_GB2312" w:cs="仿宋_GB2312"/>
                <w:color w:val="000000"/>
                <w:kern w:val="0"/>
                <w:sz w:val="20"/>
                <w:szCs w:val="20"/>
              </w:rPr>
              <w:t>人</w:t>
            </w:r>
            <w:r>
              <w:rPr>
                <w:rFonts w:hint="eastAsia" w:ascii="仿宋_GB2312" w:hAnsi="宋体" w:eastAsia="仿宋_GB2312" w:cs="仿宋_GB2312"/>
                <w:color w:val="000000"/>
                <w:kern w:val="0"/>
                <w:sz w:val="20"/>
                <w:szCs w:val="20"/>
              </w:rPr>
              <w:t>员</w:t>
            </w:r>
            <w:r>
              <w:rPr>
                <w:rFonts w:hint="default" w:ascii="仿宋_GB2312" w:hAnsi="宋体" w:eastAsia="仿宋_GB2312" w:cs="仿宋_GB2312"/>
                <w:color w:val="000000"/>
                <w:kern w:val="0"/>
                <w:sz w:val="20"/>
                <w:szCs w:val="20"/>
              </w:rPr>
              <w:t>控制率</w:t>
            </w:r>
            <w:r>
              <w:rPr>
                <w:rFonts w:hint="default" w:eastAsia="仿宋_GB2312"/>
                <w:color w:val="000000"/>
                <w:kern w:val="0"/>
                <w:sz w:val="20"/>
                <w:szCs w:val="20"/>
              </w:rPr>
              <w:t>=</w:t>
            </w:r>
            <w:r>
              <w:rPr>
                <w:rFonts w:hint="default" w:ascii="仿宋_GB2312" w:hAnsi="宋体" w:eastAsia="仿宋_GB2312" w:cs="仿宋_GB2312"/>
                <w:color w:val="000000"/>
                <w:kern w:val="0"/>
                <w:sz w:val="20"/>
                <w:szCs w:val="20"/>
              </w:rPr>
              <w:t>（在</w:t>
            </w:r>
            <w:r>
              <w:rPr>
                <w:rFonts w:hint="eastAsia" w:ascii="仿宋_GB2312" w:hAnsi="宋体" w:eastAsia="仿宋_GB2312" w:cs="仿宋_GB2312"/>
                <w:color w:val="000000"/>
                <w:kern w:val="0"/>
                <w:sz w:val="20"/>
                <w:szCs w:val="20"/>
              </w:rPr>
              <w:t>职</w:t>
            </w:r>
            <w:r>
              <w:rPr>
                <w:rFonts w:hint="default" w:ascii="仿宋_GB2312" w:hAnsi="宋体" w:eastAsia="仿宋_GB2312" w:cs="仿宋_GB2312"/>
                <w:color w:val="000000"/>
                <w:kern w:val="0"/>
                <w:sz w:val="20"/>
                <w:szCs w:val="20"/>
              </w:rPr>
              <w:t>人</w:t>
            </w:r>
            <w:r>
              <w:rPr>
                <w:rFonts w:hint="eastAsia" w:ascii="仿宋_GB2312" w:hAnsi="宋体" w:eastAsia="仿宋_GB2312" w:cs="仿宋_GB2312"/>
                <w:color w:val="000000"/>
                <w:kern w:val="0"/>
                <w:sz w:val="20"/>
                <w:szCs w:val="20"/>
              </w:rPr>
              <w:t>员数</w:t>
            </w:r>
            <w:r>
              <w:rPr>
                <w:rFonts w:hint="default" w:ascii="仿宋_GB2312" w:hAnsi="宋体" w:eastAsia="仿宋_GB2312" w:cs="仿宋_GB2312"/>
                <w:color w:val="000000"/>
                <w:kern w:val="0"/>
                <w:sz w:val="20"/>
                <w:szCs w:val="20"/>
              </w:rPr>
              <w:t>/</w:t>
            </w:r>
            <w:r>
              <w:rPr>
                <w:rFonts w:hint="eastAsia" w:ascii="仿宋_GB2312" w:hAnsi="宋体" w:eastAsia="仿宋_GB2312" w:cs="仿宋_GB2312"/>
                <w:color w:val="000000"/>
                <w:kern w:val="0"/>
                <w:sz w:val="20"/>
                <w:szCs w:val="20"/>
              </w:rPr>
              <w:t>编</w:t>
            </w:r>
            <w:r>
              <w:rPr>
                <w:rFonts w:hint="default" w:ascii="仿宋_GB2312" w:hAnsi="宋体" w:eastAsia="仿宋_GB2312" w:cs="仿宋_GB2312"/>
                <w:color w:val="000000"/>
                <w:kern w:val="0"/>
                <w:sz w:val="20"/>
                <w:szCs w:val="20"/>
              </w:rPr>
              <w:t>制</w:t>
            </w:r>
            <w:r>
              <w:rPr>
                <w:rFonts w:hint="eastAsia" w:ascii="仿宋_GB2312" w:hAnsi="宋体" w:eastAsia="仿宋_GB2312" w:cs="仿宋_GB2312"/>
                <w:color w:val="000000"/>
                <w:kern w:val="0"/>
                <w:sz w:val="20"/>
                <w:szCs w:val="20"/>
              </w:rPr>
              <w:t>数</w:t>
            </w:r>
            <w:r>
              <w:rPr>
                <w:rFonts w:hint="default" w:ascii="仿宋_GB2312" w:hAnsi="宋体" w:eastAsia="仿宋_GB2312" w:cs="仿宋_GB2312"/>
                <w:color w:val="000000"/>
                <w:kern w:val="0"/>
                <w:sz w:val="20"/>
                <w:szCs w:val="20"/>
              </w:rPr>
              <w:t>）×100%，在</w:t>
            </w:r>
            <w:r>
              <w:rPr>
                <w:rFonts w:hint="eastAsia" w:ascii="仿宋_GB2312" w:hAnsi="宋体" w:eastAsia="仿宋_GB2312" w:cs="仿宋_GB2312"/>
                <w:color w:val="000000"/>
                <w:kern w:val="0"/>
                <w:sz w:val="20"/>
                <w:szCs w:val="20"/>
              </w:rPr>
              <w:t>职</w:t>
            </w:r>
            <w:r>
              <w:rPr>
                <w:rFonts w:hint="default" w:ascii="仿宋_GB2312" w:hAnsi="宋体" w:eastAsia="仿宋_GB2312" w:cs="仿宋_GB2312"/>
                <w:color w:val="000000"/>
                <w:kern w:val="0"/>
                <w:sz w:val="20"/>
                <w:szCs w:val="20"/>
              </w:rPr>
              <w:t>人</w:t>
            </w:r>
            <w:r>
              <w:rPr>
                <w:rFonts w:hint="eastAsia" w:ascii="仿宋_GB2312" w:hAnsi="宋体" w:eastAsia="仿宋_GB2312" w:cs="仿宋_GB2312"/>
                <w:color w:val="000000"/>
                <w:kern w:val="0"/>
                <w:sz w:val="20"/>
                <w:szCs w:val="20"/>
              </w:rPr>
              <w:t>员数</w:t>
            </w:r>
            <w:r>
              <w:rPr>
                <w:rFonts w:hint="default" w:ascii="仿宋_GB2312" w:hAnsi="宋体" w:eastAsia="仿宋_GB2312" w:cs="仿宋_GB2312"/>
                <w:color w:val="000000"/>
                <w:kern w:val="0"/>
                <w:sz w:val="20"/>
                <w:szCs w:val="20"/>
              </w:rPr>
              <w:t>：部</w:t>
            </w:r>
            <w:r>
              <w:rPr>
                <w:rFonts w:hint="eastAsia" w:ascii="仿宋_GB2312" w:hAnsi="宋体" w:eastAsia="仿宋_GB2312" w:cs="仿宋_GB2312"/>
                <w:color w:val="000000"/>
                <w:kern w:val="0"/>
                <w:sz w:val="20"/>
                <w:szCs w:val="20"/>
              </w:rPr>
              <w:t>门</w:t>
            </w:r>
            <w:r>
              <w:rPr>
                <w:rFonts w:hint="default" w:ascii="仿宋_GB2312" w:hAnsi="宋体" w:eastAsia="仿宋_GB2312" w:cs="仿宋_GB2312"/>
                <w:color w:val="000000"/>
                <w:kern w:val="0"/>
                <w:sz w:val="20"/>
                <w:szCs w:val="20"/>
              </w:rPr>
              <w:t>（</w:t>
            </w:r>
            <w:r>
              <w:rPr>
                <w:rFonts w:hint="eastAsia" w:ascii="仿宋_GB2312" w:hAnsi="宋体" w:eastAsia="仿宋_GB2312" w:cs="仿宋_GB2312"/>
                <w:color w:val="000000"/>
                <w:kern w:val="0"/>
                <w:sz w:val="20"/>
                <w:szCs w:val="20"/>
              </w:rPr>
              <w:t>单</w:t>
            </w:r>
            <w:r>
              <w:rPr>
                <w:rFonts w:hint="default" w:ascii="仿宋_GB2312" w:hAnsi="宋体" w:eastAsia="仿宋_GB2312" w:cs="仿宋_GB2312"/>
                <w:color w:val="000000"/>
                <w:kern w:val="0"/>
                <w:sz w:val="20"/>
                <w:szCs w:val="20"/>
              </w:rPr>
              <w:t>位）</w:t>
            </w:r>
            <w:r>
              <w:rPr>
                <w:rFonts w:hint="eastAsia" w:ascii="仿宋_GB2312" w:hAnsi="宋体" w:eastAsia="仿宋_GB2312" w:cs="仿宋_GB2312"/>
                <w:color w:val="000000"/>
                <w:kern w:val="0"/>
                <w:sz w:val="20"/>
                <w:szCs w:val="20"/>
              </w:rPr>
              <w:t>实际</w:t>
            </w:r>
            <w:r>
              <w:rPr>
                <w:rFonts w:hint="default" w:ascii="仿宋_GB2312" w:hAnsi="宋体" w:eastAsia="仿宋_GB2312" w:cs="仿宋_GB2312"/>
                <w:color w:val="000000"/>
                <w:kern w:val="0"/>
                <w:sz w:val="20"/>
                <w:szCs w:val="20"/>
              </w:rPr>
              <w:t>在</w:t>
            </w:r>
            <w:r>
              <w:rPr>
                <w:rFonts w:hint="eastAsia" w:ascii="仿宋_GB2312" w:hAnsi="宋体" w:eastAsia="仿宋_GB2312" w:cs="仿宋_GB2312"/>
                <w:color w:val="000000"/>
                <w:kern w:val="0"/>
                <w:sz w:val="20"/>
                <w:szCs w:val="20"/>
              </w:rPr>
              <w:t>职</w:t>
            </w:r>
            <w:r>
              <w:rPr>
                <w:rFonts w:hint="default" w:ascii="仿宋_GB2312" w:hAnsi="宋体" w:eastAsia="仿宋_GB2312" w:cs="仿宋_GB2312"/>
                <w:color w:val="000000"/>
                <w:kern w:val="0"/>
                <w:sz w:val="20"/>
                <w:szCs w:val="20"/>
              </w:rPr>
              <w:t>人</w:t>
            </w:r>
            <w:r>
              <w:rPr>
                <w:rFonts w:hint="eastAsia" w:ascii="仿宋_GB2312" w:hAnsi="宋体" w:eastAsia="仿宋_GB2312" w:cs="仿宋_GB2312"/>
                <w:color w:val="000000"/>
                <w:kern w:val="0"/>
                <w:sz w:val="20"/>
                <w:szCs w:val="20"/>
              </w:rPr>
              <w:t>数</w:t>
            </w:r>
            <w:r>
              <w:rPr>
                <w:rFonts w:hint="default" w:ascii="仿宋_GB2312" w:hAnsi="宋体" w:eastAsia="仿宋_GB2312" w:cs="仿宋_GB2312"/>
                <w:color w:val="000000"/>
                <w:kern w:val="0"/>
                <w:sz w:val="20"/>
                <w:szCs w:val="20"/>
              </w:rPr>
              <w:t>，以</w:t>
            </w:r>
            <w:r>
              <w:rPr>
                <w:rFonts w:hint="eastAsia" w:ascii="仿宋_GB2312" w:hAnsi="宋体" w:eastAsia="仿宋_GB2312" w:cs="仿宋_GB2312"/>
                <w:color w:val="000000"/>
                <w:kern w:val="0"/>
                <w:sz w:val="20"/>
                <w:szCs w:val="20"/>
              </w:rPr>
              <w:t>财</w:t>
            </w:r>
            <w:r>
              <w:rPr>
                <w:rFonts w:hint="default" w:ascii="仿宋_GB2312" w:hAnsi="宋体" w:eastAsia="仿宋_GB2312" w:cs="仿宋_GB2312"/>
                <w:color w:val="000000"/>
                <w:kern w:val="0"/>
                <w:sz w:val="20"/>
                <w:szCs w:val="20"/>
              </w:rPr>
              <w:t>政局确定的部</w:t>
            </w:r>
            <w:r>
              <w:rPr>
                <w:rFonts w:hint="eastAsia" w:ascii="仿宋_GB2312" w:hAnsi="宋体" w:eastAsia="仿宋_GB2312" w:cs="仿宋_GB2312"/>
                <w:color w:val="000000"/>
                <w:kern w:val="0"/>
                <w:sz w:val="20"/>
                <w:szCs w:val="20"/>
              </w:rPr>
              <w:t>门决</w:t>
            </w:r>
            <w:r>
              <w:rPr>
                <w:rFonts w:hint="default" w:ascii="仿宋_GB2312" w:hAnsi="宋体" w:eastAsia="仿宋_GB2312" w:cs="仿宋_GB2312"/>
                <w:color w:val="000000"/>
                <w:kern w:val="0"/>
                <w:sz w:val="20"/>
                <w:szCs w:val="20"/>
              </w:rPr>
              <w:t>算</w:t>
            </w:r>
            <w:r>
              <w:rPr>
                <w:rFonts w:hint="eastAsia" w:ascii="仿宋_GB2312" w:hAnsi="宋体" w:eastAsia="仿宋_GB2312" w:cs="仿宋_GB2312"/>
                <w:color w:val="000000"/>
                <w:kern w:val="0"/>
                <w:sz w:val="20"/>
                <w:szCs w:val="20"/>
              </w:rPr>
              <w:t>编</w:t>
            </w:r>
            <w:r>
              <w:rPr>
                <w:rFonts w:hint="default" w:ascii="仿宋_GB2312" w:hAnsi="宋体" w:eastAsia="仿宋_GB2312" w:cs="仿宋_GB2312"/>
                <w:color w:val="000000"/>
                <w:kern w:val="0"/>
                <w:sz w:val="20"/>
                <w:szCs w:val="20"/>
              </w:rPr>
              <w:t>制口</w:t>
            </w:r>
            <w:r>
              <w:rPr>
                <w:rFonts w:hint="eastAsia" w:ascii="仿宋_GB2312" w:hAnsi="宋体" w:eastAsia="仿宋_GB2312" w:cs="仿宋_GB2312"/>
                <w:color w:val="000000"/>
                <w:kern w:val="0"/>
                <w:sz w:val="20"/>
                <w:szCs w:val="20"/>
              </w:rPr>
              <w:t>径为</w:t>
            </w:r>
            <w:r>
              <w:rPr>
                <w:rFonts w:hint="default" w:ascii="仿宋_GB2312" w:hAnsi="宋体" w:eastAsia="仿宋_GB2312" w:cs="仿宋_GB2312"/>
                <w:color w:val="000000"/>
                <w:kern w:val="0"/>
                <w:sz w:val="20"/>
                <w:szCs w:val="20"/>
              </w:rPr>
              <w:t>准。</w:t>
            </w:r>
            <w:r>
              <w:rPr>
                <w:rFonts w:hint="eastAsia" w:ascii="仿宋_GB2312" w:hAnsi="宋体" w:eastAsia="仿宋_GB2312" w:cs="仿宋_GB2312"/>
                <w:color w:val="000000"/>
                <w:kern w:val="0"/>
                <w:sz w:val="20"/>
                <w:szCs w:val="20"/>
              </w:rPr>
              <w:t>编制数：机构编制部门核定批复的部门（单位）的人员编制数。</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89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ascii="仿宋" w:hAnsi="仿宋" w:cs="仿宋"/>
                <w:color w:val="000000"/>
                <w:kern w:val="0"/>
                <w:sz w:val="20"/>
                <w:szCs w:val="20"/>
              </w:rPr>
              <w:t>“</w:t>
            </w:r>
            <w:r>
              <w:rPr>
                <w:rStyle w:val="12"/>
                <w:rFonts w:hint="eastAsia" w:ascii="仿宋" w:hAnsi="仿宋" w:eastAsia="仿宋" w:cs="仿宋"/>
              </w:rPr>
              <w:t>三公经费</w:t>
            </w:r>
            <w:r>
              <w:rPr>
                <w:rStyle w:val="13"/>
                <w:rFonts w:hint="eastAsia" w:ascii="仿宋" w:hAnsi="仿宋" w:cs="仿宋"/>
              </w:rPr>
              <w:t>”</w:t>
            </w:r>
            <w:r>
              <w:rPr>
                <w:rStyle w:val="12"/>
                <w:rFonts w:hint="eastAsia" w:ascii="仿宋" w:hAnsi="仿宋" w:eastAsia="仿宋" w:cs="仿宋"/>
              </w:rPr>
              <w:t>变动率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eastAsia="宋体"/>
                <w:color w:val="000000"/>
                <w:sz w:val="20"/>
                <w:szCs w:val="20"/>
              </w:rPr>
            </w:pP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变动率</w:t>
            </w:r>
            <w:r>
              <w:rPr>
                <w:rFonts w:hint="eastAsia" w:ascii="宋体" w:hAnsi="宋体" w:eastAsia="宋体" w:cs="宋体"/>
                <w:color w:val="000000"/>
                <w:kern w:val="0"/>
                <w:sz w:val="20"/>
                <w:szCs w:val="20"/>
              </w:rPr>
              <w:t>≦</w:t>
            </w:r>
            <w:r>
              <w:rPr>
                <w:rFonts w:hint="default" w:eastAsia="宋体"/>
                <w:color w:val="000000"/>
                <w:kern w:val="0"/>
                <w:sz w:val="20"/>
                <w:szCs w:val="20"/>
              </w:rPr>
              <w:t>0,</w:t>
            </w:r>
            <w:r>
              <w:rPr>
                <w:rFonts w:hint="default" w:ascii="仿宋_GB2312" w:eastAsia="仿宋_GB2312" w:cs="仿宋_GB2312"/>
                <w:color w:val="000000"/>
                <w:kern w:val="0"/>
                <w:sz w:val="20"/>
                <w:szCs w:val="20"/>
              </w:rPr>
              <w:t>计</w:t>
            </w:r>
            <w:r>
              <w:rPr>
                <w:rFonts w:hint="default" w:eastAsia="宋体"/>
                <w:color w:val="000000"/>
                <w:kern w:val="0"/>
                <w:sz w:val="20"/>
                <w:szCs w:val="20"/>
              </w:rPr>
              <w:t>8</w:t>
            </w:r>
            <w:r>
              <w:rPr>
                <w:rFonts w:hint="default" w:ascii="仿宋_GB2312" w:eastAsia="仿宋_GB2312" w:cs="仿宋_GB2312"/>
                <w:color w:val="000000"/>
                <w:kern w:val="0"/>
                <w:sz w:val="20"/>
                <w:szCs w:val="20"/>
              </w:rPr>
              <w:t>分；</w:t>
            </w: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w:t>
            </w:r>
            <w:r>
              <w:rPr>
                <w:rFonts w:hint="default" w:eastAsia="宋体"/>
                <w:color w:val="000000"/>
                <w:kern w:val="0"/>
                <w:sz w:val="20"/>
                <w:szCs w:val="20"/>
              </w:rPr>
              <w:t>0</w:t>
            </w:r>
            <w:r>
              <w:rPr>
                <w:rFonts w:hint="default" w:ascii="仿宋_GB2312" w:eastAsia="仿宋_GB2312" w:cs="仿宋_GB2312"/>
                <w:color w:val="000000"/>
                <w:kern w:val="0"/>
                <w:sz w:val="20"/>
                <w:szCs w:val="20"/>
              </w:rPr>
              <w:t>，每超过一个百分点扣</w:t>
            </w:r>
            <w:r>
              <w:rPr>
                <w:rFonts w:hint="default" w:eastAsia="宋体"/>
                <w:color w:val="000000"/>
                <w:kern w:val="0"/>
                <w:sz w:val="20"/>
                <w:szCs w:val="20"/>
              </w:rPr>
              <w:t>0.8</w:t>
            </w:r>
            <w:r>
              <w:rPr>
                <w:rFonts w:hint="default" w:ascii="仿宋_GB2312" w:eastAsia="仿宋_GB2312" w:cs="仿宋_GB2312"/>
                <w:color w:val="000000"/>
                <w:kern w:val="0"/>
                <w:sz w:val="20"/>
                <w:szCs w:val="20"/>
              </w:rPr>
              <w:t>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eastAsia="宋体"/>
                <w:color w:val="000000"/>
                <w:sz w:val="20"/>
                <w:szCs w:val="20"/>
              </w:rPr>
            </w:pP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变动率</w:t>
            </w:r>
            <w:r>
              <w:rPr>
                <w:rFonts w:hint="default" w:eastAsia="宋体"/>
                <w:color w:val="000000"/>
                <w:kern w:val="0"/>
                <w:sz w:val="20"/>
                <w:szCs w:val="20"/>
              </w:rPr>
              <w:t>=[</w:t>
            </w:r>
            <w:r>
              <w:rPr>
                <w:rFonts w:hint="default" w:ascii="仿宋_GB2312" w:eastAsia="仿宋_GB2312" w:cs="仿宋_GB2312"/>
                <w:color w:val="000000"/>
                <w:kern w:val="0"/>
                <w:sz w:val="20"/>
                <w:szCs w:val="20"/>
              </w:rPr>
              <w:t>（本年度</w:t>
            </w: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预算数</w:t>
            </w:r>
            <w:r>
              <w:rPr>
                <w:rFonts w:hint="default" w:eastAsia="宋体"/>
                <w:color w:val="000000"/>
                <w:kern w:val="0"/>
                <w:sz w:val="20"/>
                <w:szCs w:val="20"/>
              </w:rPr>
              <w:t>-</w:t>
            </w:r>
            <w:r>
              <w:rPr>
                <w:rFonts w:hint="default" w:ascii="仿宋_GB2312" w:eastAsia="仿宋_GB2312" w:cs="仿宋_GB2312"/>
                <w:color w:val="000000"/>
                <w:kern w:val="0"/>
                <w:sz w:val="20"/>
                <w:szCs w:val="20"/>
              </w:rPr>
              <w:t>上年度</w:t>
            </w: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预算数）</w:t>
            </w:r>
            <w:r>
              <w:rPr>
                <w:rFonts w:hint="default" w:eastAsia="宋体"/>
                <w:color w:val="000000"/>
                <w:kern w:val="0"/>
                <w:sz w:val="20"/>
                <w:szCs w:val="20"/>
              </w:rPr>
              <w:t>/</w:t>
            </w:r>
            <w:r>
              <w:rPr>
                <w:rFonts w:hint="default" w:ascii="仿宋_GB2312" w:eastAsia="仿宋_GB2312" w:cs="仿宋_GB2312"/>
                <w:color w:val="000000"/>
                <w:kern w:val="0"/>
                <w:sz w:val="20"/>
                <w:szCs w:val="20"/>
              </w:rPr>
              <w:t>上年度</w:t>
            </w:r>
            <w:r>
              <w:rPr>
                <w:rFonts w:hint="default" w:eastAsia="宋体"/>
                <w:color w:val="000000"/>
                <w:kern w:val="0"/>
                <w:sz w:val="20"/>
                <w:szCs w:val="20"/>
              </w:rPr>
              <w:t>“</w:t>
            </w:r>
            <w:r>
              <w:rPr>
                <w:rFonts w:hint="default" w:ascii="仿宋_GB2312" w:eastAsia="仿宋_GB2312" w:cs="仿宋_GB2312"/>
                <w:color w:val="000000"/>
                <w:kern w:val="0"/>
                <w:sz w:val="20"/>
                <w:szCs w:val="20"/>
              </w:rPr>
              <w:t>三公经费</w:t>
            </w:r>
            <w:r>
              <w:rPr>
                <w:rFonts w:hint="default" w:eastAsia="宋体"/>
                <w:color w:val="000000"/>
                <w:kern w:val="0"/>
                <w:sz w:val="20"/>
                <w:szCs w:val="20"/>
              </w:rPr>
              <w:t>”</w:t>
            </w:r>
            <w:r>
              <w:rPr>
                <w:rFonts w:hint="default" w:ascii="仿宋_GB2312" w:eastAsia="仿宋_GB2312" w:cs="仿宋_GB2312"/>
                <w:color w:val="000000"/>
                <w:kern w:val="0"/>
                <w:sz w:val="20"/>
                <w:szCs w:val="20"/>
              </w:rPr>
              <w:t>预算数</w:t>
            </w:r>
            <w:r>
              <w:rPr>
                <w:rFonts w:hint="default" w:eastAsia="宋体"/>
                <w:color w:val="000000"/>
                <w:kern w:val="0"/>
                <w:sz w:val="20"/>
                <w:szCs w:val="20"/>
              </w:rPr>
              <w:t>]×100%</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780" w:hRule="atLeast"/>
        </w:trPr>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Style w:val="11"/>
                <w:rFonts w:hint="default" w:ascii="仿宋" w:hAnsi="仿宋" w:eastAsia="仿宋" w:cs="仿宋"/>
              </w:rPr>
            </w:pPr>
            <w:r>
              <w:rPr>
                <w:rStyle w:val="11"/>
                <w:rFonts w:hint="default" w:ascii="仿宋" w:hAnsi="仿宋" w:eastAsia="仿宋" w:cs="仿宋"/>
              </w:rPr>
              <w:t>过程</w:t>
            </w:r>
          </w:p>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Style w:val="13"/>
                <w:rFonts w:hint="eastAsia" w:cs="仿宋"/>
              </w:rPr>
              <w:t>60</w:t>
            </w:r>
            <w:r>
              <w:rPr>
                <w:rStyle w:val="11"/>
                <w:rFonts w:hint="default" w:ascii="仿宋" w:hAnsi="仿宋" w:eastAsia="仿宋" w:cs="仿宋"/>
              </w:rPr>
              <w:t>分</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Style w:val="11"/>
                <w:rFonts w:hint="default" w:ascii="仿宋" w:hAnsi="仿宋" w:eastAsia="仿宋" w:cs="仿宋"/>
              </w:rPr>
              <w:t>预</w:t>
            </w:r>
            <w:r>
              <w:rPr>
                <w:rStyle w:val="12"/>
                <w:rFonts w:hint="eastAsia" w:ascii="仿宋" w:hAnsi="仿宋" w:eastAsia="仿宋" w:cs="仿宋"/>
              </w:rPr>
              <w:t>算</w:t>
            </w:r>
            <w:r>
              <w:rPr>
                <w:rStyle w:val="11"/>
                <w:rFonts w:hint="default" w:ascii="仿宋" w:hAnsi="仿宋" w:eastAsia="仿宋" w:cs="仿宋"/>
              </w:rPr>
              <w:t>执</w:t>
            </w:r>
            <w:r>
              <w:rPr>
                <w:rStyle w:val="12"/>
                <w:rFonts w:hint="eastAsia" w:ascii="仿宋" w:hAnsi="仿宋" w:eastAsia="仿宋" w:cs="仿宋"/>
              </w:rPr>
              <w:t>行</w:t>
            </w:r>
            <w:r>
              <w:rPr>
                <w:rStyle w:val="12"/>
                <w:rFonts w:hint="eastAsia" w:ascii="Times New Roman" w:eastAsia="仿宋" w:cs="仿宋"/>
              </w:rPr>
              <w:t>20</w:t>
            </w:r>
            <w:r>
              <w:rPr>
                <w:rStyle w:val="12"/>
                <w:rFonts w:hint="eastAsia" w:ascii="仿宋" w:hAnsi="仿宋" w:eastAsia="仿宋" w:cs="仿宋"/>
              </w:rPr>
              <w:t>分</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预算完成率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w:t>
            </w:r>
            <w:r>
              <w:rPr>
                <w:rFonts w:hint="eastAsia" w:ascii="仿宋_GB2312" w:eastAsia="仿宋_GB2312" w:cs="仿宋_GB2312"/>
                <w:color w:val="000000"/>
                <w:kern w:val="0"/>
                <w:sz w:val="20"/>
                <w:szCs w:val="20"/>
              </w:rPr>
              <w:t>计满分，每低于</w:t>
            </w:r>
            <w:r>
              <w:rPr>
                <w:rFonts w:hint="default" w:ascii="仿宋_GB2312" w:eastAsia="仿宋_GB2312" w:cs="仿宋_GB2312"/>
                <w:color w:val="000000"/>
                <w:kern w:val="0"/>
                <w:sz w:val="20"/>
                <w:szCs w:val="20"/>
              </w:rPr>
              <w:t>5%</w:t>
            </w:r>
            <w:r>
              <w:rPr>
                <w:rFonts w:hint="eastAsia" w:ascii="仿宋_GB2312" w:eastAsia="仿宋_GB2312" w:cs="仿宋_GB2312"/>
                <w:color w:val="000000"/>
                <w:kern w:val="0"/>
                <w:sz w:val="20"/>
                <w:szCs w:val="20"/>
              </w:rPr>
              <w:t>扣</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预算完成率=（上年结转+年初预算+本年追加预算-年末结余）/（上年结转+年初预算+本年追加预算）×100%。</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85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预算控制率</w:t>
            </w:r>
          </w:p>
        </w:tc>
        <w:tc>
          <w:tcPr>
            <w:tcW w:w="268"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预算控制率</w:t>
            </w:r>
            <w:r>
              <w:rPr>
                <w:rFonts w:hint="default" w:ascii="仿宋_GB2312" w:eastAsia="仿宋_GB2312" w:cs="仿宋_GB2312"/>
                <w:color w:val="000000"/>
                <w:kern w:val="0"/>
                <w:sz w:val="20"/>
                <w:szCs w:val="20"/>
              </w:rPr>
              <w:t>=0</w:t>
            </w:r>
            <w:r>
              <w:rPr>
                <w:rFonts w:hint="eastAsia" w:ascii="仿宋_GB2312" w:eastAsia="仿宋_GB2312" w:cs="仿宋_GB2312"/>
                <w:color w:val="000000"/>
                <w:kern w:val="0"/>
                <w:sz w:val="20"/>
                <w:szCs w:val="20"/>
              </w:rPr>
              <w:t>，计</w:t>
            </w:r>
            <w:r>
              <w:rPr>
                <w:rFonts w:hint="default" w:ascii="仿宋_GB2312" w:eastAsia="仿宋_GB2312" w:cs="仿宋_GB2312"/>
                <w:color w:val="000000"/>
                <w:kern w:val="0"/>
                <w:sz w:val="20"/>
                <w:szCs w:val="20"/>
              </w:rPr>
              <w:t>5</w:t>
            </w:r>
            <w:r>
              <w:rPr>
                <w:rFonts w:hint="eastAsia" w:ascii="仿宋_GB2312" w:eastAsia="仿宋_GB2312" w:cs="仿宋_GB2312"/>
                <w:color w:val="000000"/>
                <w:kern w:val="0"/>
                <w:sz w:val="20"/>
                <w:szCs w:val="20"/>
              </w:rPr>
              <w:t>分；</w:t>
            </w:r>
            <w:r>
              <w:rPr>
                <w:rFonts w:hint="default" w:ascii="仿宋_GB2312" w:eastAsia="仿宋_GB2312" w:cs="仿宋_GB2312"/>
                <w:color w:val="000000"/>
                <w:kern w:val="0"/>
                <w:sz w:val="20"/>
                <w:szCs w:val="20"/>
              </w:rPr>
              <w:t>0-10%</w:t>
            </w:r>
            <w:r>
              <w:rPr>
                <w:rFonts w:hint="eastAsia" w:ascii="仿宋_GB2312" w:eastAsia="仿宋_GB2312" w:cs="仿宋_GB2312"/>
                <w:color w:val="000000"/>
                <w:kern w:val="0"/>
                <w:sz w:val="20"/>
                <w:szCs w:val="20"/>
              </w:rPr>
              <w:t>（含），计</w:t>
            </w:r>
            <w:r>
              <w:rPr>
                <w:rFonts w:hint="default" w:ascii="仿宋_GB2312" w:eastAsia="仿宋_GB2312" w:cs="仿宋_GB2312"/>
                <w:color w:val="000000"/>
                <w:kern w:val="0"/>
                <w:sz w:val="20"/>
                <w:szCs w:val="20"/>
              </w:rPr>
              <w:t>4</w:t>
            </w:r>
            <w:r>
              <w:rPr>
                <w:rFonts w:hint="eastAsia" w:ascii="仿宋_GB2312" w:eastAsia="仿宋_GB2312" w:cs="仿宋_GB2312"/>
                <w:color w:val="000000"/>
                <w:kern w:val="0"/>
                <w:sz w:val="20"/>
                <w:szCs w:val="20"/>
              </w:rPr>
              <w:t>分；</w:t>
            </w:r>
            <w:r>
              <w:rPr>
                <w:rFonts w:hint="default" w:ascii="仿宋_GB2312" w:eastAsia="仿宋_GB2312" w:cs="仿宋_GB2312"/>
                <w:color w:val="000000"/>
                <w:kern w:val="0"/>
                <w:sz w:val="20"/>
                <w:szCs w:val="20"/>
              </w:rPr>
              <w:t>10-20%</w:t>
            </w:r>
            <w:r>
              <w:rPr>
                <w:rFonts w:hint="eastAsia" w:ascii="仿宋_GB2312" w:eastAsia="仿宋_GB2312" w:cs="仿宋_GB2312"/>
                <w:color w:val="000000"/>
                <w:kern w:val="0"/>
                <w:sz w:val="20"/>
                <w:szCs w:val="20"/>
              </w:rPr>
              <w:t>（含），计</w:t>
            </w:r>
            <w:r>
              <w:rPr>
                <w:rFonts w:hint="default" w:ascii="仿宋_GB2312" w:eastAsia="仿宋_GB2312" w:cs="仿宋_GB2312"/>
                <w:color w:val="000000"/>
                <w:kern w:val="0"/>
                <w:sz w:val="20"/>
                <w:szCs w:val="20"/>
              </w:rPr>
              <w:t>3</w:t>
            </w:r>
            <w:r>
              <w:rPr>
                <w:rFonts w:hint="eastAsia" w:ascii="仿宋_GB2312" w:eastAsia="仿宋_GB2312" w:cs="仿宋_GB2312"/>
                <w:color w:val="000000"/>
                <w:kern w:val="0"/>
                <w:sz w:val="20"/>
                <w:szCs w:val="20"/>
              </w:rPr>
              <w:t>分；</w:t>
            </w:r>
            <w:r>
              <w:rPr>
                <w:rFonts w:hint="default" w:ascii="仿宋_GB2312" w:eastAsia="仿宋_GB2312" w:cs="仿宋_GB2312"/>
                <w:color w:val="000000"/>
                <w:kern w:val="0"/>
                <w:sz w:val="20"/>
                <w:szCs w:val="20"/>
              </w:rPr>
              <w:t>20-30%</w:t>
            </w:r>
            <w:r>
              <w:rPr>
                <w:rFonts w:hint="eastAsia" w:ascii="仿宋_GB2312" w:eastAsia="仿宋_GB2312" w:cs="仿宋_GB2312"/>
                <w:color w:val="000000"/>
                <w:kern w:val="0"/>
                <w:sz w:val="20"/>
                <w:szCs w:val="20"/>
              </w:rPr>
              <w:t>（含），计</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分；大于</w:t>
            </w:r>
            <w:r>
              <w:rPr>
                <w:rFonts w:hint="default" w:ascii="仿宋_GB2312" w:eastAsia="仿宋_GB2312" w:cs="仿宋_GB2312"/>
                <w:color w:val="000000"/>
                <w:kern w:val="0"/>
                <w:sz w:val="20"/>
                <w:szCs w:val="20"/>
              </w:rPr>
              <w:t>30%</w:t>
            </w:r>
            <w:r>
              <w:rPr>
                <w:rFonts w:hint="eastAsia" w:ascii="仿宋_GB2312" w:eastAsia="仿宋_GB2312" w:cs="仿宋_GB2312"/>
                <w:color w:val="000000"/>
                <w:kern w:val="0"/>
                <w:sz w:val="20"/>
                <w:szCs w:val="20"/>
              </w:rPr>
              <w:t>不得分。</w:t>
            </w:r>
          </w:p>
        </w:tc>
        <w:tc>
          <w:tcPr>
            <w:tcW w:w="1496"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预算控制率=（本年追加预算/年初预算）×100%。</w:t>
            </w:r>
          </w:p>
        </w:tc>
        <w:tc>
          <w:tcPr>
            <w:tcW w:w="225"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78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Fonts w:hint="eastAsia" w:ascii="仿宋" w:hAnsi="仿宋" w:cs="仿宋"/>
                <w:color w:val="000000"/>
                <w:kern w:val="0"/>
                <w:sz w:val="20"/>
                <w:szCs w:val="20"/>
              </w:rPr>
              <w:t>新建楼堂馆所面积控制率</w:t>
            </w:r>
          </w:p>
        </w:tc>
        <w:tc>
          <w:tcPr>
            <w:tcW w:w="268"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Calibri" w:hAnsi="Calibri" w:eastAsia="宋体" w:cs="Calibri"/>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w:t>
            </w:r>
            <w:r>
              <w:rPr>
                <w:rFonts w:hint="eastAsia" w:ascii="仿宋_GB2312" w:eastAsia="仿宋_GB2312" w:cs="仿宋_GB2312"/>
                <w:color w:val="000000"/>
                <w:kern w:val="0"/>
                <w:sz w:val="20"/>
                <w:szCs w:val="20"/>
              </w:rPr>
              <w:t>以下（含）计满分，每超出</w:t>
            </w:r>
            <w:r>
              <w:rPr>
                <w:rFonts w:hint="default" w:ascii="仿宋_GB2312" w:eastAsia="仿宋_GB2312" w:cs="仿宋_GB2312"/>
                <w:color w:val="000000"/>
                <w:kern w:val="0"/>
                <w:sz w:val="20"/>
                <w:szCs w:val="20"/>
              </w:rPr>
              <w:t>5%</w:t>
            </w:r>
            <w:r>
              <w:rPr>
                <w:rFonts w:hint="eastAsia" w:ascii="仿宋_GB2312" w:eastAsia="仿宋_GB2312" w:cs="仿宋_GB2312"/>
                <w:color w:val="000000"/>
                <w:kern w:val="0"/>
                <w:sz w:val="20"/>
                <w:szCs w:val="20"/>
              </w:rPr>
              <w:t>扣</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分，扣完为止。没有楼堂馆所项目的部门按满分计算。</w:t>
            </w:r>
          </w:p>
        </w:tc>
        <w:tc>
          <w:tcPr>
            <w:tcW w:w="1496"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楼堂馆所面积控制率</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实际建设面积</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批准建设面积</w:t>
            </w:r>
            <w:r>
              <w:rPr>
                <w:rFonts w:hint="default" w:ascii="仿宋_GB2312" w:eastAsia="仿宋_GB2312" w:cs="仿宋_GB2312"/>
                <w:color w:val="000000"/>
                <w:kern w:val="0"/>
                <w:sz w:val="20"/>
                <w:szCs w:val="20"/>
              </w:rPr>
              <w:t xml:space="preserve">×100% </w:t>
            </w:r>
            <w:r>
              <w:rPr>
                <w:rFonts w:hint="eastAsia" w:ascii="仿宋_GB2312" w:eastAsia="仿宋_GB2312" w:cs="仿宋_GB2312"/>
                <w:color w:val="000000"/>
                <w:kern w:val="0"/>
                <w:sz w:val="20"/>
                <w:szCs w:val="20"/>
              </w:rPr>
              <w:t>。该指标以</w:t>
            </w:r>
            <w:r>
              <w:rPr>
                <w:rFonts w:hint="default" w:ascii="仿宋_GB2312" w:eastAsia="仿宋_GB2312" w:cs="仿宋_GB2312"/>
                <w:color w:val="000000"/>
                <w:kern w:val="0"/>
                <w:sz w:val="20"/>
                <w:szCs w:val="20"/>
              </w:rPr>
              <w:t>2019年</w:t>
            </w:r>
            <w:r>
              <w:rPr>
                <w:rFonts w:hint="eastAsia" w:ascii="仿宋_GB2312" w:eastAsia="仿宋_GB2312" w:cs="仿宋_GB2312"/>
                <w:color w:val="000000"/>
                <w:kern w:val="0"/>
                <w:sz w:val="20"/>
                <w:szCs w:val="20"/>
              </w:rPr>
              <w:t>完工的新建楼堂馆所为评价内容。</w:t>
            </w:r>
          </w:p>
        </w:tc>
        <w:tc>
          <w:tcPr>
            <w:tcW w:w="225"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78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Fonts w:hint="eastAsia" w:ascii="仿宋" w:hAnsi="仿宋" w:cs="仿宋"/>
                <w:color w:val="000000"/>
                <w:kern w:val="0"/>
                <w:sz w:val="20"/>
                <w:szCs w:val="20"/>
              </w:rPr>
              <w:t>新建楼堂馆所投资概算控制率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Calibri" w:hAnsi="Calibri" w:eastAsia="宋体" w:cs="Calibri"/>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w:t>
            </w:r>
            <w:r>
              <w:rPr>
                <w:rFonts w:hint="eastAsia" w:ascii="仿宋_GB2312" w:eastAsia="仿宋_GB2312" w:cs="仿宋_GB2312"/>
                <w:color w:val="000000"/>
                <w:kern w:val="0"/>
                <w:sz w:val="20"/>
                <w:szCs w:val="20"/>
              </w:rPr>
              <w:t>以下（含）计满分，每超出</w:t>
            </w:r>
            <w:r>
              <w:rPr>
                <w:rFonts w:hint="default" w:ascii="仿宋_GB2312" w:eastAsia="仿宋_GB2312" w:cs="仿宋_GB2312"/>
                <w:color w:val="000000"/>
                <w:kern w:val="0"/>
                <w:sz w:val="20"/>
                <w:szCs w:val="20"/>
              </w:rPr>
              <w:t>5%</w:t>
            </w:r>
            <w:r>
              <w:rPr>
                <w:rFonts w:hint="eastAsia" w:ascii="仿宋_GB2312" w:eastAsia="仿宋_GB2312" w:cs="仿宋_GB2312"/>
                <w:color w:val="000000"/>
                <w:kern w:val="0"/>
                <w:sz w:val="20"/>
                <w:szCs w:val="20"/>
              </w:rPr>
              <w:t>扣</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楼堂馆所投资预算控制率</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实际投资金额</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批准投资金额</w:t>
            </w:r>
            <w:r>
              <w:rPr>
                <w:rFonts w:hint="default" w:ascii="仿宋_GB2312" w:eastAsia="仿宋_GB2312" w:cs="仿宋_GB2312"/>
                <w:color w:val="000000"/>
                <w:kern w:val="0"/>
                <w:sz w:val="20"/>
                <w:szCs w:val="20"/>
              </w:rPr>
              <w:t xml:space="preserve">×100% </w:t>
            </w:r>
            <w:r>
              <w:rPr>
                <w:rFonts w:hint="eastAsia" w:ascii="仿宋_GB2312" w:eastAsia="仿宋_GB2312" w:cs="仿宋_GB2312"/>
                <w:color w:val="000000"/>
                <w:kern w:val="0"/>
                <w:sz w:val="20"/>
                <w:szCs w:val="20"/>
              </w:rPr>
              <w:t>。该指标以</w:t>
            </w:r>
            <w:r>
              <w:rPr>
                <w:rFonts w:hint="default" w:ascii="仿宋_GB2312" w:eastAsia="仿宋_GB2312" w:cs="仿宋_GB2312"/>
                <w:color w:val="000000"/>
                <w:kern w:val="0"/>
                <w:sz w:val="20"/>
                <w:szCs w:val="20"/>
              </w:rPr>
              <w:t>2016</w:t>
            </w:r>
            <w:r>
              <w:rPr>
                <w:rFonts w:hint="eastAsia" w:ascii="仿宋_GB2312" w:eastAsia="仿宋_GB2312" w:cs="仿宋_GB2312"/>
                <w:color w:val="000000"/>
                <w:kern w:val="0"/>
                <w:sz w:val="20"/>
                <w:szCs w:val="20"/>
              </w:rPr>
              <w:t>年完工的新建楼堂馆所为评价内容。</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104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Style w:val="11"/>
                <w:rFonts w:hint="default" w:ascii="仿宋" w:hAnsi="仿宋" w:eastAsia="仿宋" w:cs="仿宋"/>
              </w:rPr>
              <w:t>预</w:t>
            </w:r>
            <w:r>
              <w:rPr>
                <w:rStyle w:val="12"/>
                <w:rFonts w:hint="eastAsia" w:ascii="仿宋" w:hAnsi="仿宋" w:eastAsia="仿宋" w:cs="仿宋"/>
              </w:rPr>
              <w:t>算管理</w:t>
            </w:r>
            <w:r>
              <w:rPr>
                <w:rStyle w:val="12"/>
                <w:rFonts w:hint="eastAsia" w:ascii="Times New Roman" w:eastAsia="仿宋" w:cs="仿宋"/>
              </w:rPr>
              <w:t>40</w:t>
            </w:r>
            <w:r>
              <w:rPr>
                <w:rStyle w:val="12"/>
                <w:rFonts w:hint="eastAsia" w:ascii="仿宋" w:hAnsi="仿宋" w:eastAsia="仿宋" w:cs="仿宋"/>
              </w:rPr>
              <w:t>分</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公用经费控制率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8</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100%以下（含）计满分，每超出1%扣1分，扣完为止。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公用经费控制率</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（实际支出公用经费总额</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预算安排公用经费总额）</w:t>
            </w:r>
            <w:r>
              <w:rPr>
                <w:rFonts w:hint="default" w:ascii="仿宋_GB2312" w:eastAsia="仿宋_GB2312" w:cs="仿宋_GB2312"/>
                <w:color w:val="000000"/>
                <w:kern w:val="0"/>
                <w:sz w:val="20"/>
                <w:szCs w:val="20"/>
              </w:rPr>
              <w:t>×100%</w:t>
            </w:r>
            <w:r>
              <w:rPr>
                <w:rFonts w:hint="eastAsia" w:ascii="仿宋_GB2312" w:eastAsia="仿宋_GB2312" w:cs="仿宋_GB2312"/>
                <w:color w:val="000000"/>
                <w:kern w:val="0"/>
                <w:sz w:val="20"/>
                <w:szCs w:val="20"/>
              </w:rPr>
              <w:t>。公用经费支出是指部门基本支出中的一般商品和服务支出。</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eastAsia="宋体"/>
                <w:color w:val="000000"/>
                <w:sz w:val="20"/>
                <w:szCs w:val="20"/>
                <w:lang w:eastAsia="zh-CN"/>
              </w:rPr>
            </w:pPr>
            <w:r>
              <w:rPr>
                <w:rFonts w:hint="eastAsia" w:eastAsia="宋体"/>
                <w:color w:val="000000"/>
                <w:sz w:val="20"/>
                <w:szCs w:val="20"/>
                <w:lang w:val="en-US" w:eastAsia="zh-CN"/>
              </w:rPr>
              <w:t>8</w:t>
            </w:r>
          </w:p>
        </w:tc>
      </w:tr>
      <w:tr>
        <w:tblPrEx>
          <w:tblCellMar>
            <w:top w:w="0" w:type="dxa"/>
            <w:left w:w="0" w:type="dxa"/>
            <w:bottom w:w="0" w:type="dxa"/>
            <w:right w:w="0" w:type="dxa"/>
          </w:tblCellMar>
        </w:tblPrEx>
        <w:trPr>
          <w:trHeight w:val="52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ascii="仿宋" w:hAnsi="仿宋" w:cs="仿宋"/>
                <w:color w:val="000000"/>
                <w:kern w:val="0"/>
                <w:sz w:val="20"/>
                <w:szCs w:val="20"/>
              </w:rPr>
              <w:t>“</w:t>
            </w:r>
            <w:r>
              <w:rPr>
                <w:rStyle w:val="12"/>
                <w:rFonts w:hint="eastAsia" w:ascii="仿宋" w:hAnsi="仿宋" w:eastAsia="仿宋" w:cs="仿宋"/>
              </w:rPr>
              <w:t>三公经费</w:t>
            </w:r>
            <w:r>
              <w:rPr>
                <w:rStyle w:val="13"/>
                <w:rFonts w:hint="eastAsia" w:ascii="仿宋" w:hAnsi="仿宋" w:cs="仿宋"/>
              </w:rPr>
              <w:t>”</w:t>
            </w:r>
            <w:r>
              <w:rPr>
                <w:rStyle w:val="12"/>
                <w:rFonts w:hint="eastAsia" w:ascii="仿宋" w:hAnsi="仿宋" w:eastAsia="仿宋" w:cs="仿宋"/>
              </w:rPr>
              <w:t>控制率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7</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100%以下（含）计满分，每超出1%扣1分，扣完为止。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“三公经费”控制率-（“三公经费”实际支出数/“三公经费”预算安排数）×100%。</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7</w:t>
            </w:r>
          </w:p>
        </w:tc>
      </w:tr>
      <w:tr>
        <w:tblPrEx>
          <w:tblCellMar>
            <w:top w:w="0" w:type="dxa"/>
            <w:left w:w="0" w:type="dxa"/>
            <w:bottom w:w="0" w:type="dxa"/>
            <w:right w:w="0" w:type="dxa"/>
          </w:tblCellMar>
        </w:tblPrEx>
        <w:trPr>
          <w:trHeight w:val="104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_GB2312" w:hAnsi="宋体" w:eastAsia="仿宋_GB2312" w:cs="仿宋_GB2312"/>
                <w:color w:val="000000"/>
                <w:sz w:val="20"/>
                <w:szCs w:val="20"/>
              </w:rPr>
              <w:t xml:space="preserve">政府采购执行率 </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color w:val="000000"/>
                <w:kern w:val="0"/>
                <w:sz w:val="20"/>
                <w:szCs w:val="20"/>
              </w:rPr>
            </w:pPr>
            <w:r>
              <w:rPr>
                <w:rFonts w:hint="eastAsia" w:ascii="仿宋" w:hAnsi="仿宋" w:cs="仿宋"/>
                <w:color w:val="000000"/>
                <w:kern w:val="0"/>
                <w:sz w:val="20"/>
                <w:szCs w:val="20"/>
              </w:rPr>
              <w:t>6</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100%计满分，每超过（降低）5%扣2分。扣完为止。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政府采购执行率=（实际政府采购金额/政府采购预算数）×100%</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6</w:t>
            </w:r>
          </w:p>
        </w:tc>
      </w:tr>
      <w:tr>
        <w:tblPrEx>
          <w:tblCellMar>
            <w:top w:w="0" w:type="dxa"/>
            <w:left w:w="0" w:type="dxa"/>
            <w:bottom w:w="0" w:type="dxa"/>
            <w:right w:w="0" w:type="dxa"/>
          </w:tblCellMar>
        </w:tblPrEx>
        <w:trPr>
          <w:trHeight w:val="104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管理制度健全性</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8</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①有内部财务管理制度、会计核算制度等管理制度，</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分；②有本部门厉行节约制度</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分；③相关管理制度合法、合规、完整，</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分；④相关管理制度得到有效执行，</w:t>
            </w:r>
            <w:r>
              <w:rPr>
                <w:rFonts w:hint="default" w:ascii="仿宋_GB2312" w:eastAsia="仿宋_GB2312" w:cs="仿宋_GB2312"/>
                <w:color w:val="000000"/>
                <w:kern w:val="0"/>
                <w:sz w:val="20"/>
                <w:szCs w:val="20"/>
              </w:rPr>
              <w:t>2</w:t>
            </w:r>
            <w:r>
              <w:rPr>
                <w:rFonts w:hint="eastAsia" w:ascii="仿宋_GB2312" w:eastAsia="仿宋_GB2312" w:cs="仿宋_GB2312"/>
                <w:color w:val="000000"/>
                <w:kern w:val="0"/>
                <w:sz w:val="20"/>
                <w:szCs w:val="20"/>
              </w:rPr>
              <w:t>分。</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eastAsia="宋体"/>
                <w:color w:val="000000"/>
                <w:sz w:val="20"/>
                <w:szCs w:val="20"/>
                <w:lang w:eastAsia="zh-CN"/>
              </w:rPr>
            </w:pPr>
            <w:r>
              <w:rPr>
                <w:rFonts w:hint="eastAsia" w:eastAsia="宋体"/>
                <w:color w:val="000000"/>
                <w:sz w:val="20"/>
                <w:szCs w:val="20"/>
                <w:lang w:val="en-US" w:eastAsia="zh-CN"/>
              </w:rPr>
              <w:t>6</w:t>
            </w:r>
          </w:p>
        </w:tc>
      </w:tr>
      <w:tr>
        <w:tblPrEx>
          <w:tblCellMar>
            <w:top w:w="0" w:type="dxa"/>
            <w:left w:w="0" w:type="dxa"/>
            <w:bottom w:w="0" w:type="dxa"/>
            <w:right w:w="0" w:type="dxa"/>
          </w:tblCellMar>
        </w:tblPrEx>
        <w:trPr>
          <w:trHeight w:val="157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资金使用合规性</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6</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①</w:t>
            </w:r>
            <w:r>
              <w:rPr>
                <w:rFonts w:hint="default" w:ascii="仿宋_GB2312" w:eastAsia="仿宋_GB2312" w:cs="仿宋_GB2312"/>
                <w:color w:val="000000"/>
                <w:kern w:val="0"/>
                <w:sz w:val="20"/>
                <w:szCs w:val="20"/>
              </w:rPr>
              <w:t>支出符合</w:t>
            </w:r>
            <w:r>
              <w:rPr>
                <w:rFonts w:hint="eastAsia" w:ascii="仿宋_GB2312" w:eastAsia="仿宋_GB2312" w:cs="仿宋_GB2312"/>
                <w:color w:val="000000"/>
                <w:kern w:val="0"/>
                <w:sz w:val="20"/>
                <w:szCs w:val="20"/>
              </w:rPr>
              <w:t>国</w:t>
            </w:r>
            <w:r>
              <w:rPr>
                <w:rFonts w:hint="default" w:ascii="仿宋_GB2312" w:eastAsia="仿宋_GB2312" w:cs="仿宋_GB2312"/>
                <w:color w:val="000000"/>
                <w:kern w:val="0"/>
                <w:sz w:val="20"/>
                <w:szCs w:val="20"/>
              </w:rPr>
              <w:t>家</w:t>
            </w:r>
            <w:r>
              <w:rPr>
                <w:rFonts w:hint="eastAsia" w:ascii="仿宋_GB2312" w:eastAsia="仿宋_GB2312" w:cs="仿宋_GB2312"/>
                <w:color w:val="000000"/>
                <w:kern w:val="0"/>
                <w:sz w:val="20"/>
                <w:szCs w:val="20"/>
              </w:rPr>
              <w:t>财经</w:t>
            </w:r>
            <w:r>
              <w:rPr>
                <w:rFonts w:hint="default" w:ascii="仿宋_GB2312" w:eastAsia="仿宋_GB2312" w:cs="仿宋_GB2312"/>
                <w:color w:val="000000"/>
                <w:kern w:val="0"/>
                <w:sz w:val="20"/>
                <w:szCs w:val="20"/>
              </w:rPr>
              <w:t>法</w:t>
            </w:r>
            <w:r>
              <w:rPr>
                <w:rFonts w:hint="eastAsia" w:ascii="仿宋_GB2312" w:eastAsia="仿宋_GB2312" w:cs="仿宋_GB2312"/>
                <w:color w:val="000000"/>
                <w:kern w:val="0"/>
                <w:sz w:val="20"/>
                <w:szCs w:val="20"/>
              </w:rPr>
              <w:t>规</w:t>
            </w:r>
            <w:r>
              <w:rPr>
                <w:rFonts w:hint="default" w:ascii="仿宋_GB2312" w:eastAsia="仿宋_GB2312" w:cs="仿宋_GB2312"/>
                <w:color w:val="000000"/>
                <w:kern w:val="0"/>
                <w:sz w:val="20"/>
                <w:szCs w:val="20"/>
              </w:rPr>
              <w:t>和</w:t>
            </w:r>
            <w:r>
              <w:rPr>
                <w:rFonts w:hint="eastAsia" w:ascii="仿宋_GB2312" w:eastAsia="仿宋_GB2312" w:cs="仿宋_GB2312"/>
                <w:color w:val="000000"/>
                <w:kern w:val="0"/>
                <w:sz w:val="20"/>
                <w:szCs w:val="20"/>
              </w:rPr>
              <w:t>财务</w:t>
            </w:r>
            <w:r>
              <w:rPr>
                <w:rFonts w:hint="default" w:ascii="仿宋_GB2312" w:eastAsia="仿宋_GB2312" w:cs="仿宋_GB2312"/>
                <w:color w:val="000000"/>
                <w:kern w:val="0"/>
                <w:sz w:val="20"/>
                <w:szCs w:val="20"/>
              </w:rPr>
              <w:t>管理制度</w:t>
            </w:r>
            <w:r>
              <w:rPr>
                <w:rFonts w:hint="eastAsia" w:ascii="仿宋_GB2312" w:eastAsia="仿宋_GB2312" w:cs="仿宋_GB2312"/>
                <w:color w:val="000000"/>
                <w:kern w:val="0"/>
                <w:sz w:val="20"/>
                <w:szCs w:val="20"/>
              </w:rPr>
              <w:t>规</w:t>
            </w:r>
            <w:r>
              <w:rPr>
                <w:rFonts w:hint="default" w:ascii="仿宋_GB2312" w:eastAsia="仿宋_GB2312" w:cs="仿宋_GB2312"/>
                <w:color w:val="000000"/>
                <w:kern w:val="0"/>
                <w:sz w:val="20"/>
                <w:szCs w:val="20"/>
              </w:rPr>
              <w:t>定以及有</w:t>
            </w:r>
            <w:r>
              <w:rPr>
                <w:rFonts w:hint="eastAsia" w:ascii="仿宋_GB2312" w:eastAsia="仿宋_GB2312" w:cs="仿宋_GB2312"/>
                <w:color w:val="000000"/>
                <w:kern w:val="0"/>
                <w:sz w:val="20"/>
                <w:szCs w:val="20"/>
              </w:rPr>
              <w:t>关专项资</w:t>
            </w:r>
            <w:r>
              <w:rPr>
                <w:rFonts w:hint="default" w:ascii="仿宋_GB2312" w:eastAsia="仿宋_GB2312" w:cs="仿宋_GB2312"/>
                <w:color w:val="000000"/>
                <w:kern w:val="0"/>
                <w:sz w:val="20"/>
                <w:szCs w:val="20"/>
              </w:rPr>
              <w:t>金管理</w:t>
            </w:r>
            <w:r>
              <w:rPr>
                <w:rFonts w:hint="eastAsia" w:ascii="仿宋_GB2312" w:eastAsia="仿宋_GB2312" w:cs="仿宋_GB2312"/>
                <w:color w:val="000000"/>
                <w:kern w:val="0"/>
                <w:sz w:val="20"/>
                <w:szCs w:val="20"/>
              </w:rPr>
              <w:t>办</w:t>
            </w:r>
            <w:r>
              <w:rPr>
                <w:rFonts w:hint="default" w:ascii="仿宋_GB2312" w:eastAsia="仿宋_GB2312" w:cs="仿宋_GB2312"/>
                <w:color w:val="000000"/>
                <w:kern w:val="0"/>
                <w:sz w:val="20"/>
                <w:szCs w:val="20"/>
              </w:rPr>
              <w:t>法的</w:t>
            </w:r>
            <w:r>
              <w:rPr>
                <w:rFonts w:hint="eastAsia" w:ascii="仿宋_GB2312" w:eastAsia="仿宋_GB2312" w:cs="仿宋_GB2312"/>
                <w:color w:val="000000"/>
                <w:kern w:val="0"/>
                <w:sz w:val="20"/>
                <w:szCs w:val="20"/>
              </w:rPr>
              <w:t>规</w:t>
            </w:r>
            <w:r>
              <w:rPr>
                <w:rFonts w:hint="default" w:ascii="仿宋_GB2312" w:eastAsia="仿宋_GB2312" w:cs="仿宋_GB2312"/>
                <w:color w:val="000000"/>
                <w:kern w:val="0"/>
                <w:sz w:val="20"/>
                <w:szCs w:val="20"/>
              </w:rPr>
              <w:t>定；</w:t>
            </w:r>
            <w:r>
              <w:rPr>
                <w:rFonts w:hint="eastAsia" w:ascii="仿宋_GB2312" w:eastAsia="仿宋_GB2312" w:cs="仿宋_GB2312"/>
                <w:color w:val="000000"/>
                <w:kern w:val="0"/>
                <w:sz w:val="20"/>
                <w:szCs w:val="20"/>
              </w:rPr>
              <w:t>②资</w:t>
            </w:r>
            <w:r>
              <w:rPr>
                <w:rFonts w:hint="default" w:ascii="仿宋_GB2312" w:eastAsia="仿宋_GB2312" w:cs="仿宋_GB2312"/>
                <w:color w:val="000000"/>
                <w:kern w:val="0"/>
                <w:sz w:val="20"/>
                <w:szCs w:val="20"/>
              </w:rPr>
              <w:t>金</w:t>
            </w:r>
            <w:r>
              <w:rPr>
                <w:rFonts w:hint="eastAsia" w:ascii="仿宋_GB2312" w:eastAsia="仿宋_GB2312" w:cs="仿宋_GB2312"/>
                <w:color w:val="000000"/>
                <w:kern w:val="0"/>
                <w:sz w:val="20"/>
                <w:szCs w:val="20"/>
              </w:rPr>
              <w:t>拨</w:t>
            </w:r>
            <w:r>
              <w:rPr>
                <w:rFonts w:hint="default" w:ascii="仿宋_GB2312" w:eastAsia="仿宋_GB2312" w:cs="仿宋_GB2312"/>
                <w:color w:val="000000"/>
                <w:kern w:val="0"/>
                <w:sz w:val="20"/>
                <w:szCs w:val="20"/>
              </w:rPr>
              <w:t>付有完整的</w:t>
            </w:r>
            <w:r>
              <w:rPr>
                <w:rFonts w:hint="eastAsia" w:ascii="仿宋_GB2312" w:eastAsia="仿宋_GB2312" w:cs="仿宋_GB2312"/>
                <w:color w:val="000000"/>
                <w:kern w:val="0"/>
                <w:sz w:val="20"/>
                <w:szCs w:val="20"/>
              </w:rPr>
              <w:t>审</w:t>
            </w:r>
            <w:r>
              <w:rPr>
                <w:rFonts w:hint="default" w:ascii="仿宋_GB2312" w:eastAsia="仿宋_GB2312" w:cs="仿宋_GB2312"/>
                <w:color w:val="000000"/>
                <w:kern w:val="0"/>
                <w:sz w:val="20"/>
                <w:szCs w:val="20"/>
              </w:rPr>
              <w:t>批程序和手</w:t>
            </w:r>
            <w:r>
              <w:rPr>
                <w:rFonts w:hint="eastAsia" w:ascii="仿宋_GB2312" w:eastAsia="仿宋_GB2312" w:cs="仿宋_GB2312"/>
                <w:color w:val="000000"/>
                <w:kern w:val="0"/>
                <w:sz w:val="20"/>
                <w:szCs w:val="20"/>
              </w:rPr>
              <w:t>续</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③项</w:t>
            </w:r>
            <w:r>
              <w:rPr>
                <w:rFonts w:hint="default" w:ascii="仿宋_GB2312" w:eastAsia="仿宋_GB2312" w:cs="仿宋_GB2312"/>
                <w:color w:val="000000"/>
                <w:kern w:val="0"/>
                <w:sz w:val="20"/>
                <w:szCs w:val="20"/>
              </w:rPr>
              <w:t>目支出按</w:t>
            </w:r>
            <w:r>
              <w:rPr>
                <w:rFonts w:hint="eastAsia" w:ascii="仿宋_GB2312" w:eastAsia="仿宋_GB2312" w:cs="仿宋_GB2312"/>
                <w:color w:val="000000"/>
                <w:kern w:val="0"/>
                <w:sz w:val="20"/>
                <w:szCs w:val="20"/>
              </w:rPr>
              <w:t>规</w:t>
            </w:r>
            <w:r>
              <w:rPr>
                <w:rFonts w:hint="default" w:ascii="仿宋_GB2312" w:eastAsia="仿宋_GB2312" w:cs="仿宋_GB2312"/>
                <w:color w:val="000000"/>
                <w:kern w:val="0"/>
                <w:sz w:val="20"/>
                <w:szCs w:val="20"/>
              </w:rPr>
              <w:t>定</w:t>
            </w:r>
            <w:r>
              <w:rPr>
                <w:rFonts w:hint="eastAsia" w:ascii="仿宋_GB2312" w:eastAsia="仿宋_GB2312" w:cs="仿宋_GB2312"/>
                <w:color w:val="000000"/>
                <w:kern w:val="0"/>
                <w:sz w:val="20"/>
                <w:szCs w:val="20"/>
              </w:rPr>
              <w:t>经过评</w:t>
            </w:r>
            <w:r>
              <w:rPr>
                <w:rFonts w:hint="default" w:ascii="仿宋_GB2312" w:eastAsia="仿宋_GB2312" w:cs="仿宋_GB2312"/>
                <w:color w:val="000000"/>
                <w:kern w:val="0"/>
                <w:sz w:val="20"/>
                <w:szCs w:val="20"/>
              </w:rPr>
              <w:t>估</w:t>
            </w:r>
            <w:r>
              <w:rPr>
                <w:rFonts w:hint="eastAsia" w:ascii="仿宋_GB2312" w:eastAsia="仿宋_GB2312" w:cs="仿宋_GB2312"/>
                <w:color w:val="000000"/>
                <w:kern w:val="0"/>
                <w:sz w:val="20"/>
                <w:szCs w:val="20"/>
              </w:rPr>
              <w:t>论证</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④</w:t>
            </w:r>
            <w:r>
              <w:rPr>
                <w:rFonts w:hint="default" w:ascii="仿宋_GB2312" w:eastAsia="仿宋_GB2312" w:cs="仿宋_GB2312"/>
                <w:color w:val="000000"/>
                <w:kern w:val="0"/>
                <w:sz w:val="20"/>
                <w:szCs w:val="20"/>
              </w:rPr>
              <w:t>支出符合部</w:t>
            </w:r>
            <w:r>
              <w:rPr>
                <w:rFonts w:hint="eastAsia" w:ascii="仿宋_GB2312" w:eastAsia="仿宋_GB2312" w:cs="仿宋_GB2312"/>
                <w:color w:val="000000"/>
                <w:kern w:val="0"/>
                <w:sz w:val="20"/>
                <w:szCs w:val="20"/>
              </w:rPr>
              <w:t>门预</w:t>
            </w:r>
            <w:r>
              <w:rPr>
                <w:rFonts w:hint="default" w:ascii="仿宋_GB2312" w:eastAsia="仿宋_GB2312" w:cs="仿宋_GB2312"/>
                <w:color w:val="000000"/>
                <w:kern w:val="0"/>
                <w:sz w:val="20"/>
                <w:szCs w:val="20"/>
              </w:rPr>
              <w:t>算批复的用途；</w:t>
            </w:r>
            <w:r>
              <w:rPr>
                <w:rFonts w:hint="eastAsia" w:ascii="仿宋_GB2312" w:eastAsia="仿宋_GB2312" w:cs="仿宋_GB2312"/>
                <w:color w:val="000000"/>
                <w:kern w:val="0"/>
                <w:sz w:val="20"/>
                <w:szCs w:val="20"/>
              </w:rPr>
              <w:t>⑤资</w:t>
            </w:r>
            <w:r>
              <w:rPr>
                <w:rFonts w:hint="default" w:ascii="仿宋_GB2312" w:eastAsia="仿宋_GB2312" w:cs="仿宋_GB2312"/>
                <w:color w:val="000000"/>
                <w:kern w:val="0"/>
                <w:sz w:val="20"/>
                <w:szCs w:val="20"/>
              </w:rPr>
              <w:t>金使用</w:t>
            </w:r>
            <w:r>
              <w:rPr>
                <w:rFonts w:hint="eastAsia" w:ascii="仿宋_GB2312" w:eastAsia="仿宋_GB2312" w:cs="仿宋_GB2312"/>
                <w:color w:val="000000"/>
                <w:kern w:val="0"/>
                <w:sz w:val="20"/>
                <w:szCs w:val="20"/>
              </w:rPr>
              <w:t>无</w:t>
            </w:r>
            <w:r>
              <w:rPr>
                <w:rFonts w:hint="default" w:ascii="仿宋_GB2312" w:eastAsia="仿宋_GB2312" w:cs="仿宋_GB2312"/>
                <w:color w:val="000000"/>
                <w:kern w:val="0"/>
                <w:sz w:val="20"/>
                <w:szCs w:val="20"/>
              </w:rPr>
              <w:t>截留、</w:t>
            </w:r>
            <w:r>
              <w:rPr>
                <w:rFonts w:hint="eastAsia" w:ascii="仿宋_GB2312" w:eastAsia="仿宋_GB2312" w:cs="仿宋_GB2312"/>
                <w:color w:val="000000"/>
                <w:kern w:val="0"/>
                <w:sz w:val="20"/>
                <w:szCs w:val="20"/>
              </w:rPr>
              <w:t>挤</w:t>
            </w:r>
            <w:r>
              <w:rPr>
                <w:rFonts w:hint="default" w:ascii="仿宋_GB2312" w:eastAsia="仿宋_GB2312" w:cs="仿宋_GB2312"/>
                <w:color w:val="000000"/>
                <w:kern w:val="0"/>
                <w:sz w:val="20"/>
                <w:szCs w:val="20"/>
              </w:rPr>
              <w:t>占、挪用、</w:t>
            </w:r>
            <w:r>
              <w:rPr>
                <w:rFonts w:hint="eastAsia" w:ascii="仿宋_GB2312" w:eastAsia="仿宋_GB2312" w:cs="仿宋_GB2312"/>
                <w:color w:val="000000"/>
                <w:kern w:val="0"/>
                <w:sz w:val="20"/>
                <w:szCs w:val="20"/>
              </w:rPr>
              <w:t>虚</w:t>
            </w:r>
            <w:r>
              <w:rPr>
                <w:rFonts w:hint="default" w:ascii="仿宋_GB2312" w:eastAsia="仿宋_GB2312" w:cs="仿宋_GB2312"/>
                <w:color w:val="000000"/>
                <w:kern w:val="0"/>
                <w:sz w:val="20"/>
                <w:szCs w:val="20"/>
              </w:rPr>
              <w:t>列支出等情</w:t>
            </w:r>
            <w:r>
              <w:rPr>
                <w:rFonts w:hint="eastAsia" w:ascii="仿宋_GB2312" w:eastAsia="仿宋_GB2312" w:cs="仿宋_GB2312"/>
                <w:color w:val="000000"/>
                <w:kern w:val="0"/>
                <w:sz w:val="20"/>
                <w:szCs w:val="20"/>
              </w:rPr>
              <w:t>况</w:t>
            </w:r>
            <w:r>
              <w:rPr>
                <w:rFonts w:hint="default" w:ascii="仿宋_GB2312" w:eastAsia="仿宋_GB2312" w:cs="仿宋_GB2312"/>
                <w:color w:val="000000"/>
                <w:kern w:val="0"/>
                <w:sz w:val="20"/>
                <w:szCs w:val="20"/>
              </w:rPr>
              <w:t>。以上情</w:t>
            </w:r>
            <w:r>
              <w:rPr>
                <w:rFonts w:hint="eastAsia" w:ascii="仿宋_GB2312" w:eastAsia="仿宋_GB2312" w:cs="仿宋_GB2312"/>
                <w:color w:val="000000"/>
                <w:kern w:val="0"/>
                <w:sz w:val="20"/>
                <w:szCs w:val="20"/>
              </w:rPr>
              <w:t>况</w:t>
            </w:r>
            <w:r>
              <w:rPr>
                <w:rFonts w:hint="default" w:ascii="仿宋_GB2312" w:eastAsia="仿宋_GB2312" w:cs="仿宋_GB2312"/>
                <w:color w:val="000000"/>
                <w:kern w:val="0"/>
                <w:sz w:val="20"/>
                <w:szCs w:val="20"/>
              </w:rPr>
              <w:t>每出</w:t>
            </w:r>
            <w:r>
              <w:rPr>
                <w:rFonts w:hint="eastAsia" w:ascii="仿宋_GB2312" w:eastAsia="仿宋_GB2312" w:cs="仿宋_GB2312"/>
                <w:color w:val="000000"/>
                <w:kern w:val="0"/>
                <w:sz w:val="20"/>
                <w:szCs w:val="20"/>
              </w:rPr>
              <w:t>现</w:t>
            </w:r>
            <w:r>
              <w:rPr>
                <w:rFonts w:hint="default" w:ascii="仿宋_GB2312" w:eastAsia="仿宋_GB2312" w:cs="仿宋_GB2312"/>
                <w:color w:val="000000"/>
                <w:kern w:val="0"/>
                <w:sz w:val="20"/>
                <w:szCs w:val="20"/>
              </w:rPr>
              <w:t>一例不符合要求的扣1分，扣完</w:t>
            </w:r>
            <w:r>
              <w:rPr>
                <w:rFonts w:hint="eastAsia" w:ascii="仿宋_GB2312" w:eastAsia="仿宋_GB2312" w:cs="仿宋_GB2312"/>
                <w:color w:val="000000"/>
                <w:kern w:val="0"/>
                <w:sz w:val="20"/>
                <w:szCs w:val="20"/>
              </w:rPr>
              <w:t>为</w:t>
            </w:r>
            <w:r>
              <w:rPr>
                <w:rFonts w:hint="default" w:ascii="仿宋_GB2312" w:eastAsia="仿宋_GB2312" w:cs="仿宋_GB2312"/>
                <w:color w:val="000000"/>
                <w:kern w:val="0"/>
                <w:sz w:val="20"/>
                <w:szCs w:val="20"/>
              </w:rPr>
              <w:t>止。</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3</w:t>
            </w:r>
          </w:p>
        </w:tc>
      </w:tr>
      <w:tr>
        <w:tblPrEx>
          <w:tblCellMar>
            <w:top w:w="0" w:type="dxa"/>
            <w:left w:w="0" w:type="dxa"/>
            <w:bottom w:w="0" w:type="dxa"/>
            <w:right w:w="0" w:type="dxa"/>
          </w:tblCellMar>
        </w:tblPrEx>
        <w:trPr>
          <w:trHeight w:val="130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仿宋_GB2312" w:hAnsi="宋体" w:eastAsia="仿宋_GB2312" w:cs="仿宋_GB2312"/>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预决算信息公开性</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5</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①</w:t>
            </w:r>
            <w:r>
              <w:rPr>
                <w:rFonts w:hint="default" w:ascii="仿宋_GB2312" w:eastAsia="仿宋_GB2312" w:cs="仿宋_GB2312"/>
                <w:color w:val="000000"/>
                <w:kern w:val="0"/>
                <w:sz w:val="20"/>
                <w:szCs w:val="20"/>
              </w:rPr>
              <w:t>按规定内容公开预决算信息，1分；</w:t>
            </w:r>
            <w:r>
              <w:rPr>
                <w:rFonts w:hint="eastAsia" w:ascii="仿宋_GB2312" w:eastAsia="仿宋_GB2312" w:cs="仿宋_GB2312"/>
                <w:color w:val="000000"/>
                <w:kern w:val="0"/>
                <w:sz w:val="20"/>
                <w:szCs w:val="20"/>
              </w:rPr>
              <w:t>②</w:t>
            </w:r>
            <w:r>
              <w:rPr>
                <w:rFonts w:hint="default" w:ascii="仿宋_GB2312" w:eastAsia="仿宋_GB2312" w:cs="仿宋_GB2312"/>
                <w:color w:val="000000"/>
                <w:kern w:val="0"/>
                <w:sz w:val="20"/>
                <w:szCs w:val="20"/>
              </w:rPr>
              <w:t>按规定时限公开预决算信息，1分；</w:t>
            </w:r>
            <w:r>
              <w:rPr>
                <w:rFonts w:hint="eastAsia" w:ascii="仿宋_GB2312" w:eastAsia="仿宋_GB2312" w:cs="仿宋_GB2312"/>
                <w:color w:val="000000"/>
                <w:kern w:val="0"/>
                <w:sz w:val="20"/>
                <w:szCs w:val="20"/>
              </w:rPr>
              <w:t>③</w:t>
            </w:r>
            <w:r>
              <w:rPr>
                <w:rFonts w:hint="default" w:ascii="仿宋_GB2312" w:eastAsia="仿宋_GB2312" w:cs="仿宋_GB2312"/>
                <w:color w:val="000000"/>
                <w:kern w:val="0"/>
                <w:sz w:val="20"/>
                <w:szCs w:val="20"/>
              </w:rPr>
              <w:t>基础数据信息和会计信息资料真实，1分；</w:t>
            </w:r>
            <w:r>
              <w:rPr>
                <w:rFonts w:hint="eastAsia" w:ascii="仿宋_GB2312" w:eastAsia="仿宋_GB2312" w:cs="仿宋_GB2312"/>
                <w:color w:val="000000"/>
                <w:kern w:val="0"/>
                <w:sz w:val="20"/>
                <w:szCs w:val="20"/>
              </w:rPr>
              <w:t>④</w:t>
            </w:r>
            <w:r>
              <w:rPr>
                <w:rFonts w:hint="default" w:ascii="仿宋_GB2312" w:eastAsia="仿宋_GB2312" w:cs="仿宋_GB2312"/>
                <w:color w:val="000000"/>
                <w:kern w:val="0"/>
                <w:sz w:val="20"/>
                <w:szCs w:val="20"/>
              </w:rPr>
              <w:t>基础数据信息和会计信息资料完整，1分；</w:t>
            </w:r>
            <w:r>
              <w:rPr>
                <w:rFonts w:hint="eastAsia" w:ascii="仿宋_GB2312" w:eastAsia="仿宋_GB2312" w:cs="仿宋_GB2312"/>
                <w:color w:val="000000"/>
                <w:kern w:val="0"/>
                <w:sz w:val="20"/>
                <w:szCs w:val="20"/>
              </w:rPr>
              <w:t>⑤</w:t>
            </w:r>
            <w:r>
              <w:rPr>
                <w:rFonts w:hint="default" w:ascii="仿宋_GB2312" w:eastAsia="仿宋_GB2312" w:cs="仿宋_GB2312"/>
                <w:color w:val="000000"/>
                <w:kern w:val="0"/>
                <w:sz w:val="20"/>
                <w:szCs w:val="20"/>
              </w:rPr>
              <w:t xml:space="preserve">基础数据信息和汇集信息资料准确，1分。  </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预决算信息是指与部门预算、执行、决算、监督、绩效等管理相关的信息。</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5</w:t>
            </w:r>
          </w:p>
        </w:tc>
      </w:tr>
      <w:tr>
        <w:tblPrEx>
          <w:tblCellMar>
            <w:top w:w="0" w:type="dxa"/>
            <w:left w:w="0" w:type="dxa"/>
            <w:bottom w:w="0" w:type="dxa"/>
            <w:right w:w="0" w:type="dxa"/>
          </w:tblCellMar>
        </w:tblPrEx>
        <w:trPr>
          <w:trHeight w:val="1040" w:hRule="atLeast"/>
        </w:trPr>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Style w:val="11"/>
                <w:rFonts w:hint="default" w:ascii="仿宋" w:hAnsi="仿宋" w:eastAsia="仿宋" w:cs="仿宋"/>
              </w:rPr>
              <w:t>产</w:t>
            </w:r>
            <w:r>
              <w:rPr>
                <w:rStyle w:val="12"/>
                <w:rFonts w:hint="eastAsia" w:ascii="仿宋" w:hAnsi="仿宋" w:eastAsia="仿宋" w:cs="仿宋"/>
              </w:rPr>
              <w:t>出及效率</w:t>
            </w:r>
            <w:r>
              <w:rPr>
                <w:rStyle w:val="12"/>
                <w:rFonts w:hint="eastAsia" w:ascii="Times New Roman" w:eastAsia="仿宋" w:cs="仿宋"/>
              </w:rPr>
              <w:t>30</w:t>
            </w:r>
            <w:r>
              <w:rPr>
                <w:rStyle w:val="12"/>
                <w:rFonts w:hint="eastAsia" w:ascii="仿宋" w:hAnsi="仿宋" w:eastAsia="仿宋" w:cs="仿宋"/>
              </w:rPr>
              <w:t>分</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Style w:val="11"/>
                <w:rFonts w:hint="default" w:ascii="仿宋" w:hAnsi="仿宋" w:eastAsia="仿宋" w:cs="仿宋"/>
              </w:rPr>
              <w:t>职责</w:t>
            </w:r>
            <w:r>
              <w:rPr>
                <w:rStyle w:val="12"/>
                <w:rFonts w:hint="eastAsia" w:ascii="仿宋" w:hAnsi="仿宋" w:eastAsia="仿宋" w:cs="仿宋"/>
              </w:rPr>
              <w:t>履行</w:t>
            </w:r>
            <w:r>
              <w:rPr>
                <w:rStyle w:val="12"/>
                <w:rFonts w:hint="eastAsia" w:ascii="Times New Roman" w:eastAsia="仿宋" w:cs="仿宋"/>
              </w:rPr>
              <w:t>8</w:t>
            </w:r>
            <w:r>
              <w:rPr>
                <w:rStyle w:val="12"/>
                <w:rFonts w:hint="eastAsia" w:ascii="仿宋" w:hAnsi="仿宋" w:eastAsia="仿宋" w:cs="仿宋"/>
              </w:rPr>
              <w:t>分</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重点工作实际完成率</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8</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根据市绩</w:t>
            </w:r>
            <w:r>
              <w:rPr>
                <w:rFonts w:hint="default" w:ascii="仿宋_GB2312" w:eastAsia="仿宋_GB2312" w:cs="仿宋_GB2312"/>
                <w:color w:val="000000"/>
                <w:kern w:val="0"/>
                <w:sz w:val="20"/>
                <w:szCs w:val="20"/>
              </w:rPr>
              <w:t>效</w:t>
            </w:r>
            <w:r>
              <w:rPr>
                <w:rFonts w:hint="eastAsia" w:ascii="仿宋_GB2312" w:eastAsia="仿宋_GB2312" w:cs="仿宋_GB2312"/>
                <w:color w:val="000000"/>
                <w:kern w:val="0"/>
                <w:sz w:val="20"/>
                <w:szCs w:val="20"/>
              </w:rPr>
              <w:t>办</w:t>
            </w:r>
            <w:r>
              <w:rPr>
                <w:rFonts w:hint="default" w:ascii="仿宋_GB2312" w:eastAsia="仿宋_GB2312" w:cs="仿宋_GB2312"/>
                <w:color w:val="000000"/>
                <w:kern w:val="0"/>
                <w:sz w:val="20"/>
                <w:szCs w:val="20"/>
              </w:rPr>
              <w:t>2019年</w:t>
            </w:r>
            <w:r>
              <w:rPr>
                <w:rFonts w:hint="eastAsia" w:ascii="仿宋_GB2312" w:eastAsia="仿宋_GB2312" w:cs="仿宋_GB2312"/>
                <w:color w:val="000000"/>
                <w:kern w:val="0"/>
                <w:sz w:val="20"/>
                <w:szCs w:val="20"/>
              </w:rPr>
              <w:t>对</w:t>
            </w:r>
            <w:r>
              <w:rPr>
                <w:rFonts w:hint="default" w:ascii="仿宋_GB2312" w:eastAsia="仿宋_GB2312" w:cs="仿宋_GB2312"/>
                <w:color w:val="000000"/>
                <w:kern w:val="0"/>
                <w:sz w:val="20"/>
                <w:szCs w:val="20"/>
              </w:rPr>
              <w:t>各部</w:t>
            </w:r>
            <w:r>
              <w:rPr>
                <w:rFonts w:hint="eastAsia" w:ascii="仿宋_GB2312" w:eastAsia="仿宋_GB2312" w:cs="仿宋_GB2312"/>
                <w:color w:val="000000"/>
                <w:kern w:val="0"/>
                <w:sz w:val="20"/>
                <w:szCs w:val="20"/>
              </w:rPr>
              <w:t>门为</w:t>
            </w:r>
            <w:r>
              <w:rPr>
                <w:rFonts w:hint="default" w:ascii="仿宋_GB2312" w:eastAsia="仿宋_GB2312" w:cs="仿宋_GB2312"/>
                <w:color w:val="000000"/>
                <w:kern w:val="0"/>
                <w:sz w:val="20"/>
                <w:szCs w:val="20"/>
              </w:rPr>
              <w:t>民</w:t>
            </w:r>
            <w:r>
              <w:rPr>
                <w:rFonts w:hint="eastAsia" w:ascii="仿宋_GB2312" w:eastAsia="仿宋_GB2312" w:cs="仿宋_GB2312"/>
                <w:color w:val="000000"/>
                <w:kern w:val="0"/>
                <w:sz w:val="20"/>
                <w:szCs w:val="20"/>
              </w:rPr>
              <w:t>办实</w:t>
            </w:r>
            <w:r>
              <w:rPr>
                <w:rFonts w:hint="default" w:ascii="仿宋_GB2312" w:eastAsia="仿宋_GB2312" w:cs="仿宋_GB2312"/>
                <w:color w:val="000000"/>
                <w:kern w:val="0"/>
                <w:sz w:val="20"/>
                <w:szCs w:val="20"/>
              </w:rPr>
              <w:t>事和部</w:t>
            </w:r>
            <w:r>
              <w:rPr>
                <w:rFonts w:hint="eastAsia" w:ascii="仿宋_GB2312" w:eastAsia="仿宋_GB2312" w:cs="仿宋_GB2312"/>
                <w:color w:val="000000"/>
                <w:kern w:val="0"/>
                <w:sz w:val="20"/>
                <w:szCs w:val="20"/>
              </w:rPr>
              <w:t>门</w:t>
            </w:r>
            <w:r>
              <w:rPr>
                <w:rFonts w:hint="default" w:ascii="仿宋_GB2312" w:eastAsia="仿宋_GB2312" w:cs="仿宋_GB2312"/>
                <w:color w:val="000000"/>
                <w:kern w:val="0"/>
                <w:sz w:val="20"/>
                <w:szCs w:val="20"/>
              </w:rPr>
              <w:t>重</w:t>
            </w:r>
            <w:r>
              <w:rPr>
                <w:rFonts w:hint="eastAsia" w:ascii="仿宋_GB2312" w:eastAsia="仿宋_GB2312" w:cs="仿宋_GB2312"/>
                <w:color w:val="000000"/>
                <w:kern w:val="0"/>
                <w:sz w:val="20"/>
                <w:szCs w:val="20"/>
              </w:rPr>
              <w:t>点</w:t>
            </w:r>
            <w:r>
              <w:rPr>
                <w:rFonts w:hint="default" w:ascii="仿宋_GB2312" w:eastAsia="仿宋_GB2312" w:cs="仿宋_GB2312"/>
                <w:color w:val="000000"/>
                <w:kern w:val="0"/>
                <w:sz w:val="20"/>
                <w:szCs w:val="20"/>
              </w:rPr>
              <w:t>工程与重</w:t>
            </w:r>
            <w:r>
              <w:rPr>
                <w:rFonts w:hint="eastAsia" w:ascii="仿宋_GB2312" w:eastAsia="仿宋_GB2312" w:cs="仿宋_GB2312"/>
                <w:color w:val="000000"/>
                <w:kern w:val="0"/>
                <w:sz w:val="20"/>
                <w:szCs w:val="20"/>
              </w:rPr>
              <w:t>点</w:t>
            </w:r>
            <w:r>
              <w:rPr>
                <w:rFonts w:hint="default" w:ascii="仿宋_GB2312" w:eastAsia="仿宋_GB2312" w:cs="仿宋_GB2312"/>
                <w:color w:val="000000"/>
                <w:kern w:val="0"/>
                <w:sz w:val="20"/>
                <w:szCs w:val="20"/>
              </w:rPr>
              <w:t>工作考核分</w:t>
            </w:r>
            <w:r>
              <w:rPr>
                <w:rFonts w:hint="eastAsia" w:ascii="仿宋_GB2312" w:eastAsia="仿宋_GB2312" w:cs="仿宋_GB2312"/>
                <w:color w:val="000000"/>
                <w:kern w:val="0"/>
                <w:sz w:val="20"/>
                <w:szCs w:val="20"/>
              </w:rPr>
              <w:t>数</w:t>
            </w:r>
            <w:r>
              <w:rPr>
                <w:rFonts w:hint="default" w:ascii="仿宋_GB2312" w:eastAsia="仿宋_GB2312" w:cs="仿宋_GB2312"/>
                <w:color w:val="000000"/>
                <w:kern w:val="0"/>
                <w:sz w:val="20"/>
                <w:szCs w:val="20"/>
              </w:rPr>
              <w:t xml:space="preserve">折算。                                                                         </w:t>
            </w:r>
            <w:r>
              <w:rPr>
                <w:rFonts w:hint="eastAsia" w:ascii="仿宋_GB2312" w:eastAsia="仿宋_GB2312" w:cs="仿宋_GB2312"/>
                <w:color w:val="000000"/>
                <w:kern w:val="0"/>
                <w:sz w:val="20"/>
                <w:szCs w:val="20"/>
              </w:rPr>
              <w:t>该项得分</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（绩效办对应部分考核得分</w:t>
            </w:r>
            <w:r>
              <w:rPr>
                <w:rFonts w:hint="default" w:ascii="仿宋_GB2312" w:eastAsia="仿宋_GB2312" w:cs="仿宋_GB2312"/>
                <w:color w:val="000000"/>
                <w:kern w:val="0"/>
                <w:sz w:val="20"/>
                <w:szCs w:val="20"/>
              </w:rPr>
              <w:t>/</w:t>
            </w:r>
            <w:r>
              <w:rPr>
                <w:rFonts w:hint="eastAsia" w:ascii="仿宋_GB2312" w:eastAsia="仿宋_GB2312" w:cs="仿宋_GB2312"/>
                <w:color w:val="000000"/>
                <w:kern w:val="0"/>
                <w:sz w:val="20"/>
                <w:szCs w:val="20"/>
              </w:rPr>
              <w:t>该部分总分）</w:t>
            </w:r>
            <w:r>
              <w:rPr>
                <w:rFonts w:hint="default" w:ascii="仿宋_GB2312" w:eastAsia="仿宋_GB2312" w:cs="仿宋_GB2312"/>
                <w:color w:val="000000"/>
                <w:kern w:val="0"/>
                <w:sz w:val="20"/>
                <w:szCs w:val="20"/>
              </w:rPr>
              <w:t>×8</w:t>
            </w:r>
            <w:r>
              <w:rPr>
                <w:rFonts w:hint="eastAsia" w:ascii="仿宋_GB2312" w:eastAsia="仿宋_GB2312" w:cs="仿宋_GB2312"/>
                <w:color w:val="000000"/>
                <w:kern w:val="0"/>
                <w:sz w:val="20"/>
                <w:szCs w:val="20"/>
              </w:rPr>
              <w:t>。</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eastAsia="宋体"/>
                <w:color w:val="000000"/>
                <w:sz w:val="20"/>
                <w:szCs w:val="20"/>
              </w:rPr>
              <w:t>8</w:t>
            </w:r>
          </w:p>
        </w:tc>
      </w:tr>
      <w:tr>
        <w:tblPrEx>
          <w:tblCellMar>
            <w:top w:w="0" w:type="dxa"/>
            <w:left w:w="0" w:type="dxa"/>
            <w:bottom w:w="0" w:type="dxa"/>
            <w:right w:w="0" w:type="dxa"/>
          </w:tblCellMar>
        </w:tblPrEx>
        <w:trPr>
          <w:trHeight w:val="104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Fonts w:hint="eastAsia" w:ascii="仿宋" w:hAnsi="仿宋" w:cs="仿宋"/>
                <w:color w:val="000000"/>
                <w:kern w:val="0"/>
                <w:sz w:val="20"/>
                <w:szCs w:val="20"/>
              </w:rPr>
              <w:t>履</w:t>
            </w:r>
            <w:r>
              <w:rPr>
                <w:rStyle w:val="11"/>
                <w:rFonts w:hint="default" w:ascii="仿宋" w:hAnsi="仿宋" w:eastAsia="仿宋" w:cs="仿宋"/>
              </w:rPr>
              <w:t>职</w:t>
            </w:r>
            <w:r>
              <w:rPr>
                <w:rStyle w:val="12"/>
                <w:rFonts w:hint="eastAsia" w:ascii="仿宋" w:hAnsi="仿宋" w:eastAsia="仿宋" w:cs="仿宋"/>
              </w:rPr>
              <w:t>效益</w:t>
            </w:r>
            <w:r>
              <w:rPr>
                <w:rStyle w:val="12"/>
                <w:rFonts w:hint="eastAsia" w:ascii="Times New Roman" w:eastAsia="仿宋" w:cs="仿宋"/>
              </w:rPr>
              <w:t>22</w:t>
            </w:r>
            <w:r>
              <w:rPr>
                <w:rStyle w:val="12"/>
                <w:rFonts w:hint="eastAsia" w:ascii="仿宋" w:hAnsi="仿宋" w:eastAsia="仿宋" w:cs="仿宋"/>
              </w:rPr>
              <w:t>分</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经济效益</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10</w:t>
            </w:r>
          </w:p>
        </w:tc>
        <w:tc>
          <w:tcPr>
            <w:tcW w:w="3079" w:type="pct"/>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400" w:firstLineChars="200"/>
              <w:jc w:val="left"/>
              <w:rPr>
                <w:rFonts w:hint="default" w:ascii="仿宋_GB2312" w:eastAsia="仿宋_GB2312" w:cs="仿宋_GB2312"/>
                <w:color w:val="000000"/>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225"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eastAsia="宋体"/>
                <w:color w:val="000000"/>
                <w:sz w:val="20"/>
                <w:szCs w:val="20"/>
                <w:lang w:eastAsia="zh-CN"/>
              </w:rPr>
            </w:pPr>
            <w:r>
              <w:rPr>
                <w:rFonts w:hint="eastAsia" w:eastAsia="宋体"/>
                <w:color w:val="000000"/>
                <w:sz w:val="20"/>
                <w:szCs w:val="20"/>
                <w:lang w:val="en-US" w:eastAsia="zh-CN"/>
              </w:rPr>
              <w:t>7</w:t>
            </w:r>
          </w:p>
        </w:tc>
      </w:tr>
      <w:tr>
        <w:tblPrEx>
          <w:tblCellMar>
            <w:top w:w="0" w:type="dxa"/>
            <w:left w:w="0" w:type="dxa"/>
            <w:bottom w:w="0" w:type="dxa"/>
            <w:right w:w="0" w:type="dxa"/>
          </w:tblCellMar>
        </w:tblPrEx>
        <w:trPr>
          <w:trHeight w:val="30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宋体" w:hAnsi="宋体" w:eastAsia="宋体" w:cs="宋体"/>
                <w:color w:val="000000"/>
                <w:sz w:val="20"/>
                <w:szCs w:val="20"/>
              </w:rPr>
            </w:pPr>
            <w:r>
              <w:rPr>
                <w:rFonts w:hint="eastAsia" w:ascii="仿宋" w:hAnsi="仿宋" w:cs="仿宋"/>
                <w:color w:val="000000"/>
                <w:kern w:val="0"/>
                <w:sz w:val="20"/>
                <w:szCs w:val="20"/>
              </w:rPr>
              <w:t>社会效益</w:t>
            </w: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eastAsia="宋体"/>
                <w:color w:val="000000"/>
                <w:sz w:val="20"/>
                <w:szCs w:val="20"/>
              </w:rPr>
            </w:pPr>
          </w:p>
        </w:tc>
        <w:tc>
          <w:tcPr>
            <w:tcW w:w="3079" w:type="pct"/>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400" w:firstLineChars="200"/>
              <w:jc w:val="left"/>
              <w:rPr>
                <w:rFonts w:hint="default" w:ascii="仿宋_GB2312" w:eastAsia="仿宋_GB2312" w:cs="仿宋_GB2312"/>
                <w:color w:val="000000"/>
                <w:kern w:val="0"/>
                <w:sz w:val="20"/>
                <w:szCs w:val="20"/>
              </w:rPr>
            </w:pPr>
          </w:p>
        </w:tc>
        <w:tc>
          <w:tcPr>
            <w:tcW w:w="225"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p>
        </w:tc>
      </w:tr>
      <w:tr>
        <w:tblPrEx>
          <w:tblCellMar>
            <w:top w:w="0" w:type="dxa"/>
            <w:left w:w="0" w:type="dxa"/>
            <w:bottom w:w="0" w:type="dxa"/>
            <w:right w:w="0" w:type="dxa"/>
          </w:tblCellMar>
        </w:tblPrEx>
        <w:trPr>
          <w:trHeight w:val="82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_GB2312" w:hAnsi="宋体" w:eastAsia="仿宋_GB2312" w:cs="仿宋_GB2312"/>
                <w:color w:val="000000"/>
                <w:sz w:val="20"/>
                <w:szCs w:val="20"/>
              </w:rPr>
            </w:pPr>
            <w:r>
              <w:rPr>
                <w:rFonts w:hint="eastAsia" w:ascii="仿宋" w:hAnsi="仿宋" w:cs="仿宋"/>
                <w:color w:val="000000"/>
                <w:kern w:val="0"/>
                <w:sz w:val="20"/>
                <w:szCs w:val="20"/>
              </w:rPr>
              <w:t>行政效能</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rPr>
            </w:pPr>
            <w:r>
              <w:rPr>
                <w:rFonts w:hint="eastAsia" w:cs="仿宋"/>
                <w:color w:val="000000"/>
                <w:kern w:val="0"/>
                <w:sz w:val="20"/>
                <w:szCs w:val="20"/>
              </w:rPr>
              <w:t>6</w:t>
            </w:r>
          </w:p>
        </w:tc>
        <w:tc>
          <w:tcPr>
            <w:tcW w:w="15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eastAsia" w:ascii="仿宋_GB2312" w:eastAsia="仿宋_GB2312" w:cs="仿宋_GB2312"/>
                <w:color w:val="000000"/>
                <w:kern w:val="0"/>
                <w:sz w:val="20"/>
                <w:szCs w:val="20"/>
              </w:rPr>
              <w:t>促进部门改进文风会风，加强经费及资产管理，推动网上办事，提高行政效率，降低行政成本效果较好的计6分；一般3分；无效果或者效果不明显0分。</w:t>
            </w:r>
          </w:p>
        </w:tc>
        <w:tc>
          <w:tcPr>
            <w:tcW w:w="14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left"/>
              <w:textAlignment w:val="center"/>
              <w:rPr>
                <w:rFonts w:hint="default" w:ascii="仿宋_GB2312" w:eastAsia="仿宋_GB2312" w:cs="仿宋_GB2312"/>
                <w:color w:val="000000"/>
                <w:kern w:val="0"/>
                <w:sz w:val="20"/>
                <w:szCs w:val="20"/>
              </w:rPr>
            </w:pPr>
            <w:r>
              <w:rPr>
                <w:rFonts w:hint="default" w:ascii="仿宋_GB2312" w:eastAsia="仿宋_GB2312" w:cs="仿宋_GB2312"/>
                <w:color w:val="000000"/>
                <w:kern w:val="0"/>
                <w:sz w:val="20"/>
                <w:szCs w:val="20"/>
              </w:rPr>
              <w:t>根据部门自评材料评定。</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eastAsia="宋体"/>
                <w:color w:val="000000"/>
                <w:sz w:val="20"/>
                <w:szCs w:val="20"/>
                <w:lang w:eastAsia="zh-CN"/>
              </w:rPr>
            </w:pPr>
            <w:r>
              <w:rPr>
                <w:rFonts w:hint="eastAsia" w:eastAsia="宋体"/>
                <w:color w:val="000000"/>
                <w:sz w:val="20"/>
                <w:szCs w:val="20"/>
                <w:lang w:val="en-US" w:eastAsia="zh-CN"/>
              </w:rPr>
              <w:t>5</w:t>
            </w:r>
          </w:p>
        </w:tc>
      </w:tr>
      <w:tr>
        <w:tblPrEx>
          <w:tblCellMar>
            <w:top w:w="0" w:type="dxa"/>
            <w:left w:w="0" w:type="dxa"/>
            <w:bottom w:w="0" w:type="dxa"/>
            <w:right w:w="0" w:type="dxa"/>
          </w:tblCellMar>
        </w:tblPrEx>
        <w:trPr>
          <w:trHeight w:val="790" w:hRule="atLeast"/>
        </w:trPr>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jc w:val="center"/>
              <w:rPr>
                <w:rFonts w:hint="default" w:ascii="宋体" w:hAnsi="宋体" w:eastAsia="宋体" w:cs="宋体"/>
                <w:color w:val="000000"/>
                <w:sz w:val="20"/>
                <w:szCs w:val="20"/>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400" w:firstLineChars="200"/>
              <w:jc w:val="left"/>
              <w:rPr>
                <w:rFonts w:hint="default" w:ascii="仿宋" w:hAnsi="仿宋" w:cs="仿宋"/>
                <w:color w:val="000000"/>
                <w:kern w:val="0"/>
                <w:sz w:val="20"/>
                <w:szCs w:val="20"/>
              </w:rPr>
            </w:pPr>
            <w:r>
              <w:rPr>
                <w:rFonts w:hint="eastAsia" w:eastAsia="仿宋_GB2312"/>
                <w:kern w:val="0"/>
                <w:sz w:val="20"/>
                <w:szCs w:val="20"/>
              </w:rPr>
              <w:t>社会公众或服务对象满意度</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400" w:firstLineChars="200"/>
              <w:jc w:val="center"/>
              <w:rPr>
                <w:rFonts w:hint="default" w:eastAsia="宋体"/>
                <w:color w:val="000000"/>
                <w:sz w:val="20"/>
                <w:szCs w:val="20"/>
              </w:rPr>
            </w:pPr>
            <w:r>
              <w:rPr>
                <w:rFonts w:hint="default" w:eastAsia="仿宋_GB2312"/>
                <w:kern w:val="0"/>
                <w:sz w:val="20"/>
                <w:szCs w:val="20"/>
              </w:rPr>
              <w:t>6</w:t>
            </w:r>
          </w:p>
        </w:tc>
        <w:tc>
          <w:tcPr>
            <w:tcW w:w="300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rPr>
                <w:rFonts w:hint="eastAsia" w:eastAsia="仿宋_GB2312"/>
                <w:kern w:val="0"/>
                <w:sz w:val="20"/>
                <w:szCs w:val="20"/>
                <w:lang w:eastAsia="zh-CN"/>
              </w:rPr>
            </w:pPr>
            <w:r>
              <w:rPr>
                <w:rFonts w:hint="default" w:eastAsia="仿宋_GB2312"/>
                <w:kern w:val="0"/>
                <w:sz w:val="20"/>
                <w:szCs w:val="20"/>
              </w:rPr>
              <w:t>90%</w:t>
            </w:r>
            <w:r>
              <w:rPr>
                <w:rFonts w:hint="eastAsia" w:eastAsia="仿宋_GB2312"/>
                <w:kern w:val="0"/>
                <w:sz w:val="20"/>
                <w:szCs w:val="20"/>
              </w:rPr>
              <w:t>（含）以上计</w:t>
            </w:r>
            <w:r>
              <w:rPr>
                <w:rFonts w:hint="default" w:eastAsia="仿宋_GB2312"/>
                <w:kern w:val="0"/>
                <w:sz w:val="20"/>
                <w:szCs w:val="20"/>
              </w:rPr>
              <w:t>6</w:t>
            </w:r>
            <w:r>
              <w:rPr>
                <w:rFonts w:hint="eastAsia" w:eastAsia="仿宋_GB2312"/>
                <w:kern w:val="0"/>
                <w:sz w:val="20"/>
                <w:szCs w:val="20"/>
              </w:rPr>
              <w:t>分；</w:t>
            </w:r>
          </w:p>
          <w:p>
            <w:pPr>
              <w:keepNext w:val="0"/>
              <w:keepLines w:val="0"/>
              <w:widowControl/>
              <w:suppressLineNumbers w:val="0"/>
              <w:spacing w:before="0" w:beforeAutospacing="0" w:after="0" w:afterAutospacing="0"/>
              <w:ind w:left="0" w:right="0"/>
              <w:jc w:val="left"/>
              <w:rPr>
                <w:rFonts w:hint="eastAsia" w:eastAsia="仿宋_GB2312"/>
                <w:kern w:val="0"/>
                <w:sz w:val="20"/>
                <w:szCs w:val="20"/>
                <w:lang w:eastAsia="zh-CN"/>
              </w:rPr>
            </w:pPr>
            <w:r>
              <w:rPr>
                <w:rFonts w:hint="default" w:eastAsia="仿宋_GB2312"/>
                <w:kern w:val="0"/>
                <w:sz w:val="20"/>
                <w:szCs w:val="20"/>
              </w:rPr>
              <w:t>80%</w:t>
            </w:r>
            <w:r>
              <w:rPr>
                <w:rFonts w:hint="eastAsia" w:eastAsia="仿宋_GB2312"/>
                <w:kern w:val="0"/>
                <w:sz w:val="20"/>
                <w:szCs w:val="20"/>
              </w:rPr>
              <w:t>（含）</w:t>
            </w:r>
            <w:r>
              <w:rPr>
                <w:rFonts w:hint="default" w:eastAsia="仿宋_GB2312"/>
                <w:kern w:val="0"/>
                <w:sz w:val="20"/>
                <w:szCs w:val="20"/>
              </w:rPr>
              <w:t>-90%</w:t>
            </w:r>
            <w:r>
              <w:rPr>
                <w:rFonts w:hint="eastAsia" w:eastAsia="仿宋_GB2312"/>
                <w:kern w:val="0"/>
                <w:sz w:val="20"/>
                <w:szCs w:val="20"/>
              </w:rPr>
              <w:t>，计</w:t>
            </w:r>
            <w:r>
              <w:rPr>
                <w:rFonts w:hint="default" w:eastAsia="仿宋_GB2312"/>
                <w:kern w:val="0"/>
                <w:sz w:val="20"/>
                <w:szCs w:val="20"/>
              </w:rPr>
              <w:t>4</w:t>
            </w:r>
            <w:r>
              <w:rPr>
                <w:rFonts w:hint="eastAsia" w:eastAsia="仿宋_GB2312"/>
                <w:kern w:val="0"/>
                <w:sz w:val="20"/>
                <w:szCs w:val="20"/>
              </w:rPr>
              <w:t>分；</w:t>
            </w:r>
          </w:p>
          <w:p>
            <w:pPr>
              <w:keepNext w:val="0"/>
              <w:keepLines w:val="0"/>
              <w:widowControl/>
              <w:suppressLineNumbers w:val="0"/>
              <w:spacing w:before="0" w:beforeAutospacing="0" w:after="0" w:afterAutospacing="0"/>
              <w:ind w:left="0" w:right="0"/>
              <w:jc w:val="left"/>
              <w:rPr>
                <w:rFonts w:hint="eastAsia" w:eastAsia="仿宋_GB2312"/>
                <w:kern w:val="0"/>
                <w:sz w:val="20"/>
                <w:szCs w:val="20"/>
                <w:lang w:eastAsia="zh-CN"/>
              </w:rPr>
            </w:pPr>
            <w:r>
              <w:rPr>
                <w:rFonts w:hint="default" w:eastAsia="仿宋_GB2312"/>
                <w:kern w:val="0"/>
                <w:sz w:val="20"/>
                <w:szCs w:val="20"/>
              </w:rPr>
              <w:t>70%</w:t>
            </w:r>
            <w:r>
              <w:rPr>
                <w:rFonts w:hint="eastAsia" w:eastAsia="仿宋_GB2312"/>
                <w:kern w:val="0"/>
                <w:sz w:val="20"/>
                <w:szCs w:val="20"/>
              </w:rPr>
              <w:t>（含）</w:t>
            </w:r>
            <w:r>
              <w:rPr>
                <w:rFonts w:hint="default" w:eastAsia="仿宋_GB2312"/>
                <w:kern w:val="0"/>
                <w:sz w:val="20"/>
                <w:szCs w:val="20"/>
              </w:rPr>
              <w:t>-80%</w:t>
            </w:r>
            <w:r>
              <w:rPr>
                <w:rFonts w:hint="eastAsia" w:eastAsia="仿宋_GB2312"/>
                <w:kern w:val="0"/>
                <w:sz w:val="20"/>
                <w:szCs w:val="20"/>
              </w:rPr>
              <w:t>，计</w:t>
            </w:r>
            <w:r>
              <w:rPr>
                <w:rFonts w:hint="default" w:eastAsia="仿宋_GB2312"/>
                <w:kern w:val="0"/>
                <w:sz w:val="20"/>
                <w:szCs w:val="20"/>
              </w:rPr>
              <w:t>2</w:t>
            </w:r>
            <w:r>
              <w:rPr>
                <w:rFonts w:hint="eastAsia" w:eastAsia="仿宋_GB2312"/>
                <w:kern w:val="0"/>
                <w:sz w:val="20"/>
                <w:szCs w:val="20"/>
              </w:rPr>
              <w:t>分；</w:t>
            </w:r>
          </w:p>
          <w:p>
            <w:pPr>
              <w:keepNext w:val="0"/>
              <w:keepLines w:val="0"/>
              <w:widowControl/>
              <w:suppressLineNumbers w:val="0"/>
              <w:spacing w:before="0" w:beforeAutospacing="0" w:after="0" w:afterAutospacing="0"/>
              <w:ind w:left="0" w:right="0" w:firstLine="400" w:firstLineChars="200"/>
              <w:jc w:val="left"/>
              <w:rPr>
                <w:rFonts w:hint="default" w:eastAsia="宋体"/>
                <w:color w:val="000000"/>
                <w:sz w:val="20"/>
                <w:szCs w:val="20"/>
              </w:rPr>
            </w:pPr>
            <w:r>
              <w:rPr>
                <w:rFonts w:hint="eastAsia" w:eastAsia="仿宋_GB2312"/>
                <w:kern w:val="0"/>
                <w:sz w:val="20"/>
                <w:szCs w:val="20"/>
              </w:rPr>
              <w:t>低于</w:t>
            </w:r>
            <w:r>
              <w:rPr>
                <w:rFonts w:hint="default" w:eastAsia="仿宋_GB2312"/>
                <w:kern w:val="0"/>
                <w:sz w:val="20"/>
                <w:szCs w:val="20"/>
              </w:rPr>
              <w:t>70%</w:t>
            </w:r>
            <w:r>
              <w:rPr>
                <w:rFonts w:hint="eastAsia" w:eastAsia="仿宋_GB2312"/>
                <w:kern w:val="0"/>
                <w:sz w:val="20"/>
                <w:szCs w:val="20"/>
              </w:rPr>
              <w:t>计</w:t>
            </w:r>
            <w:r>
              <w:rPr>
                <w:rFonts w:hint="default" w:eastAsia="仿宋_GB2312"/>
                <w:kern w:val="0"/>
                <w:sz w:val="20"/>
                <w:szCs w:val="20"/>
              </w:rPr>
              <w:t>0</w:t>
            </w:r>
            <w:r>
              <w:rPr>
                <w:rFonts w:hint="eastAsia" w:eastAsia="仿宋_GB2312"/>
                <w:kern w:val="0"/>
                <w:sz w:val="20"/>
                <w:szCs w:val="20"/>
              </w:rPr>
              <w:t>分。</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firstLine="400" w:firstLineChars="200"/>
              <w:jc w:val="left"/>
              <w:rPr>
                <w:rFonts w:hint="default" w:ascii="仿宋_GB2312" w:eastAsia="仿宋_GB2312" w:cs="仿宋_GB2312"/>
                <w:color w:val="000000"/>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color w:val="000000"/>
                <w:sz w:val="20"/>
                <w:szCs w:val="20"/>
                <w:lang w:val="en-US" w:eastAsia="zh-CN"/>
              </w:rPr>
            </w:pPr>
            <w:r>
              <w:rPr>
                <w:rFonts w:hint="eastAsia" w:eastAsia="宋体"/>
                <w:color w:val="000000"/>
                <w:sz w:val="20"/>
                <w:szCs w:val="20"/>
                <w:lang w:val="en-US" w:eastAsia="zh-CN"/>
              </w:rPr>
              <w:t>6</w:t>
            </w:r>
          </w:p>
        </w:tc>
      </w:tr>
      <w:tr>
        <w:tblPrEx>
          <w:tblCellMar>
            <w:top w:w="0" w:type="dxa"/>
            <w:left w:w="0" w:type="dxa"/>
            <w:bottom w:w="0" w:type="dxa"/>
            <w:right w:w="0" w:type="dxa"/>
          </w:tblCellMar>
        </w:tblPrEx>
        <w:trPr>
          <w:trHeight w:val="280" w:hRule="atLeast"/>
        </w:trPr>
        <w:tc>
          <w:tcPr>
            <w:tcW w:w="142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b/>
              </w:rPr>
            </w:pPr>
            <w:r>
              <w:rPr>
                <w:rFonts w:hint="eastAsia" w:ascii="仿宋" w:hAnsi="仿宋" w:cs="仿宋"/>
                <w:b/>
                <w:color w:val="000000"/>
                <w:kern w:val="0"/>
                <w:sz w:val="20"/>
                <w:szCs w:val="20"/>
              </w:rPr>
              <w:t>得分</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color w:val="000000"/>
                <w:sz w:val="20"/>
                <w:szCs w:val="20"/>
              </w:rPr>
            </w:pPr>
            <w:r>
              <w:rPr>
                <w:rFonts w:hint="eastAsia" w:cs="仿宋"/>
                <w:b/>
                <w:color w:val="000000"/>
                <w:kern w:val="0"/>
                <w:sz w:val="20"/>
                <w:szCs w:val="20"/>
              </w:rPr>
              <w:t>100</w:t>
            </w:r>
          </w:p>
        </w:tc>
        <w:tc>
          <w:tcPr>
            <w:tcW w:w="158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rPr>
                <w:rFonts w:hint="default" w:ascii="宋体" w:hAnsi="宋体" w:eastAsia="宋体" w:cs="宋体"/>
                <w:b/>
                <w:color w:val="000000"/>
                <w:sz w:val="22"/>
                <w:szCs w:val="22"/>
              </w:rPr>
            </w:pPr>
          </w:p>
        </w:tc>
        <w:tc>
          <w:tcPr>
            <w:tcW w:w="14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suppressLineNumbers w:val="0"/>
              <w:spacing w:before="0" w:beforeAutospacing="0" w:after="0" w:afterAutospacing="0"/>
              <w:ind w:left="0" w:right="0" w:firstLine="0" w:firstLineChars="0"/>
              <w:rPr>
                <w:rFonts w:hint="default" w:ascii="宋体" w:hAnsi="宋体" w:eastAsia="宋体" w:cs="宋体"/>
                <w:b/>
                <w:color w:val="000000"/>
                <w:sz w:val="22"/>
                <w:szCs w:val="22"/>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eastAsia="宋体"/>
                <w:b/>
                <w:color w:val="000000"/>
                <w:sz w:val="20"/>
                <w:szCs w:val="20"/>
                <w:lang w:val="en-US" w:eastAsia="zh-CN"/>
              </w:rPr>
            </w:pPr>
            <w:r>
              <w:rPr>
                <w:rFonts w:hint="eastAsia" w:eastAsia="宋体"/>
                <w:b/>
                <w:color w:val="000000"/>
                <w:sz w:val="20"/>
                <w:szCs w:val="20"/>
                <w:lang w:val="en-US" w:eastAsia="zh-CN"/>
              </w:rPr>
              <w:t>91</w:t>
            </w:r>
          </w:p>
        </w:tc>
      </w:tr>
      <w:bookmarkEnd w:id="2"/>
      <w:bookmarkEnd w:id="3"/>
    </w:tbl>
    <w:p>
      <w:pPr>
        <w:ind w:left="0" w:leftChars="0" w:firstLine="0" w:firstLineChars="0"/>
      </w:pPr>
    </w:p>
    <w:p>
      <w:pPr>
        <w:pStyle w:val="2"/>
      </w:pPr>
    </w:p>
    <w:p>
      <w:pPr>
        <w:pStyle w:val="2"/>
      </w:pPr>
    </w:p>
    <w:p>
      <w:pPr>
        <w:pStyle w:val="2"/>
      </w:pPr>
    </w:p>
    <w:p>
      <w:pPr>
        <w:jc w:val="center"/>
        <w:rPr>
          <w:rFonts w:eastAsia="方正小标宋_GBK"/>
          <w:kern w:val="0"/>
          <w:sz w:val="36"/>
          <w:szCs w:val="36"/>
        </w:rPr>
      </w:pP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ascii="仿宋" w:hAnsi="仿宋" w:cs="仿宋"/>
          <w:b w:val="0"/>
          <w:bCs/>
          <w:color w:val="000000"/>
          <w:kern w:val="0"/>
          <w:sz w:val="20"/>
          <w:szCs w:val="20"/>
        </w:rPr>
        <w:t>填报单位：</w:t>
      </w:r>
      <w:r>
        <w:rPr>
          <w:rFonts w:hint="eastAsia" w:ascii="仿宋" w:hAnsi="仿宋" w:cs="仿宋"/>
          <w:b w:val="0"/>
          <w:bCs/>
          <w:color w:val="000000"/>
          <w:kern w:val="0"/>
          <w:sz w:val="20"/>
          <w:szCs w:val="20"/>
          <w:lang w:eastAsia="zh-CN"/>
        </w:rPr>
        <w:t>萱洲镇人民政府</w:t>
      </w:r>
      <w:r>
        <w:rPr>
          <w:rFonts w:hint="eastAsia" w:ascii="仿宋" w:hAnsi="仿宋" w:cs="仿宋"/>
          <w:b w:val="0"/>
          <w:bCs/>
          <w:color w:val="000000"/>
          <w:kern w:val="0"/>
          <w:sz w:val="20"/>
          <w:szCs w:val="20"/>
        </w:rPr>
        <w:tab/>
      </w:r>
      <w:r>
        <w:rPr>
          <w:rFonts w:hint="eastAsia" w:ascii="仿宋" w:hAnsi="仿宋" w:cs="仿宋"/>
          <w:b w:val="0"/>
          <w:bCs/>
          <w:color w:val="000000"/>
          <w:kern w:val="0"/>
          <w:sz w:val="20"/>
          <w:szCs w:val="20"/>
        </w:rPr>
        <w:tab/>
      </w:r>
      <w:r>
        <w:rPr>
          <w:rFonts w:hint="eastAsia" w:ascii="仿宋" w:hAnsi="仿宋" w:cs="仿宋"/>
          <w:b w:val="0"/>
          <w:bCs/>
          <w:color w:val="000000"/>
          <w:kern w:val="0"/>
          <w:sz w:val="20"/>
          <w:szCs w:val="20"/>
        </w:rPr>
        <w:tab/>
      </w:r>
      <w:r>
        <w:rPr>
          <w:rFonts w:hint="eastAsia" w:ascii="仿宋" w:hAnsi="仿宋" w:cs="仿宋"/>
          <w:b w:val="0"/>
          <w:bCs/>
          <w:color w:val="000000"/>
          <w:kern w:val="0"/>
          <w:sz w:val="20"/>
          <w:szCs w:val="20"/>
        </w:rPr>
        <w:tab/>
      </w:r>
      <w:r>
        <w:rPr>
          <w:rFonts w:hint="eastAsia" w:ascii="仿宋" w:hAnsi="仿宋" w:cs="仿宋"/>
          <w:b w:val="0"/>
          <w:bCs/>
          <w:color w:val="000000"/>
          <w:kern w:val="0"/>
          <w:sz w:val="20"/>
          <w:szCs w:val="20"/>
          <w:lang w:eastAsia="zh-CN"/>
        </w:rPr>
        <w:t>单位：万元</w:t>
      </w:r>
      <w:r>
        <w:rPr>
          <w:rFonts w:eastAsia="仿宋_GB2312"/>
          <w:kern w:val="0"/>
          <w:sz w:val="24"/>
        </w:rPr>
        <w:tab/>
      </w:r>
      <w:r>
        <w:rPr>
          <w:rFonts w:eastAsia="仿宋_GB2312"/>
          <w:kern w:val="0"/>
          <w:sz w:val="24"/>
        </w:rPr>
        <w:tab/>
      </w:r>
    </w:p>
    <w:tbl>
      <w:tblPr>
        <w:tblStyle w:val="8"/>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20</w:t>
            </w:r>
            <w:r>
              <w:rPr>
                <w:rFonts w:hint="eastAsia" w:ascii="仿宋" w:hAnsi="仿宋" w:cs="仿宋"/>
                <w:b w:val="0"/>
                <w:bCs/>
                <w:color w:val="000000"/>
                <w:kern w:val="0"/>
                <w:sz w:val="20"/>
                <w:szCs w:val="20"/>
                <w:lang w:val="en-US" w:eastAsia="zh-CN"/>
              </w:rPr>
              <w:t>22</w:t>
            </w:r>
            <w:r>
              <w:rPr>
                <w:rFonts w:hint="eastAsia" w:ascii="仿宋" w:hAnsi="仿宋" w:cs="仿宋"/>
                <w:b w:val="0"/>
                <w:bCs/>
                <w:color w:val="000000"/>
                <w:kern w:val="0"/>
                <w:sz w:val="20"/>
                <w:szCs w:val="20"/>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72</w:t>
            </w:r>
          </w:p>
        </w:tc>
        <w:tc>
          <w:tcPr>
            <w:tcW w:w="224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rPr>
            </w:pPr>
            <w:r>
              <w:rPr>
                <w:rFonts w:hint="eastAsia" w:ascii="仿宋" w:hAnsi="仿宋" w:cs="仿宋"/>
                <w:b w:val="0"/>
                <w:bCs/>
                <w:color w:val="000000"/>
                <w:kern w:val="0"/>
                <w:sz w:val="20"/>
                <w:szCs w:val="20"/>
                <w:lang w:val="en-US" w:eastAsia="zh-CN"/>
              </w:rPr>
              <w:t>58</w:t>
            </w: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100%</w:t>
            </w: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20</w:t>
            </w:r>
            <w:r>
              <w:rPr>
                <w:rFonts w:hint="eastAsia" w:ascii="仿宋" w:hAnsi="仿宋" w:cs="仿宋"/>
                <w:b w:val="0"/>
                <w:bCs/>
                <w:color w:val="000000"/>
                <w:kern w:val="0"/>
                <w:sz w:val="20"/>
                <w:szCs w:val="20"/>
                <w:lang w:val="en-US" w:eastAsia="zh-CN"/>
              </w:rPr>
              <w:t>21</w:t>
            </w:r>
            <w:r>
              <w:rPr>
                <w:rFonts w:hint="eastAsia" w:ascii="仿宋" w:hAnsi="仿宋" w:cs="仿宋"/>
                <w:b w:val="0"/>
                <w:bCs/>
                <w:color w:val="000000"/>
                <w:kern w:val="0"/>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20</w:t>
            </w:r>
            <w:r>
              <w:rPr>
                <w:rFonts w:hint="eastAsia" w:ascii="仿宋" w:hAnsi="仿宋" w:cs="仿宋"/>
                <w:b w:val="0"/>
                <w:bCs/>
                <w:color w:val="000000"/>
                <w:kern w:val="0"/>
                <w:sz w:val="20"/>
                <w:szCs w:val="20"/>
                <w:lang w:val="en-US" w:eastAsia="zh-CN"/>
              </w:rPr>
              <w:t>22</w:t>
            </w:r>
            <w:r>
              <w:rPr>
                <w:rFonts w:hint="eastAsia" w:ascii="仿宋" w:hAnsi="仿宋" w:cs="仿宋"/>
                <w:b w:val="0"/>
                <w:bCs/>
                <w:color w:val="000000"/>
                <w:kern w:val="0"/>
                <w:sz w:val="20"/>
                <w:szCs w:val="20"/>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20</w:t>
            </w:r>
            <w:r>
              <w:rPr>
                <w:rFonts w:hint="eastAsia" w:ascii="仿宋" w:hAnsi="仿宋" w:cs="仿宋"/>
                <w:b w:val="0"/>
                <w:bCs/>
                <w:color w:val="000000"/>
                <w:kern w:val="0"/>
                <w:sz w:val="20"/>
                <w:szCs w:val="20"/>
                <w:lang w:val="en-US" w:eastAsia="zh-CN"/>
              </w:rPr>
              <w:t>22</w:t>
            </w:r>
            <w:r>
              <w:rPr>
                <w:rFonts w:hint="eastAsia" w:ascii="仿宋" w:hAnsi="仿宋" w:cs="仿宋"/>
                <w:b w:val="0"/>
                <w:bCs/>
                <w:color w:val="000000"/>
                <w:kern w:val="0"/>
                <w:sz w:val="20"/>
                <w:szCs w:val="20"/>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4.19</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0</w:t>
            </w: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0</w:t>
            </w:r>
          </w:p>
        </w:tc>
      </w:tr>
      <w:tr>
        <w:tblPrEx>
          <w:tblCellMar>
            <w:top w:w="0" w:type="dxa"/>
            <w:left w:w="108" w:type="dxa"/>
            <w:bottom w:w="0" w:type="dxa"/>
            <w:right w:w="108" w:type="dxa"/>
          </w:tblCellMar>
        </w:tblPrEx>
        <w:trPr>
          <w:trHeight w:val="49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4.19</w:t>
            </w: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0</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991.21</w:t>
            </w: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496.13</w:t>
            </w: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1515.67</w:t>
            </w: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1、业务工作专项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991.21</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496.13</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1515.67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2、运行维护专项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3、</w:t>
            </w:r>
            <w:r>
              <w:rPr>
                <w:rFonts w:hint="eastAsia" w:ascii="仿宋" w:hAnsi="仿宋" w:cs="仿宋"/>
                <w:b w:val="0"/>
                <w:bCs/>
                <w:color w:val="000000"/>
                <w:kern w:val="0"/>
                <w:sz w:val="20"/>
                <w:szCs w:val="20"/>
                <w:lang w:eastAsia="zh-CN"/>
              </w:rPr>
              <w:t>省、</w:t>
            </w:r>
            <w:r>
              <w:rPr>
                <w:rFonts w:hint="eastAsia" w:ascii="仿宋" w:hAnsi="仿宋" w:cs="仿宋"/>
                <w:b w:val="0"/>
                <w:bCs/>
                <w:color w:val="000000"/>
                <w:kern w:val="0"/>
                <w:sz w:val="20"/>
                <w:szCs w:val="20"/>
              </w:rPr>
              <w:t>市级专项资金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111.98</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119.72</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68.94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34.71</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35.04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7.97</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5.51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eastAsia="仿宋" w:cs="仿宋"/>
                <w:b w:val="0"/>
                <w:bCs/>
                <w:color w:val="000000"/>
                <w:kern w:val="0"/>
                <w:sz w:val="20"/>
                <w:szCs w:val="20"/>
                <w:lang w:eastAsia="zh-CN"/>
              </w:rPr>
            </w:pPr>
            <w:r>
              <w:rPr>
                <w:rFonts w:hint="eastAsia" w:ascii="仿宋" w:hAnsi="仿宋" w:cs="仿宋"/>
                <w:b w:val="0"/>
                <w:bCs/>
                <w:color w:val="000000"/>
                <w:kern w:val="0"/>
                <w:sz w:val="20"/>
                <w:szCs w:val="20"/>
                <w:lang w:eastAsia="zh-CN"/>
              </w:rPr>
              <w:t>其他交通费用</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9.13</w:t>
            </w: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rPr>
            </w:pPr>
            <w:r>
              <w:rPr>
                <w:rFonts w:hint="eastAsia" w:ascii="仿宋" w:hAnsi="仿宋" w:cs="仿宋"/>
                <w:b w:val="0"/>
                <w:bCs/>
                <w:color w:val="000000"/>
                <w:kern w:val="0"/>
                <w:sz w:val="20"/>
                <w:szCs w:val="20"/>
                <w:lang w:val="en-US" w:eastAsia="zh-CN"/>
              </w:rPr>
              <w:t>3.43</w:t>
            </w:r>
          </w:p>
        </w:tc>
      </w:tr>
      <w:tr>
        <w:tblPrEx>
          <w:tblCellMar>
            <w:top w:w="0" w:type="dxa"/>
            <w:left w:w="108" w:type="dxa"/>
            <w:bottom w:w="0" w:type="dxa"/>
            <w:right w:w="108" w:type="dxa"/>
          </w:tblCellMar>
        </w:tblPrEx>
        <w:trPr>
          <w:trHeight w:val="49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eastAsia="仿宋" w:cs="仿宋"/>
                <w:b w:val="0"/>
                <w:bCs/>
                <w:color w:val="000000"/>
                <w:kern w:val="0"/>
                <w:sz w:val="20"/>
                <w:szCs w:val="20"/>
                <w:lang w:eastAsia="zh-CN"/>
              </w:rPr>
            </w:pPr>
            <w:r>
              <w:rPr>
                <w:rFonts w:hint="eastAsia" w:ascii="仿宋" w:hAnsi="仿宋" w:cs="仿宋"/>
                <w:b w:val="0"/>
                <w:bCs/>
                <w:color w:val="000000"/>
                <w:kern w:val="0"/>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10</w:t>
            </w:r>
            <w:r>
              <w:rPr>
                <w:rFonts w:hint="eastAsia" w:ascii="仿宋" w:hAnsi="仿宋" w:cs="仿宋"/>
                <w:b w:val="0"/>
                <w:bCs/>
                <w:color w:val="000000"/>
                <w:kern w:val="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仿宋" w:hAnsi="仿宋" w:cs="仿宋"/>
                <w:b w:val="0"/>
                <w:bCs/>
                <w:color w:val="000000"/>
                <w:kern w:val="0"/>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rPr>
            </w:pPr>
            <w:r>
              <w:rPr>
                <w:rFonts w:hint="eastAsia" w:ascii="仿宋" w:hAnsi="仿宋" w:cs="仿宋"/>
                <w:b w:val="0"/>
                <w:bCs/>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eastAsia="zh-CN"/>
              </w:rPr>
            </w:pPr>
            <w:r>
              <w:rPr>
                <w:rFonts w:hint="eastAsia" w:ascii="仿宋" w:hAnsi="仿宋" w:cs="仿宋"/>
                <w:b w:val="0"/>
                <w:bCs/>
                <w:color w:val="000000"/>
                <w:kern w:val="0"/>
                <w:sz w:val="20"/>
                <w:szCs w:val="20"/>
              </w:rPr>
              <w:t>楼堂馆所控制情况</w:t>
            </w:r>
          </w:p>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（20</w:t>
            </w:r>
            <w:r>
              <w:rPr>
                <w:rFonts w:hint="eastAsia" w:ascii="仿宋" w:hAnsi="仿宋" w:cs="仿宋"/>
                <w:b w:val="0"/>
                <w:bCs/>
                <w:color w:val="000000"/>
                <w:kern w:val="0"/>
                <w:sz w:val="20"/>
                <w:szCs w:val="20"/>
                <w:lang w:val="en-US" w:eastAsia="zh-CN"/>
              </w:rPr>
              <w:t>21</w:t>
            </w:r>
            <w:r>
              <w:rPr>
                <w:rFonts w:hint="eastAsia" w:ascii="仿宋" w:hAnsi="仿宋" w:cs="仿宋"/>
                <w:b w:val="0"/>
                <w:bCs/>
                <w:color w:val="000000"/>
                <w:kern w:val="0"/>
                <w:sz w:val="20"/>
                <w:szCs w:val="20"/>
              </w:rPr>
              <w:t>年完工项目）</w:t>
            </w:r>
          </w:p>
        </w:tc>
        <w:tc>
          <w:tcPr>
            <w:tcW w:w="203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eastAsia="zh-CN"/>
              </w:rPr>
            </w:pPr>
            <w:r>
              <w:rPr>
                <w:rFonts w:hint="eastAsia" w:ascii="仿宋" w:hAnsi="仿宋" w:cs="仿宋"/>
                <w:b w:val="0"/>
                <w:bCs/>
                <w:color w:val="000000"/>
                <w:kern w:val="0"/>
                <w:sz w:val="20"/>
                <w:szCs w:val="20"/>
              </w:rPr>
              <w:t>批复规模</w:t>
            </w:r>
          </w:p>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w:t>
            </w:r>
          </w:p>
        </w:tc>
        <w:tc>
          <w:tcPr>
            <w:tcW w:w="2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实际规模（㎡）</w:t>
            </w:r>
          </w:p>
        </w:tc>
        <w:tc>
          <w:tcPr>
            <w:tcW w:w="183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规模控制率</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厉行节约保障措施</w:t>
            </w:r>
          </w:p>
        </w:tc>
        <w:tc>
          <w:tcPr>
            <w:tcW w:w="11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lang w:val="en-US" w:eastAsia="zh-CN"/>
              </w:rPr>
              <w:t>0</w:t>
            </w:r>
            <w:r>
              <w:rPr>
                <w:rFonts w:hint="eastAsia" w:ascii="仿宋" w:hAnsi="仿宋" w:cs="仿宋"/>
                <w:b w:val="0"/>
                <w:bCs/>
                <w:color w:val="000000"/>
                <w:kern w:val="0"/>
                <w:sz w:val="20"/>
                <w:szCs w:val="20"/>
              </w:rPr>
              <w:t>　</w:t>
            </w:r>
          </w:p>
        </w:tc>
        <w:tc>
          <w:tcPr>
            <w:tcW w:w="84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预算投资（万元）</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实际投资（万元）</w:t>
            </w:r>
          </w:p>
        </w:tc>
        <w:tc>
          <w:tcPr>
            <w:tcW w:w="86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c>
          <w:tcPr>
            <w:tcW w:w="1189"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　</w:t>
            </w:r>
          </w:p>
        </w:tc>
        <w:tc>
          <w:tcPr>
            <w:tcW w:w="84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val="en-US" w:eastAsia="zh-CN"/>
              </w:rPr>
            </w:pPr>
          </w:p>
        </w:tc>
        <w:tc>
          <w:tcPr>
            <w:tcW w:w="112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val="en-US" w:eastAsia="zh-CN"/>
              </w:rPr>
            </w:pP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0</w:t>
            </w:r>
          </w:p>
        </w:tc>
        <w:tc>
          <w:tcPr>
            <w:tcW w:w="96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0</w:t>
            </w:r>
          </w:p>
        </w:tc>
        <w:tc>
          <w:tcPr>
            <w:tcW w:w="86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lang w:val="en-US" w:eastAsia="zh-CN"/>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0</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c>
          <w:tcPr>
            <w:tcW w:w="6110" w:type="dxa"/>
            <w:gridSpan w:val="6"/>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r>
    </w:tbl>
    <w:p>
      <w:pPr>
        <w:widowControl/>
        <w:ind w:firstLine="0" w:firstLineChars="0"/>
        <w:jc w:val="center"/>
        <w:textAlignment w:val="center"/>
        <w:rPr>
          <w:rFonts w:hint="eastAsia" w:ascii="仿宋" w:hAnsi="仿宋" w:cs="仿宋"/>
          <w:b w:val="0"/>
          <w:bCs/>
          <w:color w:val="000000"/>
          <w:kern w:val="0"/>
          <w:sz w:val="20"/>
          <w:szCs w:val="20"/>
        </w:rPr>
      </w:pPr>
      <w:r>
        <w:rPr>
          <w:rFonts w:hint="eastAsia" w:ascii="仿宋" w:hAnsi="仿宋" w:cs="仿宋"/>
          <w:b w:val="0"/>
          <w:bCs/>
          <w:color w:val="000000"/>
          <w:kern w:val="0"/>
          <w:sz w:val="20"/>
          <w:szCs w:val="20"/>
        </w:rPr>
        <w:t>说明：“项目支出”需要填报基本支出以外的所有项目支出情况，包括业务工作项目、运行维护项目和市级专项资金等；“公用经费”填报基本支出中的一般商品和服务支出。</w:t>
      </w:r>
    </w:p>
    <w:p>
      <w:pPr>
        <w:widowControl/>
        <w:ind w:firstLine="0" w:firstLineChars="0"/>
        <w:jc w:val="center"/>
        <w:textAlignment w:val="center"/>
        <w:rPr>
          <w:rFonts w:hint="eastAsia" w:ascii="仿宋" w:hAnsi="仿宋" w:cs="仿宋"/>
          <w:b/>
          <w:color w:val="000000"/>
          <w:kern w:val="0"/>
          <w:sz w:val="20"/>
          <w:szCs w:val="20"/>
        </w:rPr>
      </w:pPr>
    </w:p>
    <w:p>
      <w:pPr>
        <w:widowControl/>
        <w:ind w:firstLine="0" w:firstLineChars="0"/>
        <w:jc w:val="center"/>
        <w:textAlignment w:val="center"/>
        <w:rPr>
          <w:rFonts w:hint="eastAsia" w:ascii="仿宋" w:hAnsi="仿宋" w:cs="仿宋"/>
          <w:b/>
          <w:color w:val="000000"/>
          <w:kern w:val="0"/>
          <w:sz w:val="20"/>
          <w:szCs w:val="20"/>
        </w:rPr>
      </w:pPr>
    </w:p>
    <w:p>
      <w:pPr>
        <w:widowControl/>
        <w:ind w:firstLine="0" w:firstLineChars="0"/>
        <w:jc w:val="center"/>
        <w:textAlignment w:val="center"/>
        <w:rPr>
          <w:rFonts w:hint="eastAsia" w:ascii="仿宋" w:hAnsi="仿宋" w:cs="仿宋"/>
          <w:b/>
          <w:color w:val="000000"/>
          <w:kern w:val="0"/>
          <w:sz w:val="20"/>
          <w:szCs w:val="20"/>
        </w:rPr>
      </w:pPr>
    </w:p>
    <w:p>
      <w:pPr>
        <w:widowControl/>
        <w:ind w:firstLine="0" w:firstLineChars="0"/>
        <w:jc w:val="center"/>
        <w:textAlignment w:val="center"/>
        <w:rPr>
          <w:rFonts w:hint="eastAsia" w:ascii="仿宋" w:hAnsi="仿宋" w:cs="仿宋"/>
          <w:b/>
          <w:color w:val="000000"/>
          <w:kern w:val="0"/>
          <w:sz w:val="20"/>
          <w:szCs w:val="20"/>
        </w:rPr>
      </w:pPr>
    </w:p>
    <w:p>
      <w:pPr>
        <w:widowControl/>
        <w:ind w:firstLine="0" w:firstLineChars="0"/>
        <w:jc w:val="center"/>
        <w:textAlignment w:val="center"/>
        <w:rPr>
          <w:rFonts w:hint="eastAsia" w:ascii="仿宋" w:hAnsi="仿宋" w:cs="仿宋"/>
          <w:b/>
          <w:color w:val="000000"/>
          <w:kern w:val="0"/>
          <w:sz w:val="20"/>
          <w:szCs w:val="20"/>
        </w:rPr>
      </w:pPr>
    </w:p>
    <w:p>
      <w:pPr>
        <w:pStyle w:val="2"/>
      </w:pPr>
    </w:p>
    <w:p>
      <w:pPr>
        <w:keepNext w:val="0"/>
        <w:keepLines w:val="0"/>
        <w:widowControl/>
        <w:suppressLineNumbers w:val="0"/>
        <w:spacing w:before="0" w:beforeAutospacing="0" w:after="0" w:afterAutospacing="0" w:line="520" w:lineRule="exact"/>
        <w:ind w:left="0" w:right="0" w:firstLine="0" w:firstLineChars="0"/>
        <w:jc w:val="left"/>
        <w:rPr>
          <w:rFonts w:hint="default" w:ascii="方正小标宋_GBK" w:hAnsi="宋体" w:eastAsia="方正小标宋_GBK" w:cs="宋体"/>
          <w:kern w:val="0"/>
          <w:sz w:val="28"/>
          <w:szCs w:val="28"/>
        </w:rPr>
      </w:pPr>
      <w:r>
        <w:rPr>
          <w:rFonts w:hint="default" w:ascii="方正小标宋_GBK" w:hAnsi="方正小标宋_GBK" w:eastAsia="方正小标宋_GBK" w:cs="方正小标宋_GBK"/>
          <w:kern w:val="0"/>
          <w:sz w:val="28"/>
          <w:szCs w:val="28"/>
          <w:lang w:val="en-US" w:eastAsia="zh-CN" w:bidi="ar"/>
        </w:rPr>
        <w:t>附件3：</w:t>
      </w:r>
    </w:p>
    <w:p>
      <w:pPr>
        <w:keepNext w:val="0"/>
        <w:keepLines w:val="0"/>
        <w:widowControl/>
        <w:suppressLineNumbers w:val="0"/>
        <w:spacing w:before="0" w:beforeAutospacing="0" w:after="0" w:afterAutospacing="0" w:line="520" w:lineRule="exact"/>
        <w:ind w:left="0" w:right="0" w:firstLine="0" w:firstLineChars="0"/>
        <w:jc w:val="center"/>
        <w:rPr>
          <w:rFonts w:hint="default" w:ascii="方正小标宋_GBK" w:hAnsi="宋体" w:eastAsia="方正小标宋_GBK" w:cs="宋体"/>
          <w:kern w:val="0"/>
          <w:sz w:val="36"/>
          <w:szCs w:val="36"/>
        </w:rPr>
      </w:pPr>
      <w:r>
        <w:rPr>
          <w:rFonts w:hint="default" w:ascii="方正小标宋_GBK" w:hAnsi="宋体" w:eastAsia="方正小标宋_GBK" w:cs="宋体"/>
          <w:kern w:val="0"/>
          <w:sz w:val="36"/>
          <w:szCs w:val="36"/>
          <w:lang w:val="en-US" w:eastAsia="zh-CN" w:bidi="ar"/>
        </w:rPr>
        <w:t>20</w:t>
      </w:r>
      <w:r>
        <w:rPr>
          <w:rFonts w:hint="default" w:ascii="方正小标宋_GBK" w:hAnsi="方正小标宋_GBK" w:eastAsia="方正小标宋_GBK" w:cs="方正小标宋_GBK"/>
          <w:kern w:val="0"/>
          <w:sz w:val="36"/>
          <w:szCs w:val="36"/>
          <w:lang w:val="en-US" w:eastAsia="zh-CN" w:bidi="ar"/>
        </w:rPr>
        <w:t>2</w:t>
      </w:r>
      <w:r>
        <w:rPr>
          <w:rFonts w:hint="eastAsia" w:ascii="方正小标宋_GBK" w:hAnsi="方正小标宋_GBK" w:eastAsia="方正小标宋_GBK" w:cs="方正小标宋_GBK"/>
          <w:kern w:val="0"/>
          <w:sz w:val="36"/>
          <w:szCs w:val="36"/>
          <w:lang w:val="en-US" w:eastAsia="zh-CN" w:bidi="ar"/>
        </w:rPr>
        <w:t>2</w:t>
      </w:r>
      <w:r>
        <w:rPr>
          <w:rFonts w:hint="default" w:ascii="方正小标宋_GBK" w:hAnsi="方正小标宋_GBK" w:eastAsia="方正小标宋_GBK" w:cs="方正小标宋_GBK"/>
          <w:kern w:val="0"/>
          <w:sz w:val="36"/>
          <w:szCs w:val="36"/>
          <w:lang w:val="en-US" w:eastAsia="zh-CN" w:bidi="ar"/>
        </w:rPr>
        <w:t>年度县级专项资金绩效目标自评表</w:t>
      </w:r>
    </w:p>
    <w:tbl>
      <w:tblPr>
        <w:tblStyle w:val="8"/>
        <w:tblW w:w="10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675"/>
        <w:gridCol w:w="709"/>
        <w:gridCol w:w="1701"/>
        <w:gridCol w:w="1990"/>
        <w:gridCol w:w="1129"/>
        <w:gridCol w:w="1275"/>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060" w:type="dxa"/>
            <w:gridSpan w:val="8"/>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520" w:lineRule="exact"/>
              <w:ind w:left="0" w:right="0" w:firstLine="0" w:firstLineChars="0"/>
              <w:jc w:val="center"/>
              <w:rPr>
                <w:rFonts w:hint="default" w:ascii="楷体_GB2312" w:hAnsi="宋体" w:eastAsia="楷体_GB2312"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专项资金名称</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bookmarkStart w:id="4" w:name="_GoBack"/>
            <w:bookmarkEnd w:id="4"/>
            <w:r>
              <w:rPr>
                <w:rFonts w:hint="eastAsia" w:ascii="仿宋" w:hAnsi="仿宋" w:cs="仿宋"/>
                <w:b w:val="0"/>
                <w:bCs/>
                <w:color w:val="000000"/>
                <w:kern w:val="0"/>
                <w:sz w:val="20"/>
                <w:szCs w:val="20"/>
              </w:rPr>
              <w:t>道路硬化</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负责人</w:t>
            </w:r>
          </w:p>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及电话</w:t>
            </w:r>
          </w:p>
        </w:tc>
        <w:tc>
          <w:tcPr>
            <w:tcW w:w="308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县级主管部门</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eastAsia" w:ascii="仿宋" w:hAnsi="仿宋" w:cs="仿宋"/>
                <w:b w:val="0"/>
                <w:bCs/>
                <w:color w:val="000000"/>
                <w:kern w:val="0"/>
                <w:sz w:val="20"/>
                <w:szCs w:val="20"/>
              </w:rPr>
              <w:t>　　衡山县人民政府</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实施单位</w:t>
            </w:r>
          </w:p>
        </w:tc>
        <w:tc>
          <w:tcPr>
            <w:tcW w:w="30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萱洲镇人民政府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153"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项目资金（万元）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　</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全年预算数（A）</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全年执行数（B）</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153"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年度资金总额</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10.82</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10.82</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100%</w:t>
            </w:r>
            <w:r>
              <w:rPr>
                <w:rFonts w:hint="eastAsia" w:ascii="仿宋" w:hAnsi="仿宋" w:cs="仿宋"/>
                <w:b w:val="0"/>
                <w:bCs/>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153"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其中：中央、省、市补助</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rPr>
              <w:t>　</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153"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县级资金</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10.82</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val="en-US" w:eastAsia="zh-CN"/>
              </w:rPr>
              <w:t>10.82</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100%</w:t>
            </w:r>
            <w:r>
              <w:rPr>
                <w:rFonts w:hint="eastAsia" w:ascii="仿宋" w:hAnsi="仿宋" w:cs="仿宋"/>
                <w:b w:val="0"/>
                <w:bCs/>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153"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其他资金</w:t>
            </w:r>
          </w:p>
        </w:tc>
        <w:tc>
          <w:tcPr>
            <w:tcW w:w="1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rPr>
              <w:t>　</w:t>
            </w:r>
          </w:p>
        </w:tc>
        <w:tc>
          <w:tcPr>
            <w:tcW w:w="24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eastAsia="仿宋" w:cs="仿宋"/>
                <w:b w:val="0"/>
                <w:bCs/>
                <w:color w:val="000000"/>
                <w:kern w:val="0"/>
                <w:sz w:val="20"/>
                <w:szCs w:val="20"/>
                <w:lang w:val="en-US" w:eastAsia="zh-CN" w:bidi="ar-SA"/>
              </w:rPr>
            </w:pP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both"/>
              <w:textAlignment w:val="center"/>
              <w:rPr>
                <w:rFonts w:hint="default" w:ascii="仿宋" w:hAnsi="仿宋" w:eastAsia="仿宋" w:cs="仿宋"/>
                <w:b w:val="0"/>
                <w:bCs/>
                <w:color w:val="000000"/>
                <w:kern w:val="0"/>
                <w:sz w:val="20"/>
                <w:szCs w:val="20"/>
                <w:lang w:val="en-US" w:eastAsia="zh-CN" w:bidi="ar-SA"/>
              </w:rPr>
            </w:pPr>
            <w:r>
              <w:rPr>
                <w:rFonts w:hint="eastAsia" w:ascii="仿宋" w:hAnsi="仿宋" w:cs="仿宋"/>
                <w:b w:val="0"/>
                <w:bCs/>
                <w:color w:val="000000"/>
                <w:kern w:val="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年度总体目标</w:t>
            </w:r>
          </w:p>
        </w:tc>
        <w:tc>
          <w:tcPr>
            <w:tcW w:w="50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年初设定目标</w:t>
            </w:r>
            <w:r>
              <w:rPr>
                <w:rFonts w:hint="eastAsia" w:ascii="仿宋" w:hAnsi="仿宋" w:cs="仿宋"/>
                <w:b w:val="0"/>
                <w:bCs/>
                <w:color w:val="000000"/>
                <w:kern w:val="0"/>
                <w:sz w:val="20"/>
                <w:szCs w:val="20"/>
                <w:lang w:val="en-US" w:eastAsia="zh-CN"/>
              </w:rPr>
              <w:t>　</w:t>
            </w:r>
          </w:p>
        </w:tc>
        <w:tc>
          <w:tcPr>
            <w:tcW w:w="421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5075"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eastAsia" w:ascii="仿宋" w:hAnsi="仿宋" w:cs="仿宋"/>
                <w:b w:val="0"/>
                <w:bCs/>
                <w:color w:val="000000"/>
                <w:kern w:val="0"/>
                <w:sz w:val="20"/>
                <w:szCs w:val="20"/>
                <w:lang w:eastAsia="zh-CN"/>
              </w:rPr>
              <w:t>完成依湘公路道路硬化修补</w:t>
            </w:r>
            <w:r>
              <w:rPr>
                <w:rFonts w:hint="eastAsia" w:ascii="仿宋" w:hAnsi="仿宋" w:cs="仿宋"/>
                <w:b w:val="0"/>
                <w:bCs/>
                <w:color w:val="000000"/>
                <w:kern w:val="0"/>
                <w:sz w:val="20"/>
                <w:szCs w:val="20"/>
              </w:rPr>
              <w:t>　</w:t>
            </w:r>
          </w:p>
        </w:tc>
        <w:tc>
          <w:tcPr>
            <w:tcW w:w="421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eastAsia" w:ascii="仿宋" w:hAnsi="仿宋" w:cs="仿宋"/>
                <w:b w:val="0"/>
                <w:bCs/>
                <w:color w:val="000000"/>
                <w:kern w:val="0"/>
                <w:sz w:val="20"/>
                <w:szCs w:val="20"/>
              </w:rPr>
              <w:t>　</w:t>
            </w:r>
            <w:r>
              <w:rPr>
                <w:rFonts w:hint="eastAsia" w:ascii="仿宋" w:hAnsi="仿宋" w:cs="仿宋"/>
                <w:b w:val="0"/>
                <w:bCs/>
                <w:color w:val="000000"/>
                <w:kern w:val="0"/>
                <w:sz w:val="20"/>
                <w:szCs w:val="20"/>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7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绩效指标</w:t>
            </w:r>
          </w:p>
        </w:tc>
        <w:tc>
          <w:tcPr>
            <w:tcW w:w="675"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一级指标</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二级指标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三级指标</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年度指标值</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全年</w:t>
            </w:r>
          </w:p>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完成值</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未完成原因和</w:t>
            </w:r>
          </w:p>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产出指标</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数量指标</w:t>
            </w:r>
          </w:p>
        </w:tc>
        <w:tc>
          <w:tcPr>
            <w:tcW w:w="3691" w:type="dxa"/>
            <w:gridSpan w:val="2"/>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eastAsia" w:ascii="仿宋" w:hAnsi="仿宋" w:eastAsia="仿宋" w:cs="仿宋"/>
                <w:b w:val="0"/>
                <w:bCs/>
                <w:color w:val="000000"/>
                <w:kern w:val="0"/>
                <w:sz w:val="20"/>
                <w:szCs w:val="20"/>
                <w:lang w:eastAsia="zh-CN"/>
              </w:rPr>
            </w:pPr>
            <w:r>
              <w:rPr>
                <w:rFonts w:hint="eastAsia" w:ascii="仿宋" w:hAnsi="仿宋" w:cs="仿宋"/>
                <w:b w:val="0"/>
                <w:bCs/>
                <w:color w:val="000000"/>
                <w:kern w:val="0"/>
                <w:sz w:val="20"/>
                <w:szCs w:val="20"/>
                <w:lang w:eastAsia="zh-CN"/>
              </w:rPr>
              <w:t>村组个数</w:t>
            </w:r>
          </w:p>
        </w:tc>
        <w:tc>
          <w:tcPr>
            <w:tcW w:w="1129" w:type="dxa"/>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rPr>
            </w:pPr>
            <w:r>
              <w:rPr>
                <w:rFonts w:hint="eastAsia" w:ascii="仿宋" w:hAnsi="仿宋" w:cs="仿宋"/>
                <w:b w:val="0"/>
                <w:bCs/>
                <w:color w:val="000000"/>
                <w:kern w:val="0"/>
                <w:sz w:val="20"/>
                <w:szCs w:val="20"/>
                <w:lang w:val="en-US" w:eastAsia="zh-CN"/>
              </w:rPr>
              <w:t>1个</w:t>
            </w:r>
          </w:p>
        </w:tc>
        <w:tc>
          <w:tcPr>
            <w:tcW w:w="1275" w:type="dxa"/>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rPr>
            </w:pPr>
            <w:r>
              <w:rPr>
                <w:rFonts w:hint="eastAsia" w:ascii="仿宋" w:hAnsi="仿宋" w:cs="仿宋"/>
                <w:b w:val="0"/>
                <w:bCs/>
                <w:color w:val="000000"/>
                <w:kern w:val="0"/>
                <w:sz w:val="20"/>
                <w:szCs w:val="20"/>
                <w:lang w:val="en-US" w:eastAsia="zh-CN"/>
              </w:rPr>
              <w:t>1个</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质量指标</w:t>
            </w:r>
          </w:p>
        </w:tc>
        <w:tc>
          <w:tcPr>
            <w:tcW w:w="3691" w:type="dxa"/>
            <w:gridSpan w:val="2"/>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基础设施工程</w:t>
            </w:r>
          </w:p>
        </w:tc>
        <w:tc>
          <w:tcPr>
            <w:tcW w:w="1129" w:type="dxa"/>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验收合格</w:t>
            </w:r>
          </w:p>
        </w:tc>
        <w:tc>
          <w:tcPr>
            <w:tcW w:w="1275" w:type="dxa"/>
            <w:tcBorders>
              <w:top w:val="single" w:color="auto" w:sz="4" w:space="0"/>
              <w:left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验收合格</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时效指标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鸭婆乙路通车时间</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2022年12月前完成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2022年12月前完成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下达公路改造资金时间</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2022年11月前完成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2022年11月前完成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提交</w:t>
            </w:r>
            <w:r>
              <w:rPr>
                <w:rFonts w:hint="default" w:ascii="仿宋" w:hAnsi="仿宋" w:cs="仿宋"/>
                <w:b w:val="0"/>
                <w:bCs/>
                <w:color w:val="000000"/>
                <w:kern w:val="0"/>
                <w:sz w:val="20"/>
                <w:szCs w:val="20"/>
                <w:lang w:val="en-US" w:eastAsia="zh-CN"/>
              </w:rPr>
              <w:t>请求进行工程预算评审报告时间</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2021年10月底前</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2021年10月底前</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成本指标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项目建设支出不超预算</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项目建设的决算</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严格执行</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严格执行</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效益指标</w:t>
            </w:r>
          </w:p>
        </w:tc>
        <w:tc>
          <w:tcPr>
            <w:tcW w:w="709"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经济效益指标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厉行节约</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6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带动地区经济发展</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绩效指标</w:t>
            </w:r>
          </w:p>
        </w:tc>
        <w:tc>
          <w:tcPr>
            <w:tcW w:w="67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效益指标</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社会效益指标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提高出行安全舒适性</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为当地人民群众提供了更加优质的交通便利</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提</w:t>
            </w:r>
            <w:r>
              <w:rPr>
                <w:rFonts w:hint="eastAsia" w:ascii="仿宋" w:hAnsi="仿宋" w:cs="仿宋"/>
                <w:b w:val="0"/>
                <w:bCs/>
                <w:color w:val="000000"/>
                <w:kern w:val="0"/>
                <w:sz w:val="20"/>
                <w:szCs w:val="20"/>
                <w:lang w:val="en-US" w:eastAsia="zh-CN"/>
              </w:rPr>
              <w:t>高群众</w:t>
            </w:r>
            <w:r>
              <w:rPr>
                <w:rFonts w:hint="default" w:ascii="仿宋" w:hAnsi="仿宋" w:cs="仿宋"/>
                <w:b w:val="0"/>
                <w:bCs/>
                <w:color w:val="000000"/>
                <w:kern w:val="0"/>
                <w:sz w:val="20"/>
                <w:szCs w:val="20"/>
                <w:lang w:val="en-US" w:eastAsia="zh-CN"/>
              </w:rPr>
              <w:t>生活幸福感</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可持续影响指标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实现了群众交通往来更加方便。</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推动</w:t>
            </w:r>
            <w:r>
              <w:rPr>
                <w:rFonts w:hint="eastAsia" w:ascii="仿宋" w:hAnsi="仿宋" w:cs="仿宋"/>
                <w:b w:val="0"/>
                <w:bCs/>
                <w:color w:val="000000"/>
                <w:kern w:val="0"/>
                <w:sz w:val="20"/>
                <w:szCs w:val="20"/>
                <w:lang w:val="en-US" w:eastAsia="zh-CN"/>
              </w:rPr>
              <w:t>当地特色经济发展</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eastAsia" w:ascii="仿宋" w:hAnsi="仿宋" w:cs="仿宋"/>
                <w:b w:val="0"/>
                <w:bCs/>
                <w:color w:val="000000"/>
                <w:kern w:val="0"/>
                <w:sz w:val="20"/>
                <w:szCs w:val="20"/>
                <w:lang w:val="en-US" w:eastAsia="zh-CN"/>
              </w:rPr>
              <w:t>加强基础建设人才队伍建设</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lang w:val="en-US" w:eastAsia="zh-CN"/>
              </w:rPr>
            </w:pPr>
            <w:r>
              <w:rPr>
                <w:rFonts w:hint="default" w:ascii="仿宋" w:hAnsi="仿宋" w:cs="仿宋"/>
                <w:b w:val="0"/>
                <w:bCs/>
                <w:color w:val="000000"/>
                <w:kern w:val="0"/>
                <w:sz w:val="20"/>
                <w:szCs w:val="20"/>
                <w:lang w:val="en-US" w:eastAsia="zh-CN"/>
              </w:rPr>
              <w:t>完成</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满意度指标</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服务对象满意度指标</w:t>
            </w: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群众满意率</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95%</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95%</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6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c>
          <w:tcPr>
            <w:tcW w:w="36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低收入群众生活保障提升满意率</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99%</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99%</w:t>
            </w:r>
          </w:p>
        </w:tc>
        <w:tc>
          <w:tcPr>
            <w:tcW w:w="18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说明</w:t>
            </w:r>
          </w:p>
        </w:tc>
        <w:tc>
          <w:tcPr>
            <w:tcW w:w="9291" w:type="dxa"/>
            <w:gridSpan w:val="7"/>
            <w:tcBorders>
              <w:top w:val="single" w:color="auto"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仿宋" w:hAnsi="仿宋" w:cs="仿宋"/>
                <w:b w:val="0"/>
                <w:bCs/>
                <w:color w:val="000000"/>
                <w:kern w:val="0"/>
                <w:sz w:val="20"/>
                <w:szCs w:val="20"/>
              </w:rPr>
            </w:pPr>
            <w:r>
              <w:rPr>
                <w:rFonts w:hint="default" w:ascii="仿宋" w:hAnsi="仿宋" w:cs="仿宋"/>
                <w:b w:val="0"/>
                <w:bCs/>
                <w:color w:val="000000"/>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10060" w:type="dxa"/>
            <w:gridSpan w:val="8"/>
            <w:tcBorders>
              <w:top w:val="single" w:color="auto" w:sz="8" w:space="0"/>
              <w:left w:val="nil"/>
              <w:bottom w:val="nil"/>
              <w:right w:val="nil"/>
            </w:tcBorders>
            <w:shd w:val="clear" w:color="auto" w:fill="auto"/>
            <w:vAlign w:val="top"/>
          </w:tcPr>
          <w:p>
            <w:pPr>
              <w:keepNext w:val="0"/>
              <w:keepLines w:val="0"/>
              <w:widowControl/>
              <w:suppressLineNumbers w:val="0"/>
              <w:spacing w:before="0" w:beforeAutospacing="0" w:after="0" w:afterAutospacing="0" w:line="520" w:lineRule="exact"/>
              <w:ind w:left="0" w:right="0" w:firstLine="420" w:firstLineChars="200"/>
              <w:jc w:val="left"/>
              <w:rPr>
                <w:rFonts w:hint="default" w:ascii="仿宋_GB2312" w:hAnsi="宋体" w:eastAsia="仿宋_GB2312" w:cs="宋体"/>
                <w:kern w:val="0"/>
                <w:sz w:val="21"/>
                <w:szCs w:val="21"/>
              </w:rPr>
            </w:pPr>
          </w:p>
          <w:p>
            <w:pPr>
              <w:keepNext w:val="0"/>
              <w:keepLines w:val="0"/>
              <w:widowControl/>
              <w:suppressLineNumbers w:val="0"/>
              <w:spacing w:before="0" w:beforeAutospacing="0" w:after="0" w:afterAutospacing="0" w:line="360" w:lineRule="exact"/>
              <w:ind w:left="0" w:right="0" w:firstLine="420" w:firstLineChars="200"/>
              <w:jc w:val="left"/>
              <w:rPr>
                <w:rFonts w:hint="default" w:ascii="仿宋_GB2312" w:hAnsi="宋体" w:eastAsia="仿宋_GB2312" w:cs="宋体"/>
                <w:kern w:val="0"/>
                <w:sz w:val="21"/>
                <w:szCs w:val="21"/>
              </w:rPr>
            </w:pPr>
            <w:r>
              <w:rPr>
                <w:rFonts w:hint="default" w:ascii="仿宋_GB2312" w:hAnsi="宋体" w:eastAsia="仿宋_GB2312" w:cs="仿宋_GB2312"/>
                <w:kern w:val="0"/>
                <w:sz w:val="21"/>
                <w:szCs w:val="21"/>
                <w:lang w:val="en-US" w:eastAsia="zh-CN" w:bidi="ar"/>
              </w:rPr>
              <w:t>注：</w:t>
            </w:r>
            <w:r>
              <w:rPr>
                <w:rFonts w:hint="default" w:ascii="仿宋_GB2312" w:hAnsi="宋体" w:eastAsia="仿宋_GB2312" w:cs="宋体"/>
                <w:kern w:val="0"/>
                <w:sz w:val="21"/>
                <w:szCs w:val="21"/>
                <w:lang w:val="en-US" w:eastAsia="zh-CN" w:bidi="ar"/>
              </w:rPr>
              <w:t>1</w:t>
            </w:r>
            <w:r>
              <w:rPr>
                <w:rFonts w:hint="default" w:ascii="仿宋_GB2312" w:hAnsi="宋体" w:eastAsia="仿宋_GB2312" w:cs="仿宋_GB2312"/>
                <w:kern w:val="0"/>
                <w:sz w:val="21"/>
                <w:szCs w:val="21"/>
                <w:lang w:val="en-US" w:eastAsia="zh-CN" w:bidi="ar"/>
              </w:rPr>
              <w:t>、其他资金包括和中央、省、市补助、地方财政资金共同投入到同一项目的自有资金、社会资金，以及以前年度的结转结余资金等。</w:t>
            </w:r>
          </w:p>
          <w:p>
            <w:pPr>
              <w:keepNext w:val="0"/>
              <w:keepLines w:val="0"/>
              <w:widowControl/>
              <w:suppressLineNumbers w:val="0"/>
              <w:spacing w:before="0" w:beforeAutospacing="0" w:after="0" w:afterAutospacing="0" w:line="360" w:lineRule="exact"/>
              <w:ind w:left="0" w:right="0" w:firstLine="420" w:firstLineChars="200"/>
              <w:jc w:val="left"/>
              <w:rPr>
                <w:rFonts w:hint="default" w:ascii="仿宋_GB2312" w:hAnsi="宋体" w:eastAsia="仿宋_GB2312" w:cs="宋体"/>
                <w:kern w:val="0"/>
                <w:sz w:val="21"/>
                <w:szCs w:val="21"/>
              </w:rPr>
            </w:pPr>
            <w:r>
              <w:rPr>
                <w:rFonts w:hint="default" w:ascii="仿宋_GB2312" w:hAnsi="宋体" w:eastAsia="仿宋_GB2312" w:cs="宋体"/>
                <w:kern w:val="0"/>
                <w:sz w:val="21"/>
                <w:szCs w:val="21"/>
                <w:lang w:val="en-US" w:eastAsia="zh-CN" w:bidi="ar"/>
              </w:rPr>
              <w:t>2</w:t>
            </w:r>
            <w:r>
              <w:rPr>
                <w:rFonts w:hint="default" w:ascii="仿宋_GB2312" w:hAnsi="宋体" w:eastAsia="仿宋_GB2312" w:cs="仿宋_GB2312"/>
                <w:kern w:val="0"/>
                <w:sz w:val="21"/>
                <w:szCs w:val="21"/>
                <w:lang w:val="en-US" w:eastAsia="zh-CN" w:bidi="ar"/>
              </w:rPr>
              <w:t>、定量指标，资金使用单位填写本地区实际完成数。各部门汇总时，对绝对值直接累加计算，相对值按照资金额度加权平均计算。</w:t>
            </w:r>
          </w:p>
          <w:p>
            <w:pPr>
              <w:keepNext w:val="0"/>
              <w:keepLines w:val="0"/>
              <w:widowControl/>
              <w:suppressLineNumbers w:val="0"/>
              <w:spacing w:before="0" w:beforeAutospacing="0" w:after="0" w:afterAutospacing="0" w:line="360" w:lineRule="exact"/>
              <w:ind w:left="0" w:right="0" w:firstLine="420" w:firstLineChars="200"/>
              <w:jc w:val="left"/>
              <w:rPr>
                <w:rFonts w:hint="default" w:ascii="仿宋_GB2312" w:hAnsi="宋体" w:eastAsia="仿宋_GB2312" w:cs="宋体"/>
                <w:kern w:val="0"/>
                <w:sz w:val="21"/>
                <w:szCs w:val="21"/>
              </w:rPr>
            </w:pPr>
            <w:r>
              <w:rPr>
                <w:rFonts w:hint="default" w:ascii="仿宋_GB2312" w:hAnsi="宋体" w:eastAsia="仿宋_GB2312" w:cs="宋体"/>
                <w:kern w:val="0"/>
                <w:sz w:val="21"/>
                <w:szCs w:val="21"/>
                <w:lang w:val="en-US" w:eastAsia="zh-CN" w:bidi="ar"/>
              </w:rPr>
              <w:t>3</w:t>
            </w:r>
            <w:r>
              <w:rPr>
                <w:rFonts w:hint="default" w:ascii="仿宋_GB2312" w:hAnsi="宋体" w:eastAsia="仿宋_GB2312" w:cs="仿宋_GB2312"/>
                <w:kern w:val="0"/>
                <w:sz w:val="21"/>
                <w:szCs w:val="21"/>
                <w:lang w:val="en-US" w:eastAsia="zh-CN" w:bidi="ar"/>
              </w:rPr>
              <w:t>、定性指标根据指标完成情况分为：全部或基本达成预期指标、部分达成预期指标并具有一定效果、未达成预期指标且效果较差三档，资金使用单位分别按照</w:t>
            </w:r>
            <w:r>
              <w:rPr>
                <w:rFonts w:hint="default" w:ascii="仿宋_GB2312" w:hAnsi="宋体" w:eastAsia="仿宋_GB2312" w:cs="宋体"/>
                <w:kern w:val="0"/>
                <w:sz w:val="21"/>
                <w:szCs w:val="21"/>
                <w:lang w:val="en-US" w:eastAsia="zh-CN" w:bidi="ar"/>
              </w:rPr>
              <w:t>100</w:t>
            </w:r>
            <w:r>
              <w:rPr>
                <w:rFonts w:hint="default" w:ascii="仿宋_GB2312" w:hAnsi="宋体" w:eastAsia="仿宋_GB2312" w:cs="仿宋_GB2312"/>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仿宋_GB2312" w:hAnsi="宋体" w:eastAsia="仿宋_GB2312" w:cs="仿宋_GB2312"/>
                <w:kern w:val="0"/>
                <w:sz w:val="21"/>
                <w:szCs w:val="21"/>
                <w:lang w:val="en-US" w:eastAsia="zh-CN" w:bidi="ar"/>
              </w:rPr>
              <w:t>80％（含）、</w:t>
            </w:r>
            <w:r>
              <w:rPr>
                <w:rFonts w:hint="default" w:ascii="仿宋_GB2312" w:hAnsi="宋体" w:eastAsia="仿宋_GB2312" w:cs="宋体"/>
                <w:kern w:val="0"/>
                <w:sz w:val="21"/>
                <w:szCs w:val="21"/>
                <w:lang w:val="en-US" w:eastAsia="zh-CN" w:bidi="ar"/>
              </w:rPr>
              <w:t>80</w:t>
            </w:r>
            <w:r>
              <w:rPr>
                <w:rFonts w:hint="default" w:ascii="仿宋_GB2312" w:hAnsi="宋体" w:eastAsia="仿宋_GB2312" w:cs="仿宋_GB2312"/>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仿宋_GB2312" w:hAnsi="宋体" w:eastAsia="仿宋_GB2312" w:cs="仿宋_GB2312"/>
                <w:kern w:val="0"/>
                <w:sz w:val="21"/>
                <w:szCs w:val="21"/>
                <w:lang w:val="en-US" w:eastAsia="zh-CN" w:bidi="ar"/>
              </w:rPr>
              <w:t>60％（含）、</w:t>
            </w:r>
            <w:r>
              <w:rPr>
                <w:rFonts w:hint="default" w:ascii="仿宋_GB2312" w:hAnsi="宋体" w:eastAsia="仿宋_GB2312" w:cs="宋体"/>
                <w:kern w:val="0"/>
                <w:sz w:val="21"/>
                <w:szCs w:val="21"/>
                <w:lang w:val="en-US" w:eastAsia="zh-CN" w:bidi="ar"/>
              </w:rPr>
              <w:t>60</w:t>
            </w:r>
            <w:r>
              <w:rPr>
                <w:rFonts w:hint="default" w:ascii="仿宋_GB2312" w:hAnsi="宋体" w:eastAsia="仿宋_GB2312" w:cs="仿宋_GB2312"/>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仿宋_GB2312" w:hAnsi="宋体" w:eastAsia="仿宋_GB2312" w:cs="仿宋_GB2312"/>
                <w:kern w:val="0"/>
                <w:sz w:val="21"/>
                <w:szCs w:val="21"/>
                <w:lang w:val="en-US" w:eastAsia="zh-CN" w:bidi="ar"/>
              </w:rPr>
              <w:t>0％合理填写完成比例。</w:t>
            </w:r>
          </w:p>
          <w:p>
            <w:pPr>
              <w:keepNext w:val="0"/>
              <w:keepLines w:val="0"/>
              <w:widowControl/>
              <w:suppressLineNumbers w:val="0"/>
              <w:spacing w:before="0" w:beforeAutospacing="0" w:after="0" w:afterAutospacing="0" w:line="360" w:lineRule="exact"/>
              <w:ind w:left="0" w:right="0" w:firstLine="420" w:firstLineChars="200"/>
              <w:jc w:val="left"/>
              <w:rPr>
                <w:rFonts w:hint="default" w:ascii="仿宋_GB2312" w:hAnsi="宋体" w:eastAsia="仿宋_GB2312" w:cs="宋体"/>
                <w:kern w:val="0"/>
                <w:sz w:val="21"/>
                <w:szCs w:val="21"/>
              </w:rPr>
            </w:pPr>
            <w:r>
              <w:rPr>
                <w:rFonts w:hint="default" w:ascii="仿宋_GB2312" w:hAnsi="宋体" w:eastAsia="仿宋_GB2312" w:cs="宋体"/>
                <w:kern w:val="0"/>
                <w:sz w:val="21"/>
                <w:szCs w:val="21"/>
                <w:lang w:val="en-US" w:eastAsia="zh-CN" w:bidi="ar"/>
              </w:rPr>
              <w:t>4</w:t>
            </w:r>
            <w:r>
              <w:rPr>
                <w:rFonts w:hint="default" w:ascii="仿宋_GB2312" w:hAnsi="宋体" w:eastAsia="仿宋_GB2312" w:cs="仿宋_GB2312"/>
                <w:kern w:val="0"/>
                <w:sz w:val="21"/>
                <w:szCs w:val="21"/>
                <w:lang w:val="en-US" w:eastAsia="zh-CN" w:bidi="ar"/>
              </w:rPr>
              <w:t>、各主管部门及资金使用单位填写《自评表》并报送同级财政部门审核后，形成县级专项资金《自评表》。</w:t>
            </w:r>
          </w:p>
        </w:tc>
      </w:tr>
    </w:tbl>
    <w:p>
      <w:pPr>
        <w:pStyle w:val="2"/>
      </w:pPr>
    </w:p>
    <w:sectPr>
      <w:footerReference r:id="rId5" w:type="default"/>
      <w:pgSz w:w="11906" w:h="16838"/>
      <w:pgMar w:top="1440" w:right="1786" w:bottom="1440" w:left="14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F61A0"/>
    <w:multiLevelType w:val="singleLevel"/>
    <w:tmpl w:val="8F2F61A0"/>
    <w:lvl w:ilvl="0" w:tentative="0">
      <w:start w:val="2"/>
      <w:numFmt w:val="decimal"/>
      <w:lvlText w:val="%1."/>
      <w:lvlJc w:val="left"/>
      <w:pPr>
        <w:tabs>
          <w:tab w:val="left" w:pos="312"/>
        </w:tabs>
      </w:pPr>
    </w:lvl>
  </w:abstractNum>
  <w:abstractNum w:abstractNumId="1">
    <w:nsid w:val="A76BEF0F"/>
    <w:multiLevelType w:val="singleLevel"/>
    <w:tmpl w:val="A76BEF0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NDU4ZTM3OTc1NmRjMzM3YmQ2ZTgzMTBmNGYyMzQifQ=="/>
  </w:docVars>
  <w:rsids>
    <w:rsidRoot w:val="2FCF2CF2"/>
    <w:rsid w:val="07A85009"/>
    <w:rsid w:val="13FB0829"/>
    <w:rsid w:val="21A11D34"/>
    <w:rsid w:val="284B47DA"/>
    <w:rsid w:val="29217E56"/>
    <w:rsid w:val="2F422A77"/>
    <w:rsid w:val="2FCF2CF2"/>
    <w:rsid w:val="37694847"/>
    <w:rsid w:val="3A853C54"/>
    <w:rsid w:val="3D5F0A99"/>
    <w:rsid w:val="48EF4308"/>
    <w:rsid w:val="507068B5"/>
    <w:rsid w:val="552C076E"/>
    <w:rsid w:val="57920F8B"/>
    <w:rsid w:val="5DBB5A53"/>
    <w:rsid w:val="65DA5479"/>
    <w:rsid w:val="6B22663E"/>
    <w:rsid w:val="6D8B1745"/>
    <w:rsid w:val="743E4BA3"/>
    <w:rsid w:val="78381620"/>
    <w:rsid w:val="7A9716B3"/>
    <w:rsid w:val="7B5D3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ind w:firstLine="200" w:firstLineChars="200"/>
      <w:jc w:val="both"/>
    </w:pPr>
    <w:rPr>
      <w:rFonts w:ascii="Times New Roman" w:hAnsi="Times New Roman" w:eastAsia="仿宋" w:cs="Times New Roman"/>
      <w:kern w:val="2"/>
      <w:sz w:val="32"/>
      <w:szCs w:val="24"/>
      <w:lang w:val="en-US" w:eastAsia="zh-CN" w:bidi="ar-SA"/>
    </w:rPr>
  </w:style>
  <w:style w:type="paragraph" w:styleId="3">
    <w:name w:val="heading 2"/>
    <w:basedOn w:val="1"/>
    <w:next w:val="1"/>
    <w:unhideWhenUsed/>
    <w:qFormat/>
    <w:uiPriority w:val="9"/>
    <w:pPr>
      <w:outlineLvl w:val="1"/>
    </w:pPr>
    <w:rPr>
      <w:rFonts w:ascii="Cambria" w:hAnsi="Cambria" w:eastAsia="楷体"/>
      <w:b/>
      <w:bCs/>
      <w:szCs w:val="32"/>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w:basedOn w:val="1"/>
    <w:unhideWhenUsed/>
    <w:qFormat/>
    <w:uiPriority w:val="99"/>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4"/>
    <w:unhideWhenUsed/>
    <w:qFormat/>
    <w:uiPriority w:val="99"/>
    <w:pPr>
      <w:spacing w:before="100" w:beforeAutospacing="1" w:after="0"/>
      <w:ind w:firstLine="420" w:firstLineChars="200"/>
    </w:pPr>
    <w:rPr>
      <w:kern w:val="0"/>
      <w:sz w:val="24"/>
    </w:rPr>
  </w:style>
  <w:style w:type="paragraph" w:styleId="10">
    <w:name w:val="List Paragraph"/>
    <w:basedOn w:val="1"/>
    <w:qFormat/>
    <w:uiPriority w:val="34"/>
    <w:pPr>
      <w:ind w:firstLine="420"/>
    </w:pPr>
  </w:style>
  <w:style w:type="character" w:customStyle="1" w:styleId="11">
    <w:name w:val="font5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default" w:ascii="仿宋_GB2312" w:eastAsia="仿宋_GB2312" w:cs="仿宋_GB2312"/>
      <w:color w:val="000000"/>
      <w:sz w:val="20"/>
      <w:szCs w:val="20"/>
      <w:u w:val="none"/>
    </w:rPr>
  </w:style>
  <w:style w:type="character" w:customStyle="1" w:styleId="13">
    <w:name w:val="font31"/>
    <w:basedOn w:val="9"/>
    <w:qFormat/>
    <w:uiPriority w:val="0"/>
    <w:rPr>
      <w:rFonts w:hint="default" w:ascii="Times New Roman" w:hAnsi="Times New Roman" w:cs="Times New Roman"/>
      <w:color w:val="000000"/>
      <w:sz w:val="20"/>
      <w:szCs w:val="20"/>
      <w:u w:val="none"/>
    </w:rPr>
  </w:style>
  <w:style w:type="character" w:customStyle="1" w:styleId="14">
    <w:name w:val="ca-3"/>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5705</Words>
  <Characters>6226</Characters>
  <Lines>1</Lines>
  <Paragraphs>1</Paragraphs>
  <TotalTime>33</TotalTime>
  <ScaleCrop>false</ScaleCrop>
  <LinksUpToDate>false</LinksUpToDate>
  <CharactersWithSpaces>6451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2020-10-19T11:09:00Z</dcterms:created>
  <dc:creator>Summer</dc:creator>
  <cp:lastModifiedBy>衡山县萱洲镇人民政府</cp:lastModifiedBy>
  <cp:lastPrinted>2021-12-28T03:05:00Z</cp:lastPrinted>
  <dcterms:modified xsi:type="dcterms:W3CDTF">2023-08-09T03:31:43Z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822D1AF28771484A82B7722E82162F2D_13</vt:lpwstr>
  </property>
</Properties>
</file>