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8" w:lineRule="auto"/>
        <w:rPr>
          <w:rFonts w:ascii="Arial"/>
          <w:sz w:val="21"/>
        </w:rPr>
      </w:pPr>
    </w:p>
    <w:p>
      <w:pPr>
        <w:jc w:val="center"/>
        <w:rPr>
          <w:rFonts w:ascii="方正小标宋_GBK" w:eastAsia="方正小标宋_GBK"/>
          <w:sz w:val="48"/>
          <w:szCs w:val="48"/>
        </w:rPr>
      </w:pPr>
    </w:p>
    <w:p>
      <w:pPr>
        <w:jc w:val="center"/>
        <w:rPr>
          <w:rFonts w:ascii="方正小标宋_GBK" w:eastAsia="方正小标宋_GBK"/>
          <w:sz w:val="48"/>
          <w:szCs w:val="48"/>
        </w:rPr>
      </w:pPr>
    </w:p>
    <w:p>
      <w:pPr>
        <w:jc w:val="center"/>
        <w:rPr>
          <w:rFonts w:ascii="方正小标宋_GBK" w:eastAsia="方正小标宋_GBK"/>
          <w:sz w:val="48"/>
          <w:szCs w:val="48"/>
        </w:rPr>
      </w:pPr>
      <w:r>
        <w:rPr>
          <w:rFonts w:ascii="方正小标宋_GBK" w:eastAsia="方正小标宋_GBK"/>
          <w:sz w:val="48"/>
          <w:szCs w:val="48"/>
        </w:rPr>
        <w:t>20</w:t>
      </w:r>
      <w:r>
        <w:rPr>
          <w:rFonts w:hint="eastAsia" w:ascii="方正小标宋_GBK" w:eastAsia="方正小标宋_GBK"/>
          <w:sz w:val="48"/>
          <w:szCs w:val="48"/>
        </w:rPr>
        <w:t>2</w:t>
      </w:r>
      <w:r>
        <w:rPr>
          <w:rFonts w:hint="eastAsia" w:ascii="方正小标宋_GBK" w:eastAsia="方正小标宋_GBK"/>
          <w:sz w:val="48"/>
          <w:szCs w:val="48"/>
          <w:lang w:val="en-US" w:eastAsia="zh-CN"/>
        </w:rPr>
        <w:t>2</w:t>
      </w:r>
      <w:r>
        <w:rPr>
          <w:rFonts w:hint="eastAsia" w:ascii="方正小标宋_GBK" w:eastAsia="方正小标宋_GBK"/>
          <w:sz w:val="48"/>
          <w:szCs w:val="48"/>
        </w:rPr>
        <w:t>年度部门整体支出绩效自评报告</w:t>
      </w:r>
    </w:p>
    <w:p>
      <w:pPr>
        <w:jc w:val="center"/>
        <w:rPr>
          <w:rFonts w:ascii="楷体_GB2312" w:eastAsia="楷体_GB2312"/>
          <w:b/>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both"/>
        <w:rPr>
          <w:rFonts w:ascii="黑体" w:eastAsia="黑体"/>
          <w:sz w:val="32"/>
          <w:szCs w:val="32"/>
        </w:rPr>
      </w:pPr>
    </w:p>
    <w:p>
      <w:pPr>
        <w:jc w:val="both"/>
        <w:rPr>
          <w:rFonts w:ascii="黑体" w:eastAsia="黑体"/>
          <w:sz w:val="32"/>
          <w:szCs w:val="32"/>
        </w:rPr>
      </w:pPr>
    </w:p>
    <w:p>
      <w:pPr>
        <w:rPr>
          <w:rFonts w:ascii="黑体" w:eastAsia="黑体"/>
          <w:sz w:val="32"/>
          <w:szCs w:val="32"/>
        </w:rPr>
      </w:pPr>
    </w:p>
    <w:p>
      <w:pPr>
        <w:jc w:val="center"/>
        <w:rPr>
          <w:rFonts w:ascii="黑体" w:eastAsia="黑体"/>
          <w:sz w:val="32"/>
          <w:szCs w:val="32"/>
        </w:rPr>
      </w:pPr>
    </w:p>
    <w:p>
      <w:pPr>
        <w:jc w:val="center"/>
        <w:rPr>
          <w:rFonts w:ascii="黑体" w:eastAsia="黑体"/>
          <w:sz w:val="44"/>
          <w:szCs w:val="44"/>
        </w:rPr>
      </w:pPr>
      <w:r>
        <w:rPr>
          <w:rFonts w:hint="eastAsia" w:ascii="黑体" w:eastAsia="黑体"/>
          <w:sz w:val="44"/>
          <w:szCs w:val="44"/>
        </w:rPr>
        <w:t>单位名称（盖章）衡山县审计局</w:t>
      </w:r>
    </w:p>
    <w:p>
      <w:pPr>
        <w:spacing w:before="67" w:line="224" w:lineRule="auto"/>
        <w:rPr>
          <w:rFonts w:ascii="黑体" w:hAnsi="黑体" w:eastAsia="黑体" w:cs="黑体"/>
          <w:sz w:val="33"/>
          <w:szCs w:val="33"/>
        </w:rPr>
      </w:pPr>
    </w:p>
    <w:p>
      <w:pPr>
        <w:spacing w:line="344" w:lineRule="auto"/>
        <w:rPr>
          <w:rFonts w:ascii="Arial"/>
          <w:sz w:val="21"/>
        </w:rPr>
      </w:pPr>
    </w:p>
    <w:p>
      <w:pPr>
        <w:spacing w:line="344" w:lineRule="auto"/>
        <w:rPr>
          <w:rFonts w:ascii="Arial"/>
          <w:sz w:val="21"/>
        </w:rPr>
      </w:pPr>
    </w:p>
    <w:p>
      <w:pPr>
        <w:spacing w:line="344" w:lineRule="auto"/>
        <w:rPr>
          <w:rFonts w:ascii="Arial"/>
          <w:sz w:val="21"/>
        </w:rPr>
      </w:pPr>
    </w:p>
    <w:p>
      <w:pPr>
        <w:spacing w:line="345" w:lineRule="auto"/>
        <w:rPr>
          <w:rFonts w:ascii="Arial"/>
          <w:sz w:val="21"/>
        </w:rPr>
      </w:pPr>
    </w:p>
    <w:p>
      <w:pPr>
        <w:spacing w:line="345" w:lineRule="auto"/>
        <w:rPr>
          <w:rFonts w:ascii="Arial"/>
          <w:sz w:val="21"/>
        </w:rPr>
      </w:pPr>
    </w:p>
    <w:p>
      <w:pPr>
        <w:spacing w:line="345" w:lineRule="auto"/>
        <w:rPr>
          <w:rFonts w:ascii="Arial"/>
          <w:sz w:val="21"/>
        </w:rPr>
      </w:pPr>
    </w:p>
    <w:p>
      <w:pPr>
        <w:spacing w:line="345" w:lineRule="auto"/>
        <w:rPr>
          <w:rFonts w:ascii="Arial"/>
          <w:sz w:val="21"/>
        </w:rPr>
      </w:pPr>
    </w:p>
    <w:p>
      <w:pPr>
        <w:spacing w:line="345" w:lineRule="auto"/>
        <w:rPr>
          <w:rFonts w:ascii="Arial"/>
          <w:sz w:val="21"/>
        </w:rPr>
      </w:pPr>
    </w:p>
    <w:p>
      <w:pPr>
        <w:spacing w:line="416" w:lineRule="auto"/>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before="107" w:line="240" w:lineRule="auto"/>
        <w:ind w:left="425"/>
        <w:jc w:val="both"/>
        <w:textAlignment w:val="baseline"/>
        <w:outlineLvl w:val="0"/>
        <w:rPr>
          <w:rFonts w:hint="eastAsia" w:ascii="仿宋" w:hAnsi="仿宋" w:eastAsia="仿宋" w:cs="仿宋"/>
          <w:sz w:val="30"/>
          <w:szCs w:val="30"/>
        </w:rPr>
      </w:pPr>
      <w:r>
        <w:rPr>
          <w:rFonts w:hint="eastAsia" w:ascii="仿宋" w:hAnsi="仿宋" w:eastAsia="仿宋" w:cs="仿宋"/>
          <w:b/>
          <w:bCs/>
          <w:spacing w:val="-10"/>
          <w:sz w:val="30"/>
          <w:szCs w:val="30"/>
        </w:rPr>
        <w:t>一、单位基本情况</w:t>
      </w:r>
    </w:p>
    <w:p>
      <w:pPr>
        <w:keepNext w:val="0"/>
        <w:keepLines w:val="0"/>
        <w:pageBreakBefore w:val="0"/>
        <w:widowControl/>
        <w:kinsoku w:val="0"/>
        <w:wordWrap/>
        <w:overflowPunct/>
        <w:topLinePunct w:val="0"/>
        <w:autoSpaceDE w:val="0"/>
        <w:autoSpaceDN w:val="0"/>
        <w:bidi w:val="0"/>
        <w:adjustRightInd w:val="0"/>
        <w:snapToGrid w:val="0"/>
        <w:spacing w:before="230" w:line="240" w:lineRule="auto"/>
        <w:ind w:left="115" w:firstLine="625"/>
        <w:jc w:val="both"/>
        <w:textAlignment w:val="baseline"/>
        <w:rPr>
          <w:rFonts w:hint="eastAsia" w:ascii="仿宋" w:hAnsi="仿宋" w:eastAsia="仿宋" w:cs="仿宋"/>
          <w:spacing w:val="11"/>
          <w:sz w:val="30"/>
          <w:szCs w:val="30"/>
        </w:rPr>
      </w:pPr>
      <w:r>
        <w:rPr>
          <w:rFonts w:hint="eastAsia" w:ascii="仿宋" w:hAnsi="仿宋" w:eastAsia="仿宋" w:cs="仿宋"/>
          <w:spacing w:val="11"/>
          <w:sz w:val="30"/>
          <w:szCs w:val="30"/>
        </w:rPr>
        <w:t>(一)部门主要职责</w:t>
      </w:r>
    </w:p>
    <w:p>
      <w:pPr>
        <w:keepNext w:val="0"/>
        <w:keepLines w:val="0"/>
        <w:pageBreakBefore w:val="0"/>
        <w:widowControl/>
        <w:kinsoku w:val="0"/>
        <w:wordWrap/>
        <w:overflowPunct/>
        <w:topLinePunct w:val="0"/>
        <w:autoSpaceDE w:val="0"/>
        <w:autoSpaceDN w:val="0"/>
        <w:bidi w:val="0"/>
        <w:adjustRightInd w:val="0"/>
        <w:snapToGrid w:val="0"/>
        <w:spacing w:before="230" w:line="240" w:lineRule="auto"/>
        <w:ind w:left="115" w:firstLine="625"/>
        <w:jc w:val="both"/>
        <w:textAlignment w:val="baseline"/>
        <w:rPr>
          <w:rFonts w:hint="eastAsia" w:ascii="仿宋" w:hAnsi="仿宋" w:eastAsia="仿宋" w:cs="仿宋"/>
          <w:spacing w:val="6"/>
          <w:sz w:val="30"/>
          <w:szCs w:val="30"/>
        </w:rPr>
      </w:pPr>
      <w:r>
        <w:rPr>
          <w:rFonts w:hint="eastAsia" w:ascii="仿宋" w:hAnsi="仿宋" w:eastAsia="仿宋" w:cs="仿宋"/>
          <w:spacing w:val="6"/>
          <w:sz w:val="30"/>
          <w:szCs w:val="30"/>
          <w:lang w:val="en-US" w:eastAsia="zh-CN"/>
        </w:rPr>
        <w:t>1.</w:t>
      </w:r>
      <w:r>
        <w:rPr>
          <w:rFonts w:hint="eastAsia" w:ascii="仿宋" w:hAnsi="仿宋" w:eastAsia="仿宋" w:cs="仿宋"/>
          <w:spacing w:val="6"/>
          <w:sz w:val="30"/>
          <w:szCs w:val="30"/>
        </w:rPr>
        <w:t>主管全县审计工作。负责对全县财政收支和法律法规规定属于审计监督范围的财务收支的真实、合法和效益进行审计监督，维护全县财政经济秩序，提高财政资金使用效益，促进廉政建设，保障全县经济和社会健康发展。对审计、专项审计调查和核查社会审计机构相关审计报告的结果承担责任，并负有督促被审计单位整改的责任。</w:t>
      </w:r>
    </w:p>
    <w:p>
      <w:pPr>
        <w:keepNext w:val="0"/>
        <w:keepLines w:val="0"/>
        <w:pageBreakBefore w:val="0"/>
        <w:widowControl/>
        <w:kinsoku w:val="0"/>
        <w:wordWrap/>
        <w:overflowPunct/>
        <w:topLinePunct w:val="0"/>
        <w:autoSpaceDE w:val="0"/>
        <w:autoSpaceDN w:val="0"/>
        <w:bidi w:val="0"/>
        <w:adjustRightInd w:val="0"/>
        <w:snapToGrid w:val="0"/>
        <w:spacing w:before="230" w:line="240" w:lineRule="auto"/>
        <w:ind w:left="115" w:firstLine="625"/>
        <w:jc w:val="both"/>
        <w:textAlignment w:val="baseline"/>
        <w:rPr>
          <w:rFonts w:hint="eastAsia" w:ascii="仿宋" w:hAnsi="仿宋" w:eastAsia="仿宋" w:cs="仿宋"/>
          <w:spacing w:val="6"/>
          <w:sz w:val="30"/>
          <w:szCs w:val="30"/>
        </w:rPr>
      </w:pPr>
      <w:r>
        <w:rPr>
          <w:rFonts w:hint="eastAsia" w:ascii="仿宋" w:hAnsi="仿宋" w:eastAsia="仿宋" w:cs="仿宋"/>
          <w:spacing w:val="6"/>
          <w:sz w:val="30"/>
          <w:szCs w:val="30"/>
          <w:lang w:val="en-US" w:eastAsia="zh-CN"/>
        </w:rPr>
        <w:t>2.</w:t>
      </w:r>
      <w:r>
        <w:rPr>
          <w:rFonts w:hint="eastAsia" w:ascii="仿宋" w:hAnsi="仿宋" w:eastAsia="仿宋" w:cs="仿宋"/>
          <w:spacing w:val="6"/>
          <w:sz w:val="30"/>
          <w:szCs w:val="30"/>
        </w:rPr>
        <w:t>贯彻执行国家关于审计工作的方针、政策和法律法规</w:t>
      </w:r>
      <w:r>
        <w:rPr>
          <w:rFonts w:hint="eastAsia" w:ascii="仿宋" w:hAnsi="仿宋" w:eastAsia="仿宋" w:cs="仿宋"/>
          <w:spacing w:val="6"/>
          <w:sz w:val="30"/>
          <w:szCs w:val="30"/>
          <w:lang w:eastAsia="zh-CN"/>
        </w:rPr>
        <w:t>，</w:t>
      </w:r>
      <w:r>
        <w:rPr>
          <w:rFonts w:hint="eastAsia" w:ascii="仿宋" w:hAnsi="仿宋" w:eastAsia="仿宋" w:cs="仿宋"/>
          <w:spacing w:val="6"/>
          <w:sz w:val="30"/>
          <w:szCs w:val="30"/>
        </w:rPr>
        <w:t>研究拟订我县审计业务规章制度，并监督执行。制定并组织实施全县审计工作发展规划和专业领域审计工作规划以及年度审计计划。对直接审计、调查和核查的事项依法进行审计评价，作出审计决定或提出审计建议。</w:t>
      </w:r>
    </w:p>
    <w:p>
      <w:pPr>
        <w:keepNext w:val="0"/>
        <w:keepLines w:val="0"/>
        <w:pageBreakBefore w:val="0"/>
        <w:widowControl/>
        <w:kinsoku w:val="0"/>
        <w:wordWrap/>
        <w:overflowPunct/>
        <w:topLinePunct w:val="0"/>
        <w:autoSpaceDE w:val="0"/>
        <w:autoSpaceDN w:val="0"/>
        <w:bidi w:val="0"/>
        <w:adjustRightInd w:val="0"/>
        <w:snapToGrid w:val="0"/>
        <w:spacing w:before="230" w:line="240" w:lineRule="auto"/>
        <w:ind w:left="115" w:firstLine="625"/>
        <w:jc w:val="both"/>
        <w:textAlignment w:val="baseline"/>
        <w:rPr>
          <w:rFonts w:hint="eastAsia" w:ascii="仿宋" w:hAnsi="仿宋" w:eastAsia="仿宋" w:cs="仿宋"/>
          <w:spacing w:val="6"/>
          <w:sz w:val="30"/>
          <w:szCs w:val="30"/>
        </w:rPr>
      </w:pPr>
      <w:r>
        <w:rPr>
          <w:rFonts w:hint="eastAsia" w:ascii="仿宋" w:hAnsi="仿宋" w:eastAsia="仿宋" w:cs="仿宋"/>
          <w:spacing w:val="6"/>
          <w:sz w:val="30"/>
          <w:szCs w:val="30"/>
          <w:lang w:val="en-US" w:eastAsia="zh-CN"/>
        </w:rPr>
        <w:t>3.</w:t>
      </w:r>
      <w:r>
        <w:rPr>
          <w:rFonts w:hint="eastAsia" w:ascii="仿宋" w:hAnsi="仿宋" w:eastAsia="仿宋" w:cs="仿宋"/>
          <w:spacing w:val="6"/>
          <w:sz w:val="30"/>
          <w:szCs w:val="30"/>
        </w:rPr>
        <w:t>向县委审计委员会提出年度县本级预算执行和其他财政收支的审计报告。向县政府提出年度县本级预算执行和其他财政收支情况的审计结果报告。受县政府委托向县人大常委会提出县本级预算执行情况和其他财政收支情况的审计工作报告、审计查出问题整改情况报告。向县委、县政府报告对其他事项的审计和专项审计调查情况及结果。向县直有关部门、县县区党委和政府通报审计情况和审计结果。</w:t>
      </w:r>
    </w:p>
    <w:p>
      <w:pPr>
        <w:keepNext w:val="0"/>
        <w:keepLines w:val="0"/>
        <w:pageBreakBefore w:val="0"/>
        <w:widowControl/>
        <w:kinsoku w:val="0"/>
        <w:wordWrap/>
        <w:overflowPunct/>
        <w:topLinePunct w:val="0"/>
        <w:autoSpaceDE w:val="0"/>
        <w:autoSpaceDN w:val="0"/>
        <w:bidi w:val="0"/>
        <w:adjustRightInd w:val="0"/>
        <w:snapToGrid w:val="0"/>
        <w:spacing w:before="230" w:line="240" w:lineRule="auto"/>
        <w:ind w:left="115" w:firstLine="625"/>
        <w:jc w:val="both"/>
        <w:textAlignment w:val="baseline"/>
        <w:rPr>
          <w:rFonts w:hint="eastAsia" w:ascii="仿宋" w:hAnsi="仿宋" w:eastAsia="仿宋" w:cs="仿宋"/>
          <w:spacing w:val="6"/>
          <w:sz w:val="30"/>
          <w:szCs w:val="30"/>
        </w:rPr>
      </w:pPr>
      <w:r>
        <w:rPr>
          <w:rFonts w:hint="eastAsia" w:ascii="仿宋" w:hAnsi="仿宋" w:eastAsia="仿宋" w:cs="仿宋"/>
          <w:spacing w:val="6"/>
          <w:sz w:val="30"/>
          <w:szCs w:val="30"/>
          <w:lang w:val="en-US" w:eastAsia="zh-CN"/>
        </w:rPr>
        <w:t>4.</w:t>
      </w:r>
      <w:r>
        <w:rPr>
          <w:rFonts w:hint="eastAsia" w:ascii="仿宋" w:hAnsi="仿宋" w:eastAsia="仿宋" w:cs="仿宋"/>
          <w:spacing w:val="6"/>
          <w:sz w:val="30"/>
          <w:szCs w:val="30"/>
        </w:rPr>
        <w:t>负责对稳增长、促改革、调结构、惠民生、防风险等政策措施落实情况，以及公共资金、国有资产、国有资源进行审计，实现审计监督全覆盖。向县政府报告和向县直有关部门通报审计情况，提出制定和完善有关政策法规、宏观调控措施以及管理体制、机制的建议。</w:t>
      </w:r>
    </w:p>
    <w:p>
      <w:pPr>
        <w:keepNext w:val="0"/>
        <w:keepLines w:val="0"/>
        <w:pageBreakBefore w:val="0"/>
        <w:widowControl/>
        <w:kinsoku w:val="0"/>
        <w:wordWrap/>
        <w:overflowPunct/>
        <w:topLinePunct w:val="0"/>
        <w:autoSpaceDE w:val="0"/>
        <w:autoSpaceDN w:val="0"/>
        <w:bidi w:val="0"/>
        <w:adjustRightInd w:val="0"/>
        <w:snapToGrid w:val="0"/>
        <w:spacing w:before="230" w:line="240" w:lineRule="auto"/>
        <w:ind w:left="115" w:firstLine="625"/>
        <w:jc w:val="both"/>
        <w:textAlignment w:val="baseline"/>
        <w:rPr>
          <w:rFonts w:hint="eastAsia" w:ascii="仿宋" w:hAnsi="仿宋" w:eastAsia="仿宋" w:cs="仿宋"/>
          <w:spacing w:val="6"/>
          <w:sz w:val="30"/>
          <w:szCs w:val="30"/>
        </w:rPr>
      </w:pPr>
      <w:r>
        <w:rPr>
          <w:rFonts w:hint="eastAsia" w:ascii="仿宋" w:hAnsi="仿宋" w:eastAsia="仿宋" w:cs="仿宋"/>
          <w:spacing w:val="6"/>
          <w:sz w:val="30"/>
          <w:szCs w:val="30"/>
          <w:lang w:val="en-US" w:eastAsia="zh-CN"/>
        </w:rPr>
        <w:t>5.</w:t>
      </w:r>
      <w:r>
        <w:rPr>
          <w:rFonts w:hint="eastAsia" w:ascii="仿宋" w:hAnsi="仿宋" w:eastAsia="仿宋" w:cs="仿宋"/>
          <w:spacing w:val="6"/>
          <w:sz w:val="30"/>
          <w:szCs w:val="30"/>
        </w:rPr>
        <w:t>直接审计下列事项，出具审计报告，在法定职权范围内做出审计决定或向有关主管机关提出处理处罚的建议：</w:t>
      </w:r>
    </w:p>
    <w:p>
      <w:pPr>
        <w:keepNext w:val="0"/>
        <w:keepLines w:val="0"/>
        <w:pageBreakBefore w:val="0"/>
        <w:widowControl/>
        <w:kinsoku w:val="0"/>
        <w:wordWrap/>
        <w:overflowPunct/>
        <w:topLinePunct w:val="0"/>
        <w:autoSpaceDE w:val="0"/>
        <w:autoSpaceDN w:val="0"/>
        <w:bidi w:val="0"/>
        <w:adjustRightInd w:val="0"/>
        <w:snapToGrid w:val="0"/>
        <w:spacing w:before="230" w:line="240" w:lineRule="auto"/>
        <w:ind w:left="115" w:firstLine="625"/>
        <w:jc w:val="both"/>
        <w:textAlignment w:val="baseline"/>
        <w:rPr>
          <w:rFonts w:hint="eastAsia" w:ascii="仿宋" w:hAnsi="仿宋" w:eastAsia="仿宋" w:cs="仿宋"/>
          <w:spacing w:val="6"/>
          <w:sz w:val="30"/>
          <w:szCs w:val="30"/>
        </w:rPr>
      </w:pPr>
      <w:r>
        <w:rPr>
          <w:rFonts w:hint="eastAsia" w:ascii="仿宋" w:hAnsi="仿宋" w:eastAsia="仿宋" w:cs="仿宋"/>
          <w:spacing w:val="6"/>
          <w:sz w:val="30"/>
          <w:szCs w:val="30"/>
          <w:lang w:eastAsia="zh-CN"/>
        </w:rPr>
        <w:t>（</w:t>
      </w:r>
      <w:r>
        <w:rPr>
          <w:rFonts w:hint="eastAsia" w:ascii="仿宋" w:hAnsi="仿宋" w:eastAsia="仿宋" w:cs="仿宋"/>
          <w:spacing w:val="6"/>
          <w:sz w:val="30"/>
          <w:szCs w:val="30"/>
          <w:lang w:val="en-US" w:eastAsia="zh-CN"/>
        </w:rPr>
        <w:t>1</w:t>
      </w:r>
      <w:r>
        <w:rPr>
          <w:rFonts w:hint="eastAsia" w:ascii="仿宋" w:hAnsi="仿宋" w:eastAsia="仿宋" w:cs="仿宋"/>
          <w:spacing w:val="6"/>
          <w:sz w:val="30"/>
          <w:szCs w:val="30"/>
          <w:lang w:eastAsia="zh-CN"/>
        </w:rPr>
        <w:t>）</w:t>
      </w:r>
      <w:r>
        <w:rPr>
          <w:rFonts w:hint="eastAsia" w:ascii="仿宋" w:hAnsi="仿宋" w:eastAsia="仿宋" w:cs="仿宋"/>
          <w:spacing w:val="6"/>
          <w:sz w:val="30"/>
          <w:szCs w:val="30"/>
        </w:rPr>
        <w:t>县本级财政预算执行情况和其他财政收支。</w:t>
      </w:r>
    </w:p>
    <w:p>
      <w:pPr>
        <w:keepNext w:val="0"/>
        <w:keepLines w:val="0"/>
        <w:pageBreakBefore w:val="0"/>
        <w:widowControl/>
        <w:kinsoku w:val="0"/>
        <w:wordWrap/>
        <w:overflowPunct/>
        <w:topLinePunct w:val="0"/>
        <w:autoSpaceDE w:val="0"/>
        <w:autoSpaceDN w:val="0"/>
        <w:bidi w:val="0"/>
        <w:adjustRightInd w:val="0"/>
        <w:snapToGrid w:val="0"/>
        <w:spacing w:before="230" w:line="240" w:lineRule="auto"/>
        <w:ind w:left="115" w:firstLine="625"/>
        <w:jc w:val="both"/>
        <w:textAlignment w:val="baseline"/>
        <w:rPr>
          <w:rFonts w:hint="eastAsia" w:ascii="仿宋" w:hAnsi="仿宋" w:eastAsia="仿宋" w:cs="仿宋"/>
          <w:spacing w:val="6"/>
          <w:sz w:val="30"/>
          <w:szCs w:val="30"/>
        </w:rPr>
      </w:pPr>
      <w:r>
        <w:rPr>
          <w:rFonts w:hint="eastAsia" w:ascii="仿宋" w:hAnsi="仿宋" w:eastAsia="仿宋" w:cs="仿宋"/>
          <w:spacing w:val="6"/>
          <w:sz w:val="30"/>
          <w:szCs w:val="30"/>
          <w:lang w:eastAsia="zh-CN"/>
        </w:rPr>
        <w:t>（</w:t>
      </w:r>
      <w:r>
        <w:rPr>
          <w:rFonts w:hint="eastAsia" w:ascii="仿宋" w:hAnsi="仿宋" w:eastAsia="仿宋" w:cs="仿宋"/>
          <w:spacing w:val="6"/>
          <w:sz w:val="30"/>
          <w:szCs w:val="30"/>
          <w:lang w:val="en-US" w:eastAsia="zh-CN"/>
        </w:rPr>
        <w:t>2</w:t>
      </w:r>
      <w:r>
        <w:rPr>
          <w:rFonts w:hint="eastAsia" w:ascii="仿宋" w:hAnsi="仿宋" w:eastAsia="仿宋" w:cs="仿宋"/>
          <w:spacing w:val="6"/>
          <w:sz w:val="30"/>
          <w:szCs w:val="30"/>
          <w:lang w:eastAsia="zh-CN"/>
        </w:rPr>
        <w:t>）</w:t>
      </w:r>
      <w:r>
        <w:rPr>
          <w:rFonts w:hint="eastAsia" w:ascii="仿宋" w:hAnsi="仿宋" w:eastAsia="仿宋" w:cs="仿宋"/>
          <w:spacing w:val="6"/>
          <w:sz w:val="30"/>
          <w:szCs w:val="30"/>
        </w:rPr>
        <w:t>乡镇政府财政决算和其他财政收支。</w:t>
      </w:r>
    </w:p>
    <w:p>
      <w:pPr>
        <w:keepNext w:val="0"/>
        <w:keepLines w:val="0"/>
        <w:pageBreakBefore w:val="0"/>
        <w:widowControl/>
        <w:kinsoku w:val="0"/>
        <w:wordWrap/>
        <w:overflowPunct/>
        <w:topLinePunct w:val="0"/>
        <w:autoSpaceDE w:val="0"/>
        <w:autoSpaceDN w:val="0"/>
        <w:bidi w:val="0"/>
        <w:adjustRightInd w:val="0"/>
        <w:snapToGrid w:val="0"/>
        <w:spacing w:before="230" w:line="240" w:lineRule="auto"/>
        <w:ind w:left="115" w:firstLine="625"/>
        <w:jc w:val="both"/>
        <w:textAlignment w:val="baseline"/>
        <w:rPr>
          <w:rFonts w:hint="eastAsia" w:ascii="仿宋" w:hAnsi="仿宋" w:eastAsia="仿宋" w:cs="仿宋"/>
          <w:spacing w:val="6"/>
          <w:sz w:val="30"/>
          <w:szCs w:val="30"/>
        </w:rPr>
      </w:pPr>
      <w:r>
        <w:rPr>
          <w:rFonts w:hint="eastAsia" w:ascii="仿宋" w:hAnsi="仿宋" w:eastAsia="仿宋" w:cs="仿宋"/>
          <w:spacing w:val="6"/>
          <w:sz w:val="30"/>
          <w:szCs w:val="30"/>
          <w:lang w:eastAsia="zh-CN"/>
        </w:rPr>
        <w:t>（</w:t>
      </w:r>
      <w:r>
        <w:rPr>
          <w:rFonts w:hint="eastAsia" w:ascii="仿宋" w:hAnsi="仿宋" w:eastAsia="仿宋" w:cs="仿宋"/>
          <w:spacing w:val="6"/>
          <w:sz w:val="30"/>
          <w:szCs w:val="30"/>
          <w:lang w:val="en-US" w:eastAsia="zh-CN"/>
        </w:rPr>
        <w:t>3</w:t>
      </w:r>
      <w:r>
        <w:rPr>
          <w:rFonts w:hint="eastAsia" w:ascii="仿宋" w:hAnsi="仿宋" w:eastAsia="仿宋" w:cs="仿宋"/>
          <w:spacing w:val="6"/>
          <w:sz w:val="30"/>
          <w:szCs w:val="30"/>
          <w:lang w:eastAsia="zh-CN"/>
        </w:rPr>
        <w:t>）</w:t>
      </w:r>
      <w:r>
        <w:rPr>
          <w:rFonts w:hint="eastAsia" w:ascii="仿宋" w:hAnsi="仿宋" w:eastAsia="仿宋" w:cs="仿宋"/>
          <w:spacing w:val="6"/>
          <w:sz w:val="30"/>
          <w:szCs w:val="30"/>
        </w:rPr>
        <w:t>县直各部门、事业单位及其下属单位预算执行情况、决算和其他财政收支。</w:t>
      </w:r>
    </w:p>
    <w:p>
      <w:pPr>
        <w:keepNext w:val="0"/>
        <w:keepLines w:val="0"/>
        <w:pageBreakBefore w:val="0"/>
        <w:widowControl/>
        <w:kinsoku w:val="0"/>
        <w:wordWrap/>
        <w:overflowPunct/>
        <w:topLinePunct w:val="0"/>
        <w:autoSpaceDE w:val="0"/>
        <w:autoSpaceDN w:val="0"/>
        <w:bidi w:val="0"/>
        <w:adjustRightInd w:val="0"/>
        <w:snapToGrid w:val="0"/>
        <w:spacing w:before="230" w:line="240" w:lineRule="auto"/>
        <w:ind w:left="115" w:firstLine="625"/>
        <w:jc w:val="both"/>
        <w:textAlignment w:val="baseline"/>
        <w:rPr>
          <w:rFonts w:hint="eastAsia" w:ascii="仿宋" w:hAnsi="仿宋" w:eastAsia="仿宋" w:cs="仿宋"/>
          <w:spacing w:val="6"/>
          <w:sz w:val="30"/>
          <w:szCs w:val="30"/>
        </w:rPr>
      </w:pPr>
      <w:r>
        <w:rPr>
          <w:rFonts w:hint="eastAsia" w:ascii="仿宋" w:hAnsi="仿宋" w:eastAsia="仿宋" w:cs="仿宋"/>
          <w:spacing w:val="6"/>
          <w:sz w:val="30"/>
          <w:szCs w:val="30"/>
          <w:lang w:eastAsia="zh-CN"/>
        </w:rPr>
        <w:t>（</w:t>
      </w:r>
      <w:r>
        <w:rPr>
          <w:rFonts w:hint="eastAsia" w:ascii="仿宋" w:hAnsi="仿宋" w:eastAsia="仿宋" w:cs="仿宋"/>
          <w:spacing w:val="6"/>
          <w:sz w:val="30"/>
          <w:szCs w:val="30"/>
          <w:lang w:val="en-US" w:eastAsia="zh-CN"/>
        </w:rPr>
        <w:t>4</w:t>
      </w:r>
      <w:r>
        <w:rPr>
          <w:rFonts w:hint="eastAsia" w:ascii="仿宋" w:hAnsi="仿宋" w:eastAsia="仿宋" w:cs="仿宋"/>
          <w:spacing w:val="6"/>
          <w:sz w:val="30"/>
          <w:szCs w:val="30"/>
          <w:lang w:eastAsia="zh-CN"/>
        </w:rPr>
        <w:t>）</w:t>
      </w:r>
      <w:r>
        <w:rPr>
          <w:rFonts w:hint="eastAsia" w:ascii="仿宋" w:hAnsi="仿宋" w:eastAsia="仿宋" w:cs="仿宋"/>
          <w:spacing w:val="6"/>
          <w:sz w:val="30"/>
          <w:szCs w:val="30"/>
        </w:rPr>
        <w:t>县属国有企业和融资平台、县属国有资本占控股或主导地位的企业和金融机构的资产、负债和损益情况。</w:t>
      </w:r>
    </w:p>
    <w:p>
      <w:pPr>
        <w:keepNext w:val="0"/>
        <w:keepLines w:val="0"/>
        <w:pageBreakBefore w:val="0"/>
        <w:widowControl/>
        <w:kinsoku w:val="0"/>
        <w:wordWrap/>
        <w:overflowPunct/>
        <w:topLinePunct w:val="0"/>
        <w:autoSpaceDE w:val="0"/>
        <w:autoSpaceDN w:val="0"/>
        <w:bidi w:val="0"/>
        <w:adjustRightInd w:val="0"/>
        <w:snapToGrid w:val="0"/>
        <w:spacing w:before="230" w:line="240" w:lineRule="auto"/>
        <w:ind w:left="115" w:firstLine="625"/>
        <w:jc w:val="both"/>
        <w:textAlignment w:val="baseline"/>
        <w:rPr>
          <w:rFonts w:hint="eastAsia" w:ascii="仿宋" w:hAnsi="仿宋" w:eastAsia="仿宋" w:cs="仿宋"/>
          <w:spacing w:val="6"/>
          <w:sz w:val="30"/>
          <w:szCs w:val="30"/>
        </w:rPr>
      </w:pPr>
      <w:r>
        <w:rPr>
          <w:rFonts w:hint="eastAsia" w:ascii="仿宋" w:hAnsi="仿宋" w:eastAsia="仿宋" w:cs="仿宋"/>
          <w:spacing w:val="6"/>
          <w:sz w:val="30"/>
          <w:szCs w:val="30"/>
          <w:lang w:eastAsia="zh-CN"/>
        </w:rPr>
        <w:t>（</w:t>
      </w:r>
      <w:r>
        <w:rPr>
          <w:rFonts w:hint="eastAsia" w:ascii="仿宋" w:hAnsi="仿宋" w:eastAsia="仿宋" w:cs="仿宋"/>
          <w:spacing w:val="6"/>
          <w:sz w:val="30"/>
          <w:szCs w:val="30"/>
          <w:lang w:val="en-US" w:eastAsia="zh-CN"/>
        </w:rPr>
        <w:t>5</w:t>
      </w:r>
      <w:r>
        <w:rPr>
          <w:rFonts w:hint="eastAsia" w:ascii="仿宋" w:hAnsi="仿宋" w:eastAsia="仿宋" w:cs="仿宋"/>
          <w:spacing w:val="6"/>
          <w:sz w:val="30"/>
          <w:szCs w:val="30"/>
          <w:lang w:eastAsia="zh-CN"/>
        </w:rPr>
        <w:t>）</w:t>
      </w:r>
      <w:r>
        <w:rPr>
          <w:rFonts w:hint="eastAsia" w:ascii="仿宋" w:hAnsi="仿宋" w:eastAsia="仿宋" w:cs="仿宋"/>
          <w:spacing w:val="6"/>
          <w:sz w:val="30"/>
          <w:szCs w:val="30"/>
        </w:rPr>
        <w:t>县政府部门管理的和其他单位受县政府委托管理的社会保障基金、社会捐赠资金以及其他有关基金、资金的财务收支。</w:t>
      </w:r>
    </w:p>
    <w:p>
      <w:pPr>
        <w:keepNext w:val="0"/>
        <w:keepLines w:val="0"/>
        <w:pageBreakBefore w:val="0"/>
        <w:widowControl/>
        <w:kinsoku w:val="0"/>
        <w:wordWrap/>
        <w:overflowPunct/>
        <w:topLinePunct w:val="0"/>
        <w:autoSpaceDE w:val="0"/>
        <w:autoSpaceDN w:val="0"/>
        <w:bidi w:val="0"/>
        <w:adjustRightInd w:val="0"/>
        <w:snapToGrid w:val="0"/>
        <w:spacing w:before="230" w:line="240" w:lineRule="auto"/>
        <w:ind w:left="115" w:firstLine="625"/>
        <w:jc w:val="both"/>
        <w:textAlignment w:val="baseline"/>
        <w:rPr>
          <w:rFonts w:hint="eastAsia" w:ascii="仿宋" w:hAnsi="仿宋" w:eastAsia="仿宋" w:cs="仿宋"/>
          <w:spacing w:val="6"/>
          <w:sz w:val="30"/>
          <w:szCs w:val="30"/>
        </w:rPr>
      </w:pPr>
      <w:r>
        <w:rPr>
          <w:rFonts w:hint="eastAsia" w:ascii="仿宋" w:hAnsi="仿宋" w:eastAsia="仿宋" w:cs="仿宋"/>
          <w:spacing w:val="6"/>
          <w:sz w:val="30"/>
          <w:szCs w:val="30"/>
          <w:lang w:eastAsia="zh-CN"/>
        </w:rPr>
        <w:t>（</w:t>
      </w:r>
      <w:r>
        <w:rPr>
          <w:rFonts w:hint="eastAsia" w:ascii="仿宋" w:hAnsi="仿宋" w:eastAsia="仿宋" w:cs="仿宋"/>
          <w:spacing w:val="6"/>
          <w:sz w:val="30"/>
          <w:szCs w:val="30"/>
          <w:lang w:val="en-US" w:eastAsia="zh-CN"/>
        </w:rPr>
        <w:t>6</w:t>
      </w:r>
      <w:r>
        <w:rPr>
          <w:rFonts w:hint="eastAsia" w:ascii="仿宋" w:hAnsi="仿宋" w:eastAsia="仿宋" w:cs="仿宋"/>
          <w:spacing w:val="6"/>
          <w:sz w:val="30"/>
          <w:szCs w:val="30"/>
          <w:lang w:eastAsia="zh-CN"/>
        </w:rPr>
        <w:t>）</w:t>
      </w:r>
      <w:r>
        <w:rPr>
          <w:rFonts w:hint="eastAsia" w:ascii="仿宋" w:hAnsi="仿宋" w:eastAsia="仿宋" w:cs="仿宋"/>
          <w:spacing w:val="6"/>
          <w:sz w:val="30"/>
          <w:szCs w:val="30"/>
        </w:rPr>
        <w:t>县政府接收的国际组织和外国政府援助、贷款项目以及赠款项目的财务收支。</w:t>
      </w:r>
    </w:p>
    <w:p>
      <w:pPr>
        <w:keepNext w:val="0"/>
        <w:keepLines w:val="0"/>
        <w:pageBreakBefore w:val="0"/>
        <w:widowControl/>
        <w:kinsoku w:val="0"/>
        <w:wordWrap/>
        <w:overflowPunct/>
        <w:topLinePunct w:val="0"/>
        <w:autoSpaceDE w:val="0"/>
        <w:autoSpaceDN w:val="0"/>
        <w:bidi w:val="0"/>
        <w:adjustRightInd w:val="0"/>
        <w:snapToGrid w:val="0"/>
        <w:spacing w:before="230" w:line="240" w:lineRule="auto"/>
        <w:ind w:left="115" w:firstLine="625"/>
        <w:jc w:val="both"/>
        <w:textAlignment w:val="baseline"/>
        <w:rPr>
          <w:rFonts w:hint="eastAsia" w:ascii="仿宋" w:hAnsi="仿宋" w:eastAsia="仿宋" w:cs="仿宋"/>
          <w:spacing w:val="6"/>
          <w:sz w:val="30"/>
          <w:szCs w:val="30"/>
        </w:rPr>
      </w:pPr>
      <w:r>
        <w:rPr>
          <w:rFonts w:hint="eastAsia" w:ascii="仿宋" w:hAnsi="仿宋" w:eastAsia="仿宋" w:cs="仿宋"/>
          <w:spacing w:val="6"/>
          <w:sz w:val="30"/>
          <w:szCs w:val="30"/>
          <w:lang w:eastAsia="zh-CN"/>
        </w:rPr>
        <w:t>（</w:t>
      </w:r>
      <w:r>
        <w:rPr>
          <w:rFonts w:hint="eastAsia" w:ascii="仿宋" w:hAnsi="仿宋" w:eastAsia="仿宋" w:cs="仿宋"/>
          <w:spacing w:val="6"/>
          <w:sz w:val="30"/>
          <w:szCs w:val="30"/>
          <w:lang w:val="en-US" w:eastAsia="zh-CN"/>
        </w:rPr>
        <w:t>7</w:t>
      </w:r>
      <w:r>
        <w:rPr>
          <w:rFonts w:hint="eastAsia" w:ascii="仿宋" w:hAnsi="仿宋" w:eastAsia="仿宋" w:cs="仿宋"/>
          <w:spacing w:val="6"/>
          <w:sz w:val="30"/>
          <w:szCs w:val="30"/>
          <w:lang w:eastAsia="zh-CN"/>
        </w:rPr>
        <w:t>）</w:t>
      </w:r>
      <w:r>
        <w:rPr>
          <w:rFonts w:hint="eastAsia" w:ascii="仿宋" w:hAnsi="仿宋" w:eastAsia="仿宋" w:cs="仿宋"/>
          <w:spacing w:val="6"/>
          <w:sz w:val="30"/>
          <w:szCs w:val="30"/>
        </w:rPr>
        <w:t>法律、法规规定应由县审计局审计的其他事项。</w:t>
      </w:r>
    </w:p>
    <w:p>
      <w:pPr>
        <w:keepNext w:val="0"/>
        <w:keepLines w:val="0"/>
        <w:pageBreakBefore w:val="0"/>
        <w:widowControl/>
        <w:kinsoku w:val="0"/>
        <w:wordWrap/>
        <w:overflowPunct/>
        <w:topLinePunct w:val="0"/>
        <w:autoSpaceDE w:val="0"/>
        <w:autoSpaceDN w:val="0"/>
        <w:bidi w:val="0"/>
        <w:adjustRightInd w:val="0"/>
        <w:snapToGrid w:val="0"/>
        <w:spacing w:before="230" w:line="240" w:lineRule="auto"/>
        <w:ind w:left="115" w:firstLine="625"/>
        <w:jc w:val="both"/>
        <w:textAlignment w:val="baseline"/>
        <w:rPr>
          <w:rFonts w:hint="eastAsia" w:ascii="仿宋" w:hAnsi="仿宋" w:eastAsia="仿宋" w:cs="仿宋"/>
          <w:spacing w:val="6"/>
          <w:sz w:val="30"/>
          <w:szCs w:val="30"/>
        </w:rPr>
      </w:pPr>
      <w:r>
        <w:rPr>
          <w:rFonts w:hint="eastAsia" w:ascii="仿宋" w:hAnsi="仿宋" w:eastAsia="仿宋" w:cs="仿宋"/>
          <w:spacing w:val="6"/>
          <w:sz w:val="30"/>
          <w:szCs w:val="30"/>
          <w:lang w:val="en-US" w:eastAsia="zh-CN"/>
        </w:rPr>
        <w:t>6.</w:t>
      </w:r>
      <w:r>
        <w:rPr>
          <w:rFonts w:hint="eastAsia" w:ascii="仿宋" w:hAnsi="仿宋" w:eastAsia="仿宋" w:cs="仿宋"/>
          <w:spacing w:val="6"/>
          <w:sz w:val="30"/>
          <w:szCs w:val="30"/>
        </w:rPr>
        <w:t>按规定对县管党政领导干部及依法属于县审计局监督对象的其他单位主要负责人实施经济责任审计和自然资源资产离任审计。指导全县各单位内部审计机构的相关业务工作。</w:t>
      </w:r>
    </w:p>
    <w:p>
      <w:pPr>
        <w:keepNext w:val="0"/>
        <w:keepLines w:val="0"/>
        <w:pageBreakBefore w:val="0"/>
        <w:widowControl/>
        <w:kinsoku w:val="0"/>
        <w:wordWrap/>
        <w:overflowPunct/>
        <w:topLinePunct w:val="0"/>
        <w:autoSpaceDE w:val="0"/>
        <w:autoSpaceDN w:val="0"/>
        <w:bidi w:val="0"/>
        <w:adjustRightInd w:val="0"/>
        <w:snapToGrid w:val="0"/>
        <w:spacing w:before="230" w:line="240" w:lineRule="auto"/>
        <w:ind w:left="115" w:firstLine="625"/>
        <w:jc w:val="both"/>
        <w:textAlignment w:val="baseline"/>
        <w:rPr>
          <w:rFonts w:hint="eastAsia" w:ascii="仿宋" w:hAnsi="仿宋" w:eastAsia="仿宋" w:cs="仿宋"/>
          <w:spacing w:val="6"/>
          <w:sz w:val="30"/>
          <w:szCs w:val="30"/>
        </w:rPr>
      </w:pPr>
      <w:r>
        <w:rPr>
          <w:rFonts w:hint="eastAsia" w:ascii="仿宋" w:hAnsi="仿宋" w:eastAsia="仿宋" w:cs="仿宋"/>
          <w:spacing w:val="6"/>
          <w:sz w:val="30"/>
          <w:szCs w:val="30"/>
          <w:lang w:val="en-US" w:eastAsia="zh-CN"/>
        </w:rPr>
        <w:t>7.</w:t>
      </w:r>
      <w:r>
        <w:rPr>
          <w:rFonts w:hint="eastAsia" w:ascii="仿宋" w:hAnsi="仿宋" w:eastAsia="仿宋" w:cs="仿宋"/>
          <w:spacing w:val="6"/>
          <w:sz w:val="30"/>
          <w:szCs w:val="30"/>
        </w:rPr>
        <w:t>负责城县建设、管理及公用企、事业单位的财务收支的审计监督，负责重大项目稽查，负责与建设项目有关的勘察、设计、施工、监理等财务收支的审计监督。负责职责范围内的政府投资建设项目工程结算和调整概算审计。组织建设项目专项审计或审计调查，指导全县固定资产投资审计业务。</w:t>
      </w:r>
    </w:p>
    <w:p>
      <w:pPr>
        <w:keepNext w:val="0"/>
        <w:keepLines w:val="0"/>
        <w:pageBreakBefore w:val="0"/>
        <w:widowControl/>
        <w:kinsoku w:val="0"/>
        <w:wordWrap/>
        <w:overflowPunct/>
        <w:topLinePunct w:val="0"/>
        <w:autoSpaceDE w:val="0"/>
        <w:autoSpaceDN w:val="0"/>
        <w:bidi w:val="0"/>
        <w:adjustRightInd w:val="0"/>
        <w:snapToGrid w:val="0"/>
        <w:spacing w:before="230" w:line="240" w:lineRule="auto"/>
        <w:ind w:left="115" w:firstLine="625"/>
        <w:jc w:val="both"/>
        <w:textAlignment w:val="baseline"/>
        <w:rPr>
          <w:rFonts w:hint="eastAsia" w:ascii="仿宋" w:hAnsi="仿宋" w:eastAsia="仿宋" w:cs="仿宋"/>
          <w:spacing w:val="6"/>
          <w:sz w:val="30"/>
          <w:szCs w:val="30"/>
        </w:rPr>
      </w:pPr>
      <w:r>
        <w:rPr>
          <w:rFonts w:hint="eastAsia" w:ascii="仿宋" w:hAnsi="仿宋" w:eastAsia="仿宋" w:cs="仿宋"/>
          <w:spacing w:val="6"/>
          <w:sz w:val="30"/>
          <w:szCs w:val="30"/>
          <w:lang w:val="en-US" w:eastAsia="zh-CN"/>
        </w:rPr>
        <w:t>8.</w:t>
      </w:r>
      <w:r>
        <w:rPr>
          <w:rFonts w:hint="eastAsia" w:ascii="仿宋" w:hAnsi="仿宋" w:eastAsia="仿宋" w:cs="仿宋"/>
          <w:spacing w:val="6"/>
          <w:sz w:val="30"/>
          <w:szCs w:val="30"/>
        </w:rPr>
        <w:t>组织实施对国家财经法律、法规、规章、政策和宏观调控措施执行情况、财政预算管理或国有资产管理使用等与国家财政收支有关的特定事项进行专项审计调查。</w:t>
      </w:r>
    </w:p>
    <w:p>
      <w:pPr>
        <w:keepNext w:val="0"/>
        <w:keepLines w:val="0"/>
        <w:pageBreakBefore w:val="0"/>
        <w:widowControl/>
        <w:kinsoku w:val="0"/>
        <w:wordWrap/>
        <w:overflowPunct/>
        <w:topLinePunct w:val="0"/>
        <w:autoSpaceDE w:val="0"/>
        <w:autoSpaceDN w:val="0"/>
        <w:bidi w:val="0"/>
        <w:adjustRightInd w:val="0"/>
        <w:snapToGrid w:val="0"/>
        <w:spacing w:before="230" w:line="240" w:lineRule="auto"/>
        <w:ind w:left="115" w:firstLine="625"/>
        <w:jc w:val="both"/>
        <w:textAlignment w:val="baseline"/>
        <w:rPr>
          <w:rFonts w:hint="eastAsia" w:ascii="仿宋" w:hAnsi="仿宋" w:eastAsia="仿宋" w:cs="仿宋"/>
          <w:spacing w:val="6"/>
          <w:sz w:val="30"/>
          <w:szCs w:val="30"/>
        </w:rPr>
      </w:pPr>
      <w:r>
        <w:rPr>
          <w:rFonts w:hint="eastAsia" w:ascii="仿宋" w:hAnsi="仿宋" w:eastAsia="仿宋" w:cs="仿宋"/>
          <w:spacing w:val="6"/>
          <w:sz w:val="30"/>
          <w:szCs w:val="30"/>
          <w:lang w:val="en-US" w:eastAsia="zh-CN"/>
        </w:rPr>
        <w:t>9.</w:t>
      </w:r>
      <w:r>
        <w:rPr>
          <w:rFonts w:hint="eastAsia" w:ascii="仿宋" w:hAnsi="仿宋" w:eastAsia="仿宋" w:cs="仿宋"/>
          <w:spacing w:val="6"/>
          <w:sz w:val="30"/>
          <w:szCs w:val="30"/>
        </w:rPr>
        <w:t>负责审计署、审计厅、市审计局授权的审计项目和专项审计调查项目以及国家重大政策措施和宏观调控部署落实情况的跟踪审计项目的组织实施。</w:t>
      </w:r>
    </w:p>
    <w:p>
      <w:pPr>
        <w:keepNext w:val="0"/>
        <w:keepLines w:val="0"/>
        <w:pageBreakBefore w:val="0"/>
        <w:widowControl/>
        <w:kinsoku w:val="0"/>
        <w:wordWrap/>
        <w:overflowPunct/>
        <w:topLinePunct w:val="0"/>
        <w:autoSpaceDE w:val="0"/>
        <w:autoSpaceDN w:val="0"/>
        <w:bidi w:val="0"/>
        <w:adjustRightInd w:val="0"/>
        <w:snapToGrid w:val="0"/>
        <w:spacing w:before="230" w:line="240" w:lineRule="auto"/>
        <w:ind w:left="115" w:firstLine="625"/>
        <w:jc w:val="both"/>
        <w:textAlignment w:val="baseline"/>
        <w:rPr>
          <w:rFonts w:hint="eastAsia" w:ascii="仿宋" w:hAnsi="仿宋" w:eastAsia="仿宋" w:cs="仿宋"/>
          <w:spacing w:val="6"/>
          <w:sz w:val="30"/>
          <w:szCs w:val="30"/>
        </w:rPr>
      </w:pPr>
      <w:r>
        <w:rPr>
          <w:rFonts w:hint="eastAsia" w:ascii="仿宋" w:hAnsi="仿宋" w:eastAsia="仿宋" w:cs="仿宋"/>
          <w:spacing w:val="6"/>
          <w:sz w:val="30"/>
          <w:szCs w:val="30"/>
          <w:lang w:val="en-US" w:eastAsia="zh-CN"/>
        </w:rPr>
        <w:t>10.</w:t>
      </w:r>
      <w:r>
        <w:rPr>
          <w:rFonts w:hint="eastAsia" w:ascii="仿宋" w:hAnsi="仿宋" w:eastAsia="仿宋" w:cs="仿宋"/>
          <w:spacing w:val="6"/>
          <w:sz w:val="30"/>
          <w:szCs w:val="30"/>
        </w:rPr>
        <w:t>依法检查审计决定执行情况，督促整改审计发现的问题，依法办理被审计单位对审计决定提请行政复议、行政诉讼或县政府裁决中的有关事项。协助配合有关部门查处相关重大案件。</w:t>
      </w:r>
    </w:p>
    <w:p>
      <w:pPr>
        <w:keepNext w:val="0"/>
        <w:keepLines w:val="0"/>
        <w:pageBreakBefore w:val="0"/>
        <w:widowControl/>
        <w:kinsoku w:val="0"/>
        <w:wordWrap/>
        <w:overflowPunct/>
        <w:topLinePunct w:val="0"/>
        <w:autoSpaceDE w:val="0"/>
        <w:autoSpaceDN w:val="0"/>
        <w:bidi w:val="0"/>
        <w:adjustRightInd w:val="0"/>
        <w:snapToGrid w:val="0"/>
        <w:spacing w:before="230" w:line="240" w:lineRule="auto"/>
        <w:ind w:left="115" w:firstLine="625"/>
        <w:jc w:val="both"/>
        <w:textAlignment w:val="baseline"/>
        <w:rPr>
          <w:rFonts w:hint="eastAsia" w:ascii="仿宋" w:hAnsi="仿宋" w:eastAsia="仿宋" w:cs="仿宋"/>
          <w:spacing w:val="6"/>
          <w:sz w:val="30"/>
          <w:szCs w:val="30"/>
        </w:rPr>
      </w:pPr>
      <w:r>
        <w:rPr>
          <w:rFonts w:hint="eastAsia" w:ascii="仿宋" w:hAnsi="仿宋" w:eastAsia="仿宋" w:cs="仿宋"/>
          <w:spacing w:val="6"/>
          <w:sz w:val="30"/>
          <w:szCs w:val="30"/>
          <w:lang w:val="en-US" w:eastAsia="zh-CN"/>
        </w:rPr>
        <w:t>11.</w:t>
      </w:r>
      <w:r>
        <w:rPr>
          <w:rFonts w:hint="eastAsia" w:ascii="仿宋" w:hAnsi="仿宋" w:eastAsia="仿宋" w:cs="仿宋"/>
          <w:spacing w:val="6"/>
          <w:sz w:val="30"/>
          <w:szCs w:val="30"/>
        </w:rPr>
        <w:t>指导和监督内部审计和社会审计机构工作，对依法属于审计监督对象的单位的内部审计业务进行指导和监督，对依法属于审计机关审计监督对象的社会审计机构出具的审计报告进行核查。</w:t>
      </w:r>
    </w:p>
    <w:p>
      <w:pPr>
        <w:keepNext w:val="0"/>
        <w:keepLines w:val="0"/>
        <w:pageBreakBefore w:val="0"/>
        <w:widowControl/>
        <w:kinsoku w:val="0"/>
        <w:wordWrap/>
        <w:overflowPunct/>
        <w:topLinePunct w:val="0"/>
        <w:autoSpaceDE w:val="0"/>
        <w:autoSpaceDN w:val="0"/>
        <w:bidi w:val="0"/>
        <w:adjustRightInd w:val="0"/>
        <w:snapToGrid w:val="0"/>
        <w:spacing w:before="230" w:line="240" w:lineRule="auto"/>
        <w:ind w:left="115" w:firstLine="625"/>
        <w:jc w:val="both"/>
        <w:textAlignment w:val="baseline"/>
        <w:rPr>
          <w:rFonts w:hint="eastAsia" w:ascii="仿宋" w:hAnsi="仿宋" w:eastAsia="仿宋" w:cs="仿宋"/>
          <w:spacing w:val="6"/>
          <w:sz w:val="30"/>
          <w:szCs w:val="30"/>
        </w:rPr>
      </w:pPr>
      <w:r>
        <w:rPr>
          <w:rFonts w:hint="eastAsia" w:ascii="仿宋" w:hAnsi="仿宋" w:eastAsia="仿宋" w:cs="仿宋"/>
          <w:spacing w:val="6"/>
          <w:sz w:val="30"/>
          <w:szCs w:val="30"/>
          <w:lang w:val="en-US" w:eastAsia="zh-CN"/>
        </w:rPr>
        <w:t>12.</w:t>
      </w:r>
      <w:r>
        <w:rPr>
          <w:rFonts w:hint="eastAsia" w:ascii="仿宋" w:hAnsi="仿宋" w:eastAsia="仿宋" w:cs="仿宋"/>
          <w:spacing w:val="6"/>
          <w:sz w:val="30"/>
          <w:szCs w:val="30"/>
        </w:rPr>
        <w:t>组织审计我县驻外机构的财务收支，依法通过适当方式组织审计县属企业和金融机构的境外资产、负债和损益</w:t>
      </w:r>
      <w:r>
        <w:rPr>
          <w:rFonts w:hint="eastAsia" w:ascii="仿宋" w:hAnsi="仿宋" w:eastAsia="仿宋" w:cs="仿宋"/>
          <w:spacing w:val="6"/>
          <w:sz w:val="30"/>
          <w:szCs w:val="30"/>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230" w:line="240" w:lineRule="auto"/>
        <w:ind w:left="115" w:firstLine="625"/>
        <w:jc w:val="both"/>
        <w:textAlignment w:val="baseline"/>
        <w:rPr>
          <w:rFonts w:hint="eastAsia" w:ascii="仿宋" w:hAnsi="仿宋" w:eastAsia="仿宋" w:cs="仿宋"/>
          <w:spacing w:val="6"/>
          <w:sz w:val="30"/>
          <w:szCs w:val="30"/>
          <w:lang w:eastAsia="zh-CN"/>
        </w:rPr>
      </w:pPr>
      <w:r>
        <w:rPr>
          <w:rFonts w:hint="eastAsia" w:ascii="仿宋" w:hAnsi="仿宋" w:eastAsia="仿宋" w:cs="仿宋"/>
          <w:spacing w:val="6"/>
          <w:sz w:val="30"/>
          <w:szCs w:val="30"/>
          <w:lang w:val="en-US" w:eastAsia="zh-CN"/>
        </w:rPr>
        <w:t>13.</w:t>
      </w:r>
      <w:r>
        <w:rPr>
          <w:rFonts w:hint="eastAsia" w:ascii="仿宋" w:hAnsi="仿宋" w:eastAsia="仿宋" w:cs="仿宋"/>
          <w:spacing w:val="6"/>
          <w:sz w:val="30"/>
          <w:szCs w:val="30"/>
          <w:lang w:eastAsia="zh-CN"/>
        </w:rPr>
        <w:t>指导和推广信息技术在全县审计系统的应用，负责审计信息化建设，管理和维护工作。组织审计县政府和国有企业电子政务工程和信息化项目以及信息系统。组织开展全县审计系统电子数据审计培训和考试工作。</w:t>
      </w:r>
    </w:p>
    <w:p>
      <w:pPr>
        <w:keepNext w:val="0"/>
        <w:keepLines w:val="0"/>
        <w:pageBreakBefore w:val="0"/>
        <w:widowControl/>
        <w:kinsoku w:val="0"/>
        <w:wordWrap/>
        <w:overflowPunct/>
        <w:topLinePunct w:val="0"/>
        <w:autoSpaceDE w:val="0"/>
        <w:autoSpaceDN w:val="0"/>
        <w:bidi w:val="0"/>
        <w:adjustRightInd w:val="0"/>
        <w:snapToGrid w:val="0"/>
        <w:spacing w:before="230" w:line="240" w:lineRule="auto"/>
        <w:ind w:left="115" w:firstLine="625"/>
        <w:jc w:val="both"/>
        <w:textAlignment w:val="baseline"/>
        <w:rPr>
          <w:rFonts w:hint="eastAsia" w:ascii="仿宋" w:hAnsi="仿宋" w:eastAsia="仿宋" w:cs="仿宋"/>
          <w:spacing w:val="6"/>
          <w:sz w:val="30"/>
          <w:szCs w:val="30"/>
          <w:lang w:eastAsia="zh-CN"/>
        </w:rPr>
      </w:pPr>
      <w:r>
        <w:rPr>
          <w:rFonts w:hint="eastAsia" w:ascii="仿宋" w:hAnsi="仿宋" w:eastAsia="仿宋" w:cs="仿宋"/>
          <w:spacing w:val="6"/>
          <w:sz w:val="30"/>
          <w:szCs w:val="30"/>
          <w:lang w:val="en-US" w:eastAsia="zh-CN"/>
        </w:rPr>
        <w:t>14.</w:t>
      </w:r>
      <w:r>
        <w:rPr>
          <w:rFonts w:hint="eastAsia" w:ascii="仿宋" w:hAnsi="仿宋" w:eastAsia="仿宋" w:cs="仿宋"/>
          <w:spacing w:val="6"/>
          <w:sz w:val="30"/>
          <w:szCs w:val="30"/>
          <w:lang w:eastAsia="zh-CN"/>
        </w:rPr>
        <w:t>完成县委、县政府交办的其他任务。</w:t>
      </w:r>
    </w:p>
    <w:p>
      <w:pPr>
        <w:keepNext w:val="0"/>
        <w:keepLines w:val="0"/>
        <w:pageBreakBefore w:val="0"/>
        <w:widowControl/>
        <w:kinsoku w:val="0"/>
        <w:wordWrap/>
        <w:overflowPunct/>
        <w:topLinePunct w:val="0"/>
        <w:autoSpaceDE w:val="0"/>
        <w:autoSpaceDN w:val="0"/>
        <w:bidi w:val="0"/>
        <w:adjustRightInd w:val="0"/>
        <w:snapToGrid w:val="0"/>
        <w:spacing w:before="230" w:line="240" w:lineRule="auto"/>
        <w:ind w:left="115" w:firstLine="625"/>
        <w:jc w:val="both"/>
        <w:textAlignment w:val="baseline"/>
        <w:rPr>
          <w:rFonts w:hint="eastAsia" w:ascii="仿宋" w:hAnsi="仿宋" w:eastAsia="仿宋" w:cs="仿宋"/>
          <w:spacing w:val="6"/>
          <w:sz w:val="30"/>
          <w:szCs w:val="30"/>
        </w:rPr>
      </w:pPr>
      <w:r>
        <w:rPr>
          <w:rFonts w:hint="eastAsia" w:ascii="仿宋" w:hAnsi="仿宋" w:eastAsia="仿宋" w:cs="仿宋"/>
          <w:spacing w:val="6"/>
          <w:sz w:val="30"/>
          <w:szCs w:val="30"/>
          <w:lang w:val="en-US" w:eastAsia="zh-CN"/>
        </w:rPr>
        <w:t>15.</w:t>
      </w:r>
      <w:r>
        <w:rPr>
          <w:rFonts w:hint="eastAsia" w:ascii="仿宋" w:hAnsi="仿宋" w:eastAsia="仿宋" w:cs="仿宋"/>
          <w:spacing w:val="6"/>
          <w:sz w:val="30"/>
          <w:szCs w:val="30"/>
          <w:lang w:eastAsia="zh-CN"/>
        </w:rPr>
        <w:t>职能转变。承担县发展和改革局的重大项目稽查，承担县财政局的预算执行情况和其它财政收支情况的监督检查，承担县固定资产投资审计中心的行政职能。不再保留县领导干部经济责任审计工作领导小组及其办公室。</w:t>
      </w:r>
    </w:p>
    <w:p>
      <w:pPr>
        <w:keepNext w:val="0"/>
        <w:keepLines w:val="0"/>
        <w:pageBreakBefore w:val="0"/>
        <w:widowControl/>
        <w:kinsoku w:val="0"/>
        <w:wordWrap/>
        <w:overflowPunct/>
        <w:topLinePunct w:val="0"/>
        <w:autoSpaceDE w:val="0"/>
        <w:autoSpaceDN w:val="0"/>
        <w:bidi w:val="0"/>
        <w:adjustRightInd w:val="0"/>
        <w:snapToGrid w:val="0"/>
        <w:spacing w:before="234" w:line="240" w:lineRule="auto"/>
        <w:ind w:left="581"/>
        <w:jc w:val="both"/>
        <w:textAlignment w:val="baseline"/>
        <w:rPr>
          <w:rFonts w:hint="eastAsia" w:ascii="仿宋" w:hAnsi="仿宋" w:eastAsia="仿宋" w:cs="仿宋"/>
          <w:spacing w:val="10"/>
          <w:sz w:val="30"/>
          <w:szCs w:val="30"/>
        </w:rPr>
      </w:pPr>
      <w:r>
        <w:rPr>
          <w:rFonts w:hint="eastAsia" w:ascii="仿宋" w:hAnsi="仿宋" w:eastAsia="仿宋" w:cs="仿宋"/>
          <w:spacing w:val="10"/>
          <w:sz w:val="30"/>
          <w:szCs w:val="30"/>
        </w:rPr>
        <w:t>(二)人员编制情况</w:t>
      </w:r>
    </w:p>
    <w:p>
      <w:pPr>
        <w:keepNext w:val="0"/>
        <w:keepLines w:val="0"/>
        <w:pageBreakBefore w:val="0"/>
        <w:widowControl/>
        <w:kinsoku w:val="0"/>
        <w:wordWrap/>
        <w:overflowPunct/>
        <w:topLinePunct w:val="0"/>
        <w:autoSpaceDE w:val="0"/>
        <w:autoSpaceDN w:val="0"/>
        <w:bidi w:val="0"/>
        <w:adjustRightInd w:val="0"/>
        <w:snapToGrid w:val="0"/>
        <w:spacing w:before="230" w:line="240" w:lineRule="auto"/>
        <w:ind w:left="115" w:firstLine="625"/>
        <w:jc w:val="both"/>
        <w:textAlignment w:val="baseline"/>
        <w:rPr>
          <w:rFonts w:hint="eastAsia" w:ascii="仿宋" w:hAnsi="仿宋" w:eastAsia="仿宋" w:cs="仿宋"/>
          <w:spacing w:val="6"/>
          <w:sz w:val="30"/>
          <w:szCs w:val="30"/>
        </w:rPr>
      </w:pPr>
      <w:r>
        <w:rPr>
          <w:rFonts w:hint="eastAsia" w:ascii="仿宋" w:hAnsi="仿宋" w:eastAsia="仿宋" w:cs="仿宋"/>
          <w:spacing w:val="6"/>
          <w:sz w:val="30"/>
          <w:szCs w:val="30"/>
          <w:lang w:val="en-US" w:eastAsia="zh-CN"/>
        </w:rPr>
        <w:t>审计局是正科级全额拨款预算单位，共有编制35个，现有干部职工共计46人，其中在编在岗人员27人，退休16人，</w:t>
      </w:r>
      <w:r>
        <w:rPr>
          <w:rFonts w:hint="eastAsia" w:ascii="仿宋" w:hAnsi="仿宋" w:eastAsia="仿宋" w:cs="仿宋"/>
          <w:color w:val="000000"/>
          <w:sz w:val="32"/>
          <w:szCs w:val="32"/>
          <w:shd w:val="clear" w:color="auto" w:fill="FFFFFF"/>
        </w:rPr>
        <w:t>临聘人员3人</w:t>
      </w:r>
      <w:r>
        <w:rPr>
          <w:rFonts w:hint="eastAsia" w:ascii="仿宋" w:hAnsi="仿宋" w:eastAsia="仿宋" w:cs="仿宋"/>
          <w:spacing w:val="6"/>
          <w:sz w:val="30"/>
          <w:szCs w:val="30"/>
          <w:lang w:val="en-US" w:eastAsia="zh-CN"/>
        </w:rPr>
        <w:t>。</w:t>
      </w:r>
    </w:p>
    <w:p>
      <w:pPr>
        <w:keepNext w:val="0"/>
        <w:keepLines w:val="0"/>
        <w:pageBreakBefore w:val="0"/>
        <w:widowControl/>
        <w:kinsoku w:val="0"/>
        <w:wordWrap/>
        <w:overflowPunct/>
        <w:topLinePunct w:val="0"/>
        <w:autoSpaceDE w:val="0"/>
        <w:autoSpaceDN w:val="0"/>
        <w:bidi w:val="0"/>
        <w:adjustRightInd w:val="0"/>
        <w:snapToGrid w:val="0"/>
        <w:spacing w:before="220" w:line="240" w:lineRule="auto"/>
        <w:ind w:left="425"/>
        <w:jc w:val="both"/>
        <w:textAlignment w:val="baseline"/>
        <w:outlineLvl w:val="0"/>
        <w:rPr>
          <w:rFonts w:hint="eastAsia" w:ascii="仿宋" w:hAnsi="仿宋" w:eastAsia="仿宋" w:cs="仿宋"/>
          <w:sz w:val="30"/>
          <w:szCs w:val="30"/>
        </w:rPr>
      </w:pPr>
      <w:r>
        <w:rPr>
          <w:rFonts w:hint="eastAsia" w:ascii="仿宋" w:hAnsi="仿宋" w:eastAsia="仿宋" w:cs="仿宋"/>
          <w:b/>
          <w:bCs/>
          <w:spacing w:val="-18"/>
          <w:sz w:val="30"/>
          <w:szCs w:val="30"/>
        </w:rPr>
        <w:t>二、</w:t>
      </w:r>
      <w:r>
        <w:rPr>
          <w:rFonts w:hint="eastAsia" w:ascii="仿宋" w:hAnsi="仿宋" w:eastAsia="仿宋" w:cs="仿宋"/>
          <w:spacing w:val="-96"/>
          <w:sz w:val="30"/>
          <w:szCs w:val="30"/>
        </w:rPr>
        <w:t xml:space="preserve"> </w:t>
      </w:r>
      <w:r>
        <w:rPr>
          <w:rFonts w:hint="eastAsia" w:ascii="仿宋" w:hAnsi="仿宋" w:eastAsia="仿宋" w:cs="仿宋"/>
          <w:b/>
          <w:bCs/>
          <w:spacing w:val="-18"/>
          <w:sz w:val="30"/>
          <w:szCs w:val="30"/>
        </w:rPr>
        <w:t>预算支出及绩效情况</w:t>
      </w:r>
    </w:p>
    <w:p>
      <w:pPr>
        <w:keepNext w:val="0"/>
        <w:keepLines w:val="0"/>
        <w:pageBreakBefore w:val="0"/>
        <w:widowControl/>
        <w:kinsoku w:val="0"/>
        <w:wordWrap/>
        <w:overflowPunct/>
        <w:topLinePunct w:val="0"/>
        <w:autoSpaceDE w:val="0"/>
        <w:autoSpaceDN w:val="0"/>
        <w:bidi w:val="0"/>
        <w:adjustRightInd w:val="0"/>
        <w:snapToGrid w:val="0"/>
        <w:spacing w:before="228" w:line="240" w:lineRule="auto"/>
        <w:ind w:left="581"/>
        <w:jc w:val="both"/>
        <w:textAlignment w:val="baseline"/>
        <w:rPr>
          <w:rFonts w:hint="eastAsia" w:ascii="仿宋" w:hAnsi="仿宋" w:eastAsia="仿宋" w:cs="仿宋"/>
          <w:sz w:val="30"/>
          <w:szCs w:val="30"/>
        </w:rPr>
      </w:pPr>
      <w:r>
        <w:rPr>
          <w:rFonts w:hint="eastAsia" w:ascii="仿宋" w:hAnsi="仿宋" w:eastAsia="仿宋" w:cs="仿宋"/>
          <w:spacing w:val="8"/>
          <w:sz w:val="30"/>
          <w:szCs w:val="30"/>
        </w:rPr>
        <w:t>(一)部门预决算情况</w:t>
      </w:r>
    </w:p>
    <w:p>
      <w:pPr>
        <w:keepNext w:val="0"/>
        <w:keepLines w:val="0"/>
        <w:pageBreakBefore w:val="0"/>
        <w:widowControl/>
        <w:kinsoku w:val="0"/>
        <w:wordWrap/>
        <w:overflowPunct/>
        <w:topLinePunct w:val="0"/>
        <w:autoSpaceDE w:val="0"/>
        <w:autoSpaceDN w:val="0"/>
        <w:bidi w:val="0"/>
        <w:adjustRightInd w:val="0"/>
        <w:snapToGrid w:val="0"/>
        <w:spacing w:before="218" w:line="240" w:lineRule="auto"/>
        <w:ind w:left="715"/>
        <w:jc w:val="both"/>
        <w:textAlignment w:val="baseline"/>
        <w:outlineLvl w:val="0"/>
        <w:rPr>
          <w:rFonts w:hint="eastAsia" w:ascii="仿宋" w:hAnsi="仿宋" w:eastAsia="仿宋" w:cs="仿宋"/>
          <w:sz w:val="30"/>
          <w:szCs w:val="30"/>
        </w:rPr>
      </w:pPr>
      <w:r>
        <w:rPr>
          <w:rFonts w:hint="eastAsia" w:ascii="仿宋" w:hAnsi="仿宋" w:eastAsia="仿宋" w:cs="仿宋"/>
          <w:b/>
          <w:bCs/>
          <w:spacing w:val="-11"/>
          <w:sz w:val="30"/>
          <w:szCs w:val="30"/>
        </w:rPr>
        <w:t>1.部门预算情况</w:t>
      </w:r>
    </w:p>
    <w:p>
      <w:pPr>
        <w:keepNext w:val="0"/>
        <w:keepLines w:val="0"/>
        <w:pageBreakBefore w:val="0"/>
        <w:widowControl/>
        <w:kinsoku w:val="0"/>
        <w:wordWrap/>
        <w:overflowPunct/>
        <w:topLinePunct w:val="0"/>
        <w:autoSpaceDE w:val="0"/>
        <w:autoSpaceDN w:val="0"/>
        <w:bidi w:val="0"/>
        <w:adjustRightInd w:val="0"/>
        <w:snapToGrid w:val="0"/>
        <w:spacing w:before="230" w:line="240" w:lineRule="auto"/>
        <w:ind w:left="115" w:firstLine="625"/>
        <w:jc w:val="both"/>
        <w:textAlignment w:val="baseline"/>
        <w:rPr>
          <w:rFonts w:hint="eastAsia" w:ascii="仿宋" w:hAnsi="仿宋" w:eastAsia="仿宋" w:cs="仿宋"/>
          <w:spacing w:val="6"/>
          <w:sz w:val="30"/>
          <w:szCs w:val="30"/>
        </w:rPr>
      </w:pPr>
      <w:r>
        <w:rPr>
          <w:rFonts w:hint="eastAsia" w:ascii="仿宋" w:hAnsi="仿宋" w:eastAsia="仿宋" w:cs="仿宋"/>
          <w:spacing w:val="6"/>
          <w:sz w:val="30"/>
          <w:szCs w:val="30"/>
        </w:rPr>
        <w:t>2022年年初预算安排收入</w:t>
      </w:r>
      <w:r>
        <w:rPr>
          <w:rFonts w:hint="eastAsia" w:ascii="仿宋" w:hAnsi="仿宋" w:eastAsia="仿宋" w:cs="仿宋"/>
          <w:spacing w:val="6"/>
          <w:sz w:val="30"/>
          <w:szCs w:val="30"/>
          <w:lang w:val="en-US" w:eastAsia="zh-CN"/>
        </w:rPr>
        <w:t>467.1</w:t>
      </w:r>
      <w:r>
        <w:rPr>
          <w:rFonts w:hint="eastAsia" w:ascii="仿宋" w:hAnsi="仿宋" w:eastAsia="仿宋" w:cs="仿宋"/>
          <w:spacing w:val="6"/>
          <w:sz w:val="30"/>
          <w:szCs w:val="30"/>
        </w:rPr>
        <w:t>万元，其中一般公共财政拨款</w:t>
      </w:r>
      <w:r>
        <w:rPr>
          <w:rFonts w:hint="eastAsia" w:ascii="仿宋" w:hAnsi="仿宋" w:eastAsia="仿宋" w:cs="仿宋"/>
          <w:spacing w:val="6"/>
          <w:sz w:val="30"/>
          <w:szCs w:val="30"/>
          <w:lang w:val="en-US" w:eastAsia="zh-CN"/>
        </w:rPr>
        <w:t>467.1</w:t>
      </w:r>
      <w:r>
        <w:rPr>
          <w:rFonts w:hint="eastAsia" w:ascii="仿宋" w:hAnsi="仿宋" w:eastAsia="仿宋" w:cs="仿宋"/>
          <w:spacing w:val="6"/>
          <w:sz w:val="30"/>
          <w:szCs w:val="30"/>
        </w:rPr>
        <w:t>万元；2022年年初预算安排支出</w:t>
      </w:r>
      <w:r>
        <w:rPr>
          <w:rFonts w:hint="eastAsia" w:ascii="仿宋" w:hAnsi="仿宋" w:eastAsia="仿宋" w:cs="仿宋"/>
          <w:spacing w:val="6"/>
          <w:sz w:val="30"/>
          <w:szCs w:val="30"/>
          <w:lang w:val="en-US" w:eastAsia="zh-CN"/>
        </w:rPr>
        <w:t>467.1</w:t>
      </w:r>
      <w:r>
        <w:rPr>
          <w:rFonts w:hint="eastAsia" w:ascii="仿宋" w:hAnsi="仿宋" w:eastAsia="仿宋" w:cs="仿宋"/>
          <w:spacing w:val="6"/>
          <w:sz w:val="30"/>
          <w:szCs w:val="30"/>
        </w:rPr>
        <w:t>万元，其中：基本支出</w:t>
      </w:r>
      <w:r>
        <w:rPr>
          <w:rFonts w:hint="eastAsia" w:ascii="仿宋" w:hAnsi="仿宋" w:eastAsia="仿宋" w:cs="仿宋"/>
          <w:spacing w:val="6"/>
          <w:sz w:val="30"/>
          <w:szCs w:val="30"/>
          <w:lang w:val="en-US" w:eastAsia="zh-CN"/>
        </w:rPr>
        <w:t>436.1</w:t>
      </w:r>
      <w:r>
        <w:rPr>
          <w:rFonts w:hint="eastAsia" w:ascii="仿宋" w:hAnsi="仿宋" w:eastAsia="仿宋" w:cs="仿宋"/>
          <w:spacing w:val="6"/>
          <w:sz w:val="30"/>
          <w:szCs w:val="30"/>
        </w:rPr>
        <w:t>万元，项目支出</w:t>
      </w:r>
      <w:r>
        <w:rPr>
          <w:rFonts w:hint="eastAsia" w:ascii="仿宋" w:hAnsi="仿宋" w:eastAsia="仿宋" w:cs="仿宋"/>
          <w:spacing w:val="6"/>
          <w:sz w:val="30"/>
          <w:szCs w:val="30"/>
          <w:lang w:val="en-US" w:eastAsia="zh-CN"/>
        </w:rPr>
        <w:t>31</w:t>
      </w:r>
      <w:r>
        <w:rPr>
          <w:rFonts w:hint="eastAsia" w:ascii="仿宋" w:hAnsi="仿宋" w:eastAsia="仿宋" w:cs="仿宋"/>
          <w:spacing w:val="6"/>
          <w:sz w:val="30"/>
          <w:szCs w:val="30"/>
        </w:rPr>
        <w:t>万元。</w:t>
      </w:r>
    </w:p>
    <w:p>
      <w:pPr>
        <w:keepNext w:val="0"/>
        <w:keepLines w:val="0"/>
        <w:pageBreakBefore w:val="0"/>
        <w:widowControl/>
        <w:kinsoku w:val="0"/>
        <w:wordWrap/>
        <w:overflowPunct/>
        <w:topLinePunct w:val="0"/>
        <w:autoSpaceDE w:val="0"/>
        <w:autoSpaceDN w:val="0"/>
        <w:bidi w:val="0"/>
        <w:adjustRightInd w:val="0"/>
        <w:snapToGrid w:val="0"/>
        <w:spacing w:before="232" w:line="240" w:lineRule="auto"/>
        <w:ind w:left="715"/>
        <w:jc w:val="both"/>
        <w:textAlignment w:val="baseline"/>
        <w:outlineLvl w:val="0"/>
        <w:rPr>
          <w:rFonts w:hint="eastAsia" w:ascii="仿宋" w:hAnsi="仿宋" w:eastAsia="仿宋" w:cs="仿宋"/>
          <w:sz w:val="30"/>
          <w:szCs w:val="30"/>
        </w:rPr>
      </w:pPr>
      <w:r>
        <w:rPr>
          <w:rFonts w:hint="eastAsia" w:ascii="仿宋" w:hAnsi="仿宋" w:eastAsia="仿宋" w:cs="仿宋"/>
          <w:b/>
          <w:bCs/>
          <w:spacing w:val="-2"/>
          <w:sz w:val="30"/>
          <w:szCs w:val="30"/>
        </w:rPr>
        <w:t>2.部门决算情况(含年中预算追加情况)</w:t>
      </w:r>
    </w:p>
    <w:p>
      <w:pPr>
        <w:keepNext w:val="0"/>
        <w:keepLines w:val="0"/>
        <w:pageBreakBefore w:val="0"/>
        <w:widowControl/>
        <w:kinsoku w:val="0"/>
        <w:wordWrap/>
        <w:overflowPunct/>
        <w:topLinePunct w:val="0"/>
        <w:autoSpaceDE w:val="0"/>
        <w:autoSpaceDN w:val="0"/>
        <w:bidi w:val="0"/>
        <w:adjustRightInd w:val="0"/>
        <w:snapToGrid w:val="0"/>
        <w:spacing w:before="230" w:line="240" w:lineRule="auto"/>
        <w:ind w:left="115" w:firstLine="625"/>
        <w:jc w:val="both"/>
        <w:textAlignment w:val="baseline"/>
        <w:rPr>
          <w:rFonts w:hint="eastAsia" w:ascii="仿宋" w:hAnsi="仿宋" w:eastAsia="仿宋" w:cs="仿宋"/>
          <w:spacing w:val="6"/>
          <w:sz w:val="30"/>
          <w:szCs w:val="30"/>
        </w:rPr>
      </w:pPr>
      <w:r>
        <w:rPr>
          <w:rFonts w:hint="eastAsia" w:ascii="仿宋" w:hAnsi="仿宋" w:eastAsia="仿宋" w:cs="仿宋"/>
          <w:spacing w:val="6"/>
          <w:sz w:val="30"/>
          <w:szCs w:val="30"/>
        </w:rPr>
        <w:t>2022年决算总收入</w:t>
      </w:r>
      <w:r>
        <w:rPr>
          <w:rFonts w:hint="eastAsia" w:ascii="仿宋" w:hAnsi="仿宋" w:eastAsia="仿宋" w:cs="仿宋"/>
          <w:spacing w:val="6"/>
          <w:sz w:val="30"/>
          <w:szCs w:val="30"/>
          <w:lang w:val="en-US" w:eastAsia="zh-CN"/>
        </w:rPr>
        <w:t>594.59</w:t>
      </w:r>
      <w:r>
        <w:rPr>
          <w:rFonts w:hint="eastAsia" w:ascii="仿宋" w:hAnsi="仿宋" w:eastAsia="仿宋" w:cs="仿宋"/>
          <w:spacing w:val="6"/>
          <w:sz w:val="30"/>
          <w:szCs w:val="30"/>
        </w:rPr>
        <w:t>万元，较预算增加</w:t>
      </w:r>
      <w:r>
        <w:rPr>
          <w:rFonts w:hint="eastAsia" w:ascii="仿宋" w:hAnsi="仿宋" w:eastAsia="仿宋" w:cs="仿宋"/>
          <w:spacing w:val="6"/>
          <w:sz w:val="30"/>
          <w:szCs w:val="30"/>
          <w:lang w:val="en-US" w:eastAsia="zh-CN"/>
        </w:rPr>
        <w:t>127.49</w:t>
      </w:r>
      <w:r>
        <w:rPr>
          <w:rFonts w:hint="eastAsia" w:ascii="仿宋" w:hAnsi="仿宋" w:eastAsia="仿宋" w:cs="仿宋"/>
          <w:spacing w:val="6"/>
          <w:sz w:val="30"/>
          <w:szCs w:val="30"/>
        </w:rPr>
        <w:t>万</w:t>
      </w:r>
      <w:r>
        <w:rPr>
          <w:rFonts w:hint="eastAsia" w:ascii="仿宋" w:hAnsi="仿宋" w:eastAsia="仿宋" w:cs="仿宋"/>
          <w:spacing w:val="6"/>
          <w:sz w:val="30"/>
          <w:szCs w:val="30"/>
          <w:lang w:eastAsia="zh-CN"/>
        </w:rPr>
        <w:t>元</w:t>
      </w:r>
      <w:r>
        <w:rPr>
          <w:rFonts w:hint="eastAsia" w:ascii="仿宋" w:hAnsi="仿宋" w:eastAsia="仿宋" w:cs="仿宋"/>
          <w:spacing w:val="6"/>
          <w:sz w:val="30"/>
          <w:szCs w:val="30"/>
        </w:rPr>
        <w:t>，总支出</w:t>
      </w:r>
      <w:r>
        <w:rPr>
          <w:rFonts w:hint="eastAsia" w:ascii="仿宋" w:hAnsi="仿宋" w:eastAsia="仿宋" w:cs="仿宋"/>
          <w:spacing w:val="6"/>
          <w:sz w:val="30"/>
          <w:szCs w:val="30"/>
          <w:lang w:val="en-US" w:eastAsia="zh-CN"/>
        </w:rPr>
        <w:t>594.59</w:t>
      </w:r>
      <w:r>
        <w:rPr>
          <w:rFonts w:hint="eastAsia" w:ascii="仿宋" w:hAnsi="仿宋" w:eastAsia="仿宋" w:cs="仿宋"/>
          <w:spacing w:val="6"/>
          <w:sz w:val="30"/>
          <w:szCs w:val="30"/>
        </w:rPr>
        <w:t>万元，其中：基本支出</w:t>
      </w:r>
      <w:r>
        <w:rPr>
          <w:rFonts w:hint="eastAsia" w:ascii="仿宋" w:hAnsi="仿宋" w:eastAsia="仿宋" w:cs="仿宋"/>
          <w:spacing w:val="6"/>
          <w:sz w:val="30"/>
          <w:szCs w:val="30"/>
          <w:lang w:val="en-US" w:eastAsia="zh-CN"/>
        </w:rPr>
        <w:t>473.83</w:t>
      </w:r>
      <w:r>
        <w:rPr>
          <w:rFonts w:hint="eastAsia" w:ascii="仿宋" w:hAnsi="仿宋" w:eastAsia="仿宋" w:cs="仿宋"/>
          <w:spacing w:val="6"/>
          <w:sz w:val="30"/>
          <w:szCs w:val="30"/>
        </w:rPr>
        <w:t>万元，占总支出的</w:t>
      </w:r>
      <w:r>
        <w:rPr>
          <w:rFonts w:hint="eastAsia" w:ascii="仿宋" w:hAnsi="仿宋" w:eastAsia="仿宋" w:cs="仿宋"/>
          <w:spacing w:val="6"/>
          <w:sz w:val="30"/>
          <w:szCs w:val="30"/>
          <w:lang w:val="en-US" w:eastAsia="zh-CN"/>
        </w:rPr>
        <w:t>79.69</w:t>
      </w:r>
      <w:r>
        <w:rPr>
          <w:rFonts w:hint="eastAsia" w:ascii="仿宋" w:hAnsi="仿宋" w:eastAsia="仿宋" w:cs="仿宋"/>
          <w:spacing w:val="6"/>
          <w:sz w:val="30"/>
          <w:szCs w:val="30"/>
        </w:rPr>
        <w:t>%;项目支出</w:t>
      </w:r>
      <w:r>
        <w:rPr>
          <w:rFonts w:hint="eastAsia" w:ascii="仿宋" w:hAnsi="仿宋" w:eastAsia="仿宋" w:cs="仿宋"/>
          <w:spacing w:val="6"/>
          <w:sz w:val="30"/>
          <w:szCs w:val="30"/>
          <w:lang w:val="en-US" w:eastAsia="zh-CN"/>
        </w:rPr>
        <w:t>120.76</w:t>
      </w:r>
      <w:r>
        <w:rPr>
          <w:rFonts w:hint="eastAsia" w:ascii="仿宋" w:hAnsi="仿宋" w:eastAsia="仿宋" w:cs="仿宋"/>
          <w:spacing w:val="6"/>
          <w:sz w:val="30"/>
          <w:szCs w:val="30"/>
        </w:rPr>
        <w:t>万元，占总支出的</w:t>
      </w:r>
      <w:r>
        <w:rPr>
          <w:rFonts w:hint="eastAsia" w:ascii="仿宋" w:hAnsi="仿宋" w:eastAsia="仿宋" w:cs="仿宋"/>
          <w:spacing w:val="6"/>
          <w:sz w:val="30"/>
          <w:szCs w:val="30"/>
          <w:lang w:val="en-US" w:eastAsia="zh-CN"/>
        </w:rPr>
        <w:t>20.31</w:t>
      </w:r>
      <w:r>
        <w:rPr>
          <w:rFonts w:hint="eastAsia" w:ascii="仿宋" w:hAnsi="仿宋" w:eastAsia="仿宋" w:cs="仿宋"/>
          <w:spacing w:val="6"/>
          <w:sz w:val="30"/>
          <w:szCs w:val="30"/>
        </w:rPr>
        <w:t>%。差异产生的主要原因是</w:t>
      </w:r>
      <w:r>
        <w:rPr>
          <w:rFonts w:hint="eastAsia" w:ascii="仿宋" w:hAnsi="仿宋" w:eastAsia="仿宋" w:cs="仿宋"/>
          <w:spacing w:val="6"/>
          <w:sz w:val="30"/>
          <w:szCs w:val="30"/>
          <w:lang w:eastAsia="zh-CN"/>
        </w:rPr>
        <w:t>审计项目增加，外出审计项目较多，费用增加</w:t>
      </w:r>
      <w:r>
        <w:rPr>
          <w:rFonts w:hint="eastAsia" w:ascii="仿宋" w:hAnsi="仿宋" w:eastAsia="仿宋" w:cs="仿宋"/>
          <w:spacing w:val="6"/>
          <w:sz w:val="30"/>
          <w:szCs w:val="30"/>
        </w:rPr>
        <w:t>。</w:t>
      </w:r>
    </w:p>
    <w:p>
      <w:pPr>
        <w:keepNext w:val="0"/>
        <w:keepLines w:val="0"/>
        <w:pageBreakBefore w:val="0"/>
        <w:widowControl/>
        <w:kinsoku w:val="0"/>
        <w:wordWrap/>
        <w:overflowPunct/>
        <w:topLinePunct w:val="0"/>
        <w:autoSpaceDE w:val="0"/>
        <w:autoSpaceDN w:val="0"/>
        <w:bidi w:val="0"/>
        <w:adjustRightInd w:val="0"/>
        <w:snapToGrid w:val="0"/>
        <w:spacing w:before="220" w:line="240" w:lineRule="auto"/>
        <w:ind w:left="715"/>
        <w:jc w:val="both"/>
        <w:textAlignment w:val="baseline"/>
        <w:outlineLvl w:val="0"/>
        <w:rPr>
          <w:rFonts w:hint="eastAsia" w:ascii="仿宋" w:hAnsi="仿宋" w:eastAsia="仿宋" w:cs="仿宋"/>
          <w:sz w:val="30"/>
          <w:szCs w:val="30"/>
        </w:rPr>
      </w:pPr>
      <w:r>
        <w:rPr>
          <w:rFonts w:hint="eastAsia" w:ascii="仿宋" w:hAnsi="仿宋" w:eastAsia="仿宋" w:cs="仿宋"/>
          <w:b/>
          <w:bCs/>
          <w:spacing w:val="2"/>
          <w:sz w:val="30"/>
          <w:szCs w:val="30"/>
        </w:rPr>
        <w:t>3."三公"经费执行情况</w:t>
      </w:r>
    </w:p>
    <w:p>
      <w:pPr>
        <w:keepNext w:val="0"/>
        <w:keepLines w:val="0"/>
        <w:pageBreakBefore w:val="0"/>
        <w:widowControl/>
        <w:kinsoku w:val="0"/>
        <w:wordWrap/>
        <w:overflowPunct/>
        <w:topLinePunct w:val="0"/>
        <w:autoSpaceDE w:val="0"/>
        <w:autoSpaceDN w:val="0"/>
        <w:bidi w:val="0"/>
        <w:adjustRightInd w:val="0"/>
        <w:snapToGrid w:val="0"/>
        <w:spacing w:before="230" w:line="240" w:lineRule="auto"/>
        <w:ind w:left="115" w:firstLine="625"/>
        <w:jc w:val="both"/>
        <w:textAlignment w:val="baseline"/>
        <w:rPr>
          <w:rFonts w:hint="eastAsia" w:ascii="仿宋" w:hAnsi="仿宋" w:eastAsia="仿宋" w:cs="仿宋"/>
          <w:spacing w:val="6"/>
          <w:sz w:val="30"/>
          <w:szCs w:val="30"/>
        </w:rPr>
      </w:pPr>
      <w:r>
        <w:rPr>
          <w:rFonts w:hint="eastAsia" w:ascii="仿宋" w:hAnsi="仿宋" w:eastAsia="仿宋" w:cs="仿宋"/>
          <w:spacing w:val="6"/>
          <w:sz w:val="30"/>
          <w:szCs w:val="30"/>
        </w:rPr>
        <w:t>2022年"三公"经费预算数</w:t>
      </w:r>
      <w:r>
        <w:rPr>
          <w:rFonts w:hint="eastAsia" w:ascii="仿宋" w:hAnsi="仿宋" w:eastAsia="仿宋" w:cs="仿宋"/>
          <w:spacing w:val="6"/>
          <w:sz w:val="30"/>
          <w:szCs w:val="30"/>
          <w:lang w:val="en-US" w:eastAsia="zh-CN"/>
        </w:rPr>
        <w:t>1</w:t>
      </w:r>
      <w:r>
        <w:rPr>
          <w:rFonts w:hint="eastAsia" w:ascii="仿宋" w:hAnsi="仿宋" w:eastAsia="仿宋" w:cs="仿宋"/>
          <w:spacing w:val="6"/>
          <w:sz w:val="30"/>
          <w:szCs w:val="30"/>
        </w:rPr>
        <w:t>万元，其中：因公出国(境) 费</w:t>
      </w:r>
      <w:r>
        <w:rPr>
          <w:rFonts w:hint="eastAsia" w:ascii="仿宋" w:hAnsi="仿宋" w:eastAsia="仿宋" w:cs="仿宋"/>
          <w:spacing w:val="6"/>
          <w:sz w:val="30"/>
          <w:szCs w:val="30"/>
          <w:lang w:val="en-US" w:eastAsia="zh-CN"/>
        </w:rPr>
        <w:t>0</w:t>
      </w:r>
      <w:r>
        <w:rPr>
          <w:rFonts w:hint="eastAsia" w:ascii="仿宋" w:hAnsi="仿宋" w:eastAsia="仿宋" w:cs="仿宋"/>
          <w:spacing w:val="6"/>
          <w:sz w:val="30"/>
          <w:szCs w:val="30"/>
        </w:rPr>
        <w:t>万元，公务用车购置及运行维护费</w:t>
      </w:r>
      <w:r>
        <w:rPr>
          <w:rFonts w:hint="eastAsia" w:ascii="仿宋" w:hAnsi="仿宋" w:eastAsia="仿宋" w:cs="仿宋"/>
          <w:spacing w:val="6"/>
          <w:sz w:val="30"/>
          <w:szCs w:val="30"/>
          <w:lang w:val="en-US" w:eastAsia="zh-CN"/>
        </w:rPr>
        <w:t>1</w:t>
      </w:r>
      <w:r>
        <w:rPr>
          <w:rFonts w:hint="eastAsia" w:ascii="仿宋" w:hAnsi="仿宋" w:eastAsia="仿宋" w:cs="仿宋"/>
          <w:spacing w:val="6"/>
          <w:sz w:val="30"/>
          <w:szCs w:val="30"/>
        </w:rPr>
        <w:t>万元，公务接待费</w:t>
      </w:r>
      <w:r>
        <w:rPr>
          <w:rFonts w:hint="eastAsia" w:ascii="仿宋" w:hAnsi="仿宋" w:eastAsia="仿宋" w:cs="仿宋"/>
          <w:spacing w:val="6"/>
          <w:sz w:val="30"/>
          <w:szCs w:val="30"/>
          <w:lang w:val="en-US" w:eastAsia="zh-CN"/>
        </w:rPr>
        <w:t>0</w:t>
      </w:r>
      <w:r>
        <w:rPr>
          <w:rFonts w:hint="eastAsia" w:ascii="仿宋" w:hAnsi="仿宋" w:eastAsia="仿宋" w:cs="仿宋"/>
          <w:spacing w:val="6"/>
          <w:sz w:val="30"/>
          <w:szCs w:val="30"/>
        </w:rPr>
        <w:t>万元。 "三公"经费决算数</w:t>
      </w:r>
      <w:r>
        <w:rPr>
          <w:rFonts w:hint="eastAsia" w:ascii="仿宋" w:hAnsi="仿宋" w:eastAsia="仿宋" w:cs="仿宋"/>
          <w:spacing w:val="6"/>
          <w:sz w:val="30"/>
          <w:szCs w:val="30"/>
          <w:lang w:val="en-US" w:eastAsia="zh-CN"/>
        </w:rPr>
        <w:t>0.98</w:t>
      </w:r>
      <w:r>
        <w:rPr>
          <w:rFonts w:hint="eastAsia" w:ascii="仿宋" w:hAnsi="仿宋" w:eastAsia="仿宋" w:cs="仿宋"/>
          <w:spacing w:val="6"/>
          <w:sz w:val="30"/>
          <w:szCs w:val="30"/>
        </w:rPr>
        <w:t>万元，其中：因公出国(境)</w:t>
      </w:r>
      <w:r>
        <w:rPr>
          <w:rFonts w:hint="eastAsia" w:ascii="仿宋" w:hAnsi="仿宋" w:eastAsia="仿宋" w:cs="仿宋"/>
          <w:spacing w:val="6"/>
          <w:sz w:val="30"/>
          <w:szCs w:val="30"/>
          <w:lang w:val="en-US" w:eastAsia="zh-CN"/>
        </w:rPr>
        <w:t xml:space="preserve">0 </w:t>
      </w:r>
      <w:r>
        <w:rPr>
          <w:rFonts w:hint="eastAsia" w:ascii="仿宋" w:hAnsi="仿宋" w:eastAsia="仿宋" w:cs="仿宋"/>
          <w:spacing w:val="6"/>
          <w:sz w:val="30"/>
          <w:szCs w:val="30"/>
        </w:rPr>
        <w:t>万元，公务用车运行维护费</w:t>
      </w:r>
      <w:r>
        <w:rPr>
          <w:rFonts w:hint="eastAsia" w:ascii="仿宋" w:hAnsi="仿宋" w:eastAsia="仿宋" w:cs="仿宋"/>
          <w:spacing w:val="6"/>
          <w:sz w:val="30"/>
          <w:szCs w:val="30"/>
          <w:lang w:val="en-US" w:eastAsia="zh-CN"/>
        </w:rPr>
        <w:t>0.98</w:t>
      </w:r>
      <w:r>
        <w:rPr>
          <w:rFonts w:hint="eastAsia" w:ascii="仿宋" w:hAnsi="仿宋" w:eastAsia="仿宋" w:cs="仿宋"/>
          <w:spacing w:val="6"/>
          <w:sz w:val="30"/>
          <w:szCs w:val="30"/>
        </w:rPr>
        <w:t>万元，公务接待费</w:t>
      </w:r>
      <w:r>
        <w:rPr>
          <w:rFonts w:hint="eastAsia" w:ascii="仿宋" w:hAnsi="仿宋" w:eastAsia="仿宋" w:cs="仿宋"/>
          <w:spacing w:val="6"/>
          <w:sz w:val="30"/>
          <w:szCs w:val="30"/>
          <w:lang w:val="en-US" w:eastAsia="zh-CN"/>
        </w:rPr>
        <w:t>0</w:t>
      </w:r>
      <w:r>
        <w:rPr>
          <w:rFonts w:hint="eastAsia" w:ascii="仿宋" w:hAnsi="仿宋" w:eastAsia="仿宋" w:cs="仿宋"/>
          <w:spacing w:val="6"/>
          <w:sz w:val="30"/>
          <w:szCs w:val="30"/>
        </w:rPr>
        <w:t>万元。</w:t>
      </w:r>
    </w:p>
    <w:p>
      <w:pPr>
        <w:keepNext w:val="0"/>
        <w:keepLines w:val="0"/>
        <w:pageBreakBefore w:val="0"/>
        <w:widowControl/>
        <w:kinsoku w:val="0"/>
        <w:wordWrap/>
        <w:overflowPunct/>
        <w:topLinePunct w:val="0"/>
        <w:autoSpaceDE w:val="0"/>
        <w:autoSpaceDN w:val="0"/>
        <w:bidi w:val="0"/>
        <w:adjustRightInd w:val="0"/>
        <w:snapToGrid w:val="0"/>
        <w:spacing w:before="249" w:line="240" w:lineRule="auto"/>
        <w:ind w:left="745"/>
        <w:jc w:val="both"/>
        <w:textAlignment w:val="baseline"/>
        <w:outlineLvl w:val="0"/>
        <w:rPr>
          <w:rFonts w:hint="eastAsia" w:ascii="仿宋" w:hAnsi="仿宋" w:eastAsia="仿宋" w:cs="仿宋"/>
          <w:sz w:val="30"/>
          <w:szCs w:val="30"/>
        </w:rPr>
      </w:pPr>
      <w:r>
        <w:rPr>
          <w:rFonts w:hint="eastAsia" w:ascii="仿宋" w:hAnsi="仿宋" w:eastAsia="仿宋" w:cs="仿宋"/>
          <w:b/>
          <w:bCs/>
          <w:spacing w:val="8"/>
          <w:sz w:val="30"/>
          <w:szCs w:val="30"/>
        </w:rPr>
        <w:t>4.政府采购执行情况</w:t>
      </w:r>
    </w:p>
    <w:p>
      <w:pPr>
        <w:keepNext w:val="0"/>
        <w:keepLines w:val="0"/>
        <w:pageBreakBefore w:val="0"/>
        <w:widowControl/>
        <w:kinsoku w:val="0"/>
        <w:wordWrap/>
        <w:overflowPunct/>
        <w:topLinePunct w:val="0"/>
        <w:autoSpaceDE w:val="0"/>
        <w:autoSpaceDN w:val="0"/>
        <w:bidi w:val="0"/>
        <w:adjustRightInd w:val="0"/>
        <w:snapToGrid w:val="0"/>
        <w:spacing w:before="230" w:line="240" w:lineRule="auto"/>
        <w:ind w:left="115" w:firstLine="625"/>
        <w:jc w:val="both"/>
        <w:textAlignment w:val="baseline"/>
        <w:rPr>
          <w:rFonts w:hint="eastAsia" w:ascii="仿宋" w:hAnsi="仿宋" w:eastAsia="仿宋" w:cs="仿宋"/>
          <w:spacing w:val="6"/>
          <w:sz w:val="30"/>
          <w:szCs w:val="30"/>
          <w:lang w:val="en-US" w:eastAsia="zh-CN"/>
        </w:rPr>
      </w:pPr>
      <w:r>
        <w:rPr>
          <w:rFonts w:hint="eastAsia" w:ascii="仿宋" w:hAnsi="仿宋" w:eastAsia="仿宋" w:cs="仿宋"/>
          <w:spacing w:val="6"/>
          <w:sz w:val="30"/>
          <w:szCs w:val="30"/>
        </w:rPr>
        <w:t>2022年度政府采购支出</w:t>
      </w:r>
      <w:r>
        <w:rPr>
          <w:rFonts w:hint="eastAsia" w:ascii="仿宋" w:hAnsi="仿宋" w:eastAsia="仿宋" w:cs="仿宋"/>
          <w:spacing w:val="6"/>
          <w:sz w:val="30"/>
          <w:szCs w:val="30"/>
          <w:lang w:val="en-US" w:eastAsia="zh-CN"/>
        </w:rPr>
        <w:t>0</w:t>
      </w:r>
      <w:r>
        <w:rPr>
          <w:rFonts w:hint="eastAsia" w:ascii="仿宋" w:hAnsi="仿宋" w:eastAsia="仿宋" w:cs="仿宋"/>
          <w:spacing w:val="6"/>
          <w:sz w:val="30"/>
          <w:szCs w:val="30"/>
        </w:rPr>
        <w:t>万元</w:t>
      </w:r>
      <w:r>
        <w:rPr>
          <w:rFonts w:hint="eastAsia" w:ascii="仿宋" w:hAnsi="仿宋" w:eastAsia="仿宋" w:cs="仿宋"/>
          <w:spacing w:val="6"/>
          <w:sz w:val="30"/>
          <w:szCs w:val="30"/>
          <w:lang w:eastAsia="zh-CN"/>
        </w:rPr>
        <w:t>。</w:t>
      </w:r>
      <w:bookmarkStart w:id="0" w:name="_GoBack"/>
      <w:bookmarkEnd w:id="0"/>
    </w:p>
    <w:p>
      <w:pPr>
        <w:keepNext w:val="0"/>
        <w:keepLines w:val="0"/>
        <w:pageBreakBefore w:val="0"/>
        <w:widowControl/>
        <w:kinsoku w:val="0"/>
        <w:wordWrap/>
        <w:overflowPunct/>
        <w:topLinePunct w:val="0"/>
        <w:autoSpaceDE w:val="0"/>
        <w:autoSpaceDN w:val="0"/>
        <w:bidi w:val="0"/>
        <w:adjustRightInd w:val="0"/>
        <w:snapToGrid w:val="0"/>
        <w:spacing w:before="252" w:line="240" w:lineRule="auto"/>
        <w:ind w:left="745"/>
        <w:jc w:val="both"/>
        <w:textAlignment w:val="baseline"/>
        <w:outlineLvl w:val="0"/>
        <w:rPr>
          <w:rFonts w:hint="eastAsia" w:ascii="仿宋" w:hAnsi="仿宋" w:eastAsia="仿宋" w:cs="仿宋"/>
          <w:sz w:val="30"/>
          <w:szCs w:val="30"/>
        </w:rPr>
      </w:pPr>
      <w:r>
        <w:rPr>
          <w:rFonts w:hint="eastAsia" w:ascii="仿宋" w:hAnsi="仿宋" w:eastAsia="仿宋" w:cs="仿宋"/>
          <w:b/>
          <w:bCs/>
          <w:spacing w:val="8"/>
          <w:sz w:val="30"/>
          <w:szCs w:val="30"/>
        </w:rPr>
        <w:t>5.资产管理情况</w:t>
      </w:r>
    </w:p>
    <w:p>
      <w:pPr>
        <w:keepNext w:val="0"/>
        <w:keepLines w:val="0"/>
        <w:pageBreakBefore w:val="0"/>
        <w:widowControl/>
        <w:kinsoku w:val="0"/>
        <w:wordWrap/>
        <w:overflowPunct/>
        <w:topLinePunct w:val="0"/>
        <w:autoSpaceDE w:val="0"/>
        <w:autoSpaceDN w:val="0"/>
        <w:bidi w:val="0"/>
        <w:adjustRightInd w:val="0"/>
        <w:snapToGrid w:val="0"/>
        <w:spacing w:before="230" w:line="240" w:lineRule="auto"/>
        <w:ind w:left="115" w:firstLine="625"/>
        <w:jc w:val="both"/>
        <w:textAlignment w:val="baseline"/>
        <w:rPr>
          <w:rFonts w:hint="eastAsia" w:ascii="仿宋" w:hAnsi="仿宋" w:eastAsia="仿宋" w:cs="仿宋"/>
          <w:spacing w:val="6"/>
          <w:sz w:val="30"/>
          <w:szCs w:val="30"/>
        </w:rPr>
      </w:pPr>
      <w:r>
        <w:rPr>
          <w:rFonts w:hint="eastAsia" w:ascii="仿宋" w:hAnsi="仿宋" w:eastAsia="仿宋" w:cs="仿宋"/>
          <w:spacing w:val="6"/>
          <w:sz w:val="30"/>
          <w:szCs w:val="30"/>
        </w:rPr>
        <w:t>2022年年末资产总额</w:t>
      </w:r>
      <w:r>
        <w:rPr>
          <w:rFonts w:hint="eastAsia" w:ascii="仿宋" w:hAnsi="仿宋" w:eastAsia="仿宋" w:cs="仿宋"/>
          <w:spacing w:val="6"/>
          <w:sz w:val="30"/>
          <w:szCs w:val="30"/>
          <w:lang w:val="en-US" w:eastAsia="zh-CN"/>
        </w:rPr>
        <w:t>73.99</w:t>
      </w:r>
      <w:r>
        <w:rPr>
          <w:rFonts w:hint="eastAsia" w:ascii="仿宋" w:hAnsi="仿宋" w:eastAsia="仿宋" w:cs="仿宋"/>
          <w:spacing w:val="6"/>
          <w:sz w:val="30"/>
          <w:szCs w:val="30"/>
        </w:rPr>
        <w:t>万元，负债总额</w:t>
      </w:r>
      <w:r>
        <w:rPr>
          <w:rFonts w:hint="eastAsia" w:ascii="仿宋" w:hAnsi="仿宋" w:eastAsia="仿宋" w:cs="仿宋"/>
          <w:spacing w:val="6"/>
          <w:sz w:val="30"/>
          <w:szCs w:val="30"/>
          <w:lang w:val="en-US" w:eastAsia="zh-CN"/>
        </w:rPr>
        <w:t>-4.96</w:t>
      </w:r>
      <w:r>
        <w:rPr>
          <w:rFonts w:hint="eastAsia" w:ascii="仿宋" w:hAnsi="仿宋" w:eastAsia="仿宋" w:cs="仿宋"/>
          <w:spacing w:val="6"/>
          <w:sz w:val="30"/>
          <w:szCs w:val="30"/>
        </w:rPr>
        <w:t>万元，净资产</w:t>
      </w:r>
      <w:r>
        <w:rPr>
          <w:rFonts w:hint="eastAsia" w:ascii="仿宋" w:hAnsi="仿宋" w:eastAsia="仿宋" w:cs="仿宋"/>
          <w:spacing w:val="6"/>
          <w:sz w:val="30"/>
          <w:szCs w:val="30"/>
          <w:lang w:val="en-US" w:eastAsia="zh-CN"/>
        </w:rPr>
        <w:t>78.95</w:t>
      </w:r>
      <w:r>
        <w:rPr>
          <w:rFonts w:hint="eastAsia" w:ascii="仿宋" w:hAnsi="仿宋" w:eastAsia="仿宋" w:cs="仿宋"/>
          <w:spacing w:val="6"/>
          <w:sz w:val="30"/>
          <w:szCs w:val="30"/>
        </w:rPr>
        <w:t>万元。截至2022年12月31日，固定资产账面原值</w:t>
      </w:r>
      <w:r>
        <w:rPr>
          <w:rFonts w:hint="eastAsia" w:ascii="仿宋" w:hAnsi="仿宋" w:eastAsia="仿宋" w:cs="仿宋"/>
          <w:spacing w:val="6"/>
          <w:sz w:val="30"/>
          <w:szCs w:val="30"/>
          <w:lang w:val="en-US" w:eastAsia="zh-CN"/>
        </w:rPr>
        <w:t>135.51</w:t>
      </w:r>
      <w:r>
        <w:rPr>
          <w:rFonts w:hint="eastAsia" w:ascii="仿宋" w:hAnsi="仿宋" w:eastAsia="仿宋" w:cs="仿宋"/>
          <w:spacing w:val="6"/>
          <w:sz w:val="30"/>
          <w:szCs w:val="30"/>
        </w:rPr>
        <w:t>万元，在用资产</w:t>
      </w:r>
      <w:r>
        <w:rPr>
          <w:rFonts w:hint="eastAsia" w:ascii="仿宋" w:hAnsi="仿宋" w:eastAsia="仿宋" w:cs="仿宋"/>
          <w:spacing w:val="6"/>
          <w:sz w:val="30"/>
          <w:szCs w:val="30"/>
          <w:lang w:val="en-US" w:eastAsia="zh-CN"/>
        </w:rPr>
        <w:t>135.51</w:t>
      </w:r>
      <w:r>
        <w:rPr>
          <w:rFonts w:hint="eastAsia" w:ascii="仿宋" w:hAnsi="仿宋" w:eastAsia="仿宋" w:cs="仿宋"/>
          <w:spacing w:val="6"/>
          <w:sz w:val="30"/>
          <w:szCs w:val="30"/>
        </w:rPr>
        <w:t>万元，资产使用率</w:t>
      </w:r>
      <w:r>
        <w:rPr>
          <w:rFonts w:hint="eastAsia" w:ascii="仿宋" w:hAnsi="仿宋" w:eastAsia="仿宋" w:cs="仿宋"/>
          <w:spacing w:val="6"/>
          <w:sz w:val="30"/>
          <w:szCs w:val="30"/>
          <w:lang w:val="en-US" w:eastAsia="zh-CN"/>
        </w:rPr>
        <w:t>100</w:t>
      </w:r>
      <w:r>
        <w:rPr>
          <w:rFonts w:hint="eastAsia" w:ascii="仿宋" w:hAnsi="仿宋" w:eastAsia="仿宋" w:cs="仿宋"/>
          <w:spacing w:val="6"/>
          <w:sz w:val="30"/>
          <w:szCs w:val="30"/>
        </w:rPr>
        <w:t>%。</w:t>
      </w:r>
    </w:p>
    <w:p>
      <w:pPr>
        <w:keepNext w:val="0"/>
        <w:keepLines w:val="0"/>
        <w:pageBreakBefore w:val="0"/>
        <w:widowControl/>
        <w:kinsoku w:val="0"/>
        <w:wordWrap/>
        <w:overflowPunct/>
        <w:topLinePunct w:val="0"/>
        <w:autoSpaceDE w:val="0"/>
        <w:autoSpaceDN w:val="0"/>
        <w:bidi w:val="0"/>
        <w:adjustRightInd w:val="0"/>
        <w:snapToGrid w:val="0"/>
        <w:spacing w:before="282" w:line="240" w:lineRule="auto"/>
        <w:ind w:firstLine="670" w:firstLineChars="200"/>
        <w:jc w:val="both"/>
        <w:textAlignment w:val="baseline"/>
        <w:rPr>
          <w:rFonts w:hint="eastAsia" w:ascii="仿宋" w:hAnsi="仿宋" w:eastAsia="仿宋" w:cs="仿宋"/>
          <w:sz w:val="30"/>
          <w:szCs w:val="30"/>
        </w:rPr>
      </w:pPr>
      <w:r>
        <w:rPr>
          <w:rFonts w:hint="eastAsia" w:ascii="仿宋" w:hAnsi="仿宋" w:eastAsia="仿宋" w:cs="仿宋"/>
          <w:b/>
          <w:bCs/>
          <w:spacing w:val="17"/>
          <w:position w:val="21"/>
          <w:sz w:val="30"/>
          <w:szCs w:val="30"/>
        </w:rPr>
        <w:t>(二)资金使用及绩效情况</w:t>
      </w:r>
    </w:p>
    <w:p>
      <w:pPr>
        <w:keepNext w:val="0"/>
        <w:keepLines w:val="0"/>
        <w:pageBreakBefore w:val="0"/>
        <w:widowControl/>
        <w:kinsoku w:val="0"/>
        <w:wordWrap/>
        <w:overflowPunct/>
        <w:topLinePunct w:val="0"/>
        <w:autoSpaceDE w:val="0"/>
        <w:autoSpaceDN w:val="0"/>
        <w:bidi w:val="0"/>
        <w:adjustRightInd w:val="0"/>
        <w:snapToGrid w:val="0"/>
        <w:spacing w:line="240" w:lineRule="auto"/>
        <w:ind w:left="745"/>
        <w:jc w:val="both"/>
        <w:textAlignment w:val="baseline"/>
        <w:rPr>
          <w:rFonts w:hint="eastAsia" w:ascii="仿宋" w:hAnsi="仿宋" w:eastAsia="仿宋" w:cs="仿宋"/>
          <w:sz w:val="30"/>
          <w:szCs w:val="30"/>
        </w:rPr>
      </w:pPr>
      <w:r>
        <w:rPr>
          <w:rFonts w:hint="eastAsia" w:ascii="仿宋" w:hAnsi="仿宋" w:eastAsia="仿宋" w:cs="仿宋"/>
          <w:b/>
          <w:bCs/>
          <w:spacing w:val="6"/>
          <w:sz w:val="30"/>
          <w:szCs w:val="30"/>
        </w:rPr>
        <w:t>1.整体绩效目标完成情况</w:t>
      </w:r>
    </w:p>
    <w:p>
      <w:pPr>
        <w:keepNext w:val="0"/>
        <w:keepLines w:val="0"/>
        <w:pageBreakBefore w:val="0"/>
        <w:widowControl/>
        <w:kinsoku w:val="0"/>
        <w:wordWrap/>
        <w:overflowPunct/>
        <w:topLinePunct w:val="0"/>
        <w:autoSpaceDE w:val="0"/>
        <w:autoSpaceDN w:val="0"/>
        <w:bidi w:val="0"/>
        <w:adjustRightInd w:val="0"/>
        <w:snapToGrid w:val="0"/>
        <w:spacing w:before="230" w:line="240" w:lineRule="auto"/>
        <w:ind w:left="115" w:firstLine="625"/>
        <w:jc w:val="both"/>
        <w:textAlignment w:val="baseline"/>
        <w:rPr>
          <w:rFonts w:hint="eastAsia" w:ascii="仿宋" w:hAnsi="仿宋" w:eastAsia="仿宋" w:cs="仿宋"/>
          <w:spacing w:val="6"/>
          <w:sz w:val="30"/>
          <w:szCs w:val="30"/>
        </w:rPr>
      </w:pPr>
      <w:r>
        <w:rPr>
          <w:rFonts w:hint="eastAsia" w:ascii="仿宋" w:hAnsi="仿宋" w:eastAsia="仿宋" w:cs="仿宋"/>
          <w:spacing w:val="6"/>
          <w:sz w:val="30"/>
          <w:szCs w:val="30"/>
        </w:rPr>
        <w:t>202</w:t>
      </w:r>
      <w:r>
        <w:rPr>
          <w:rFonts w:hint="eastAsia" w:ascii="仿宋" w:hAnsi="仿宋" w:eastAsia="仿宋" w:cs="仿宋"/>
          <w:spacing w:val="6"/>
          <w:sz w:val="30"/>
          <w:szCs w:val="30"/>
          <w:lang w:val="en-US" w:eastAsia="zh-CN"/>
        </w:rPr>
        <w:t>2</w:t>
      </w:r>
      <w:r>
        <w:rPr>
          <w:rFonts w:hint="eastAsia" w:ascii="仿宋" w:hAnsi="仿宋" w:eastAsia="仿宋" w:cs="仿宋"/>
          <w:spacing w:val="6"/>
          <w:sz w:val="30"/>
          <w:szCs w:val="30"/>
        </w:rPr>
        <w:t>年，衡山县审计局整体支出资金、资金使用基本上符合政策要求，合理合法，使用有效，管理较规范</w:t>
      </w:r>
      <w:r>
        <w:rPr>
          <w:rFonts w:hint="eastAsia" w:ascii="仿宋" w:hAnsi="仿宋" w:eastAsia="仿宋" w:cs="仿宋"/>
          <w:spacing w:val="6"/>
          <w:sz w:val="30"/>
          <w:szCs w:val="30"/>
          <w:lang w:eastAsia="zh-CN"/>
        </w:rPr>
        <w:t>。</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before="102" w:line="240" w:lineRule="auto"/>
        <w:ind w:left="745"/>
        <w:jc w:val="both"/>
        <w:textAlignment w:val="baseline"/>
        <w:outlineLvl w:val="0"/>
        <w:rPr>
          <w:rFonts w:hint="eastAsia" w:ascii="仿宋" w:hAnsi="仿宋" w:eastAsia="仿宋" w:cs="仿宋"/>
          <w:b/>
          <w:bCs/>
          <w:spacing w:val="-1"/>
          <w:sz w:val="30"/>
          <w:szCs w:val="30"/>
        </w:rPr>
      </w:pPr>
      <w:r>
        <w:rPr>
          <w:rFonts w:hint="eastAsia" w:ascii="仿宋" w:hAnsi="仿宋" w:eastAsia="仿宋" w:cs="仿宋"/>
          <w:b/>
          <w:bCs/>
          <w:spacing w:val="-1"/>
          <w:sz w:val="30"/>
          <w:szCs w:val="30"/>
        </w:rPr>
        <w:t>存在的问题及改进措施</w:t>
      </w:r>
    </w:p>
    <w:p>
      <w:pPr>
        <w:keepNext w:val="0"/>
        <w:keepLines w:val="0"/>
        <w:pageBreakBefore w:val="0"/>
        <w:widowControl/>
        <w:kinsoku w:val="0"/>
        <w:wordWrap/>
        <w:overflowPunct/>
        <w:topLinePunct w:val="0"/>
        <w:autoSpaceDE w:val="0"/>
        <w:autoSpaceDN w:val="0"/>
        <w:bidi w:val="0"/>
        <w:adjustRightInd w:val="0"/>
        <w:snapToGrid w:val="0"/>
        <w:spacing w:before="230" w:line="240" w:lineRule="auto"/>
        <w:ind w:left="115" w:firstLine="625"/>
        <w:jc w:val="both"/>
        <w:textAlignment w:val="baseline"/>
        <w:rPr>
          <w:rFonts w:hint="eastAsia" w:ascii="仿宋" w:hAnsi="仿宋" w:eastAsia="仿宋" w:cs="仿宋"/>
          <w:spacing w:val="6"/>
          <w:sz w:val="30"/>
          <w:szCs w:val="30"/>
          <w:lang w:val="en-US" w:eastAsia="zh-CN"/>
        </w:rPr>
      </w:pPr>
      <w:r>
        <w:rPr>
          <w:rFonts w:hint="eastAsia" w:ascii="仿宋" w:hAnsi="仿宋" w:eastAsia="仿宋" w:cs="仿宋"/>
          <w:spacing w:val="6"/>
          <w:sz w:val="30"/>
          <w:szCs w:val="30"/>
          <w:lang w:val="en-US" w:eastAsia="zh-CN"/>
        </w:rPr>
        <w:t xml:space="preserve"> </w:t>
      </w:r>
      <w:r>
        <w:rPr>
          <w:rFonts w:hint="eastAsia" w:ascii="仿宋" w:hAnsi="仿宋" w:eastAsia="仿宋" w:cs="仿宋"/>
          <w:spacing w:val="6"/>
          <w:sz w:val="30"/>
          <w:szCs w:val="30"/>
        </w:rPr>
        <w:t>科学合理编制预算，严格执行预算。在预算金额内严格控制费用的支出，控制超支现象的发生。在费用报账支付时，严格审核，控制费用跨年度报账，确保费用核算的及时性和完整性；按照费用的实际使用用途进行资金支付和财务列报，严格按照行政事业单位会计制度进行财务核算。完善财务管理制度，严格规范现金使用的范围，确保单位资产安全和完整。</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67" w:line="240" w:lineRule="auto"/>
        <w:ind w:left="745" w:leftChars="0"/>
        <w:jc w:val="both"/>
        <w:textAlignment w:val="baseline"/>
        <w:outlineLvl w:val="0"/>
        <w:rPr>
          <w:rFonts w:hint="eastAsia" w:ascii="仿宋" w:hAnsi="仿宋" w:eastAsia="仿宋" w:cs="仿宋"/>
          <w:color w:val="000000"/>
          <w:kern w:val="0"/>
          <w:sz w:val="30"/>
          <w:szCs w:val="30"/>
          <w:lang w:val="en-US" w:eastAsia="zh-CN"/>
        </w:rPr>
      </w:pPr>
      <w:r>
        <w:rPr>
          <w:rFonts w:hint="eastAsia" w:ascii="仿宋" w:hAnsi="仿宋" w:eastAsia="仿宋" w:cs="仿宋"/>
          <w:b/>
          <w:bCs/>
          <w:spacing w:val="-4"/>
          <w:sz w:val="30"/>
          <w:szCs w:val="30"/>
          <w:lang w:eastAsia="zh-CN"/>
        </w:rPr>
        <w:t>四、</w:t>
      </w:r>
      <w:r>
        <w:rPr>
          <w:rFonts w:hint="eastAsia" w:ascii="仿宋" w:hAnsi="仿宋" w:eastAsia="仿宋" w:cs="仿宋"/>
          <w:b/>
          <w:bCs/>
          <w:spacing w:val="-4"/>
          <w:sz w:val="30"/>
          <w:szCs w:val="30"/>
        </w:rPr>
        <w:t>其他需要说明的情</w:t>
      </w:r>
      <w:r>
        <w:rPr>
          <w:rFonts w:hint="eastAsia" w:ascii="仿宋" w:hAnsi="仿宋" w:eastAsia="仿宋" w:cs="仿宋"/>
          <w:b/>
          <w:bCs/>
          <w:spacing w:val="-4"/>
          <w:sz w:val="30"/>
          <w:szCs w:val="30"/>
          <w:lang w:eastAsia="zh-CN"/>
        </w:rPr>
        <w:t>况</w:t>
      </w:r>
    </w:p>
    <w:p>
      <w:pPr>
        <w:keepNext w:val="0"/>
        <w:keepLines w:val="0"/>
        <w:pageBreakBefore w:val="0"/>
        <w:widowControl/>
        <w:shd w:val="clear" w:color="auto" w:fill="FFFFFF"/>
        <w:kinsoku w:val="0"/>
        <w:wordWrap/>
        <w:overflowPunct/>
        <w:topLinePunct w:val="0"/>
        <w:autoSpaceDE w:val="0"/>
        <w:autoSpaceDN w:val="0"/>
        <w:bidi w:val="0"/>
        <w:adjustRightInd w:val="0"/>
        <w:snapToGrid w:val="0"/>
        <w:spacing w:line="240" w:lineRule="auto"/>
        <w:ind w:firstLine="480"/>
        <w:jc w:val="both"/>
        <w:textAlignment w:val="baseline"/>
        <w:rPr>
          <w:rFonts w:hint="eastAsia" w:ascii="仿宋" w:hAnsi="仿宋" w:eastAsia="仿宋" w:cs="仿宋"/>
          <w:sz w:val="30"/>
          <w:szCs w:val="30"/>
        </w:rPr>
        <w:sectPr>
          <w:footerReference r:id="rId5" w:type="default"/>
          <w:pgSz w:w="11860" w:h="16800"/>
          <w:pgMar w:top="1301" w:right="1727" w:bottom="400" w:left="1779" w:header="0" w:footer="0" w:gutter="0"/>
          <w:cols w:space="720" w:num="1"/>
        </w:sectPr>
      </w:pPr>
      <w:r>
        <w:rPr>
          <w:rFonts w:hint="eastAsia" w:ascii="仿宋" w:hAnsi="仿宋" w:eastAsia="仿宋" w:cs="仿宋"/>
          <w:color w:val="000000"/>
          <w:kern w:val="0"/>
          <w:sz w:val="30"/>
          <w:szCs w:val="30"/>
          <w:lang w:val="en-US" w:eastAsia="zh-CN"/>
        </w:rPr>
        <w:t xml:space="preserve">     无</w:t>
      </w:r>
    </w:p>
    <w:p>
      <w:pPr>
        <w:spacing w:before="69" w:line="224" w:lineRule="auto"/>
        <w:rPr>
          <w:rFonts w:ascii="黑体" w:hAnsi="黑体" w:eastAsia="黑体" w:cs="黑体"/>
          <w:sz w:val="34"/>
          <w:szCs w:val="34"/>
        </w:rPr>
      </w:pPr>
    </w:p>
    <w:p>
      <w:pPr>
        <w:spacing w:before="303" w:line="219" w:lineRule="auto"/>
        <w:ind w:left="2659"/>
        <w:rPr>
          <w:rFonts w:ascii="宋体" w:hAnsi="宋体" w:eastAsia="宋体" w:cs="宋体"/>
          <w:sz w:val="34"/>
          <w:szCs w:val="34"/>
        </w:rPr>
      </w:pPr>
      <w:r>
        <w:rPr>
          <w:rFonts w:ascii="宋体" w:hAnsi="宋体" w:eastAsia="宋体" w:cs="宋体"/>
          <w:b/>
          <w:bCs/>
          <w:spacing w:val="11"/>
          <w:sz w:val="34"/>
          <w:szCs w:val="34"/>
        </w:rPr>
        <w:t>2022年度预算支出绩效自评表</w:t>
      </w:r>
    </w:p>
    <w:p>
      <w:pPr>
        <w:spacing w:line="72" w:lineRule="exact"/>
      </w:pPr>
    </w:p>
    <w:tbl>
      <w:tblPr>
        <w:tblStyle w:val="6"/>
        <w:tblW w:w="987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34"/>
        <w:gridCol w:w="1146"/>
        <w:gridCol w:w="1111"/>
        <w:gridCol w:w="1209"/>
        <w:gridCol w:w="1119"/>
        <w:gridCol w:w="1109"/>
        <w:gridCol w:w="819"/>
        <w:gridCol w:w="859"/>
        <w:gridCol w:w="13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1134" w:type="dxa"/>
            <w:vAlign w:val="top"/>
          </w:tcPr>
          <w:p>
            <w:pPr>
              <w:spacing w:before="94" w:line="301" w:lineRule="exact"/>
              <w:ind w:left="245"/>
              <w:rPr>
                <w:rFonts w:ascii="宋体" w:hAnsi="宋体" w:eastAsia="宋体" w:cs="宋体"/>
                <w:sz w:val="21"/>
                <w:szCs w:val="21"/>
              </w:rPr>
            </w:pPr>
            <w:r>
              <w:rPr>
                <w:rFonts w:ascii="宋体" w:hAnsi="宋体" w:eastAsia="宋体" w:cs="宋体"/>
                <w:spacing w:val="3"/>
                <w:position w:val="6"/>
                <w:sz w:val="21"/>
                <w:szCs w:val="21"/>
              </w:rPr>
              <w:t>项目支</w:t>
            </w:r>
          </w:p>
          <w:p>
            <w:pPr>
              <w:spacing w:line="221" w:lineRule="auto"/>
              <w:ind w:left="245"/>
              <w:rPr>
                <w:rFonts w:ascii="宋体" w:hAnsi="宋体" w:eastAsia="宋体" w:cs="宋体"/>
                <w:sz w:val="21"/>
                <w:szCs w:val="21"/>
              </w:rPr>
            </w:pPr>
            <w:r>
              <w:rPr>
                <w:rFonts w:ascii="宋体" w:hAnsi="宋体" w:eastAsia="宋体" w:cs="宋体"/>
                <w:spacing w:val="3"/>
                <w:sz w:val="21"/>
                <w:szCs w:val="21"/>
              </w:rPr>
              <w:t>出名称</w:t>
            </w:r>
          </w:p>
        </w:tc>
        <w:tc>
          <w:tcPr>
            <w:tcW w:w="8745" w:type="dxa"/>
            <w:gridSpan w:val="8"/>
            <w:vAlign w:val="top"/>
          </w:tcPr>
          <w:p>
            <w:pPr>
              <w:rPr>
                <w:rFonts w:hint="eastAsia" w:ascii="Arial" w:eastAsia="宋体"/>
                <w:sz w:val="21"/>
                <w:lang w:eastAsia="zh-CN"/>
              </w:rPr>
            </w:pPr>
            <w:r>
              <w:rPr>
                <w:rFonts w:hint="eastAsia" w:eastAsia="宋体"/>
                <w:sz w:val="21"/>
                <w:lang w:eastAsia="zh-CN"/>
              </w:rPr>
              <w:t>业务经费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1134" w:type="dxa"/>
            <w:vAlign w:val="top"/>
          </w:tcPr>
          <w:p>
            <w:pPr>
              <w:spacing w:before="69" w:line="219" w:lineRule="auto"/>
              <w:ind w:left="134"/>
              <w:rPr>
                <w:rFonts w:ascii="宋体" w:hAnsi="宋体" w:eastAsia="宋体" w:cs="宋体"/>
                <w:sz w:val="21"/>
                <w:szCs w:val="21"/>
              </w:rPr>
            </w:pPr>
            <w:r>
              <w:rPr>
                <w:rFonts w:ascii="宋体" w:hAnsi="宋体" w:eastAsia="宋体" w:cs="宋体"/>
                <w:spacing w:val="5"/>
                <w:sz w:val="21"/>
                <w:szCs w:val="21"/>
              </w:rPr>
              <w:t>主管部门</w:t>
            </w:r>
          </w:p>
        </w:tc>
        <w:tc>
          <w:tcPr>
            <w:tcW w:w="4585" w:type="dxa"/>
            <w:gridSpan w:val="4"/>
            <w:vAlign w:val="top"/>
          </w:tcPr>
          <w:p>
            <w:pPr>
              <w:rPr>
                <w:rFonts w:hint="eastAsia" w:ascii="Arial" w:eastAsia="宋体"/>
                <w:sz w:val="21"/>
                <w:lang w:eastAsia="zh-CN"/>
              </w:rPr>
            </w:pPr>
            <w:r>
              <w:rPr>
                <w:rFonts w:hint="eastAsia" w:eastAsia="宋体"/>
                <w:sz w:val="21"/>
                <w:lang w:eastAsia="zh-CN"/>
              </w:rPr>
              <w:t>衡山县人民政府</w:t>
            </w:r>
          </w:p>
        </w:tc>
        <w:tc>
          <w:tcPr>
            <w:tcW w:w="1109" w:type="dxa"/>
            <w:vAlign w:val="top"/>
          </w:tcPr>
          <w:p>
            <w:pPr>
              <w:spacing w:before="70" w:line="220" w:lineRule="auto"/>
              <w:ind w:left="125"/>
              <w:rPr>
                <w:rFonts w:ascii="宋体" w:hAnsi="宋体" w:eastAsia="宋体" w:cs="宋体"/>
                <w:sz w:val="21"/>
                <w:szCs w:val="21"/>
              </w:rPr>
            </w:pPr>
            <w:r>
              <w:rPr>
                <w:rFonts w:ascii="宋体" w:hAnsi="宋体" w:eastAsia="宋体" w:cs="宋体"/>
                <w:spacing w:val="2"/>
                <w:sz w:val="21"/>
                <w:szCs w:val="21"/>
              </w:rPr>
              <w:t>实施单位</w:t>
            </w:r>
          </w:p>
        </w:tc>
        <w:tc>
          <w:tcPr>
            <w:tcW w:w="3051" w:type="dxa"/>
            <w:gridSpan w:val="3"/>
            <w:vAlign w:val="top"/>
          </w:tcPr>
          <w:p>
            <w:pPr>
              <w:rPr>
                <w:rFonts w:hint="eastAsia" w:ascii="Arial" w:eastAsia="宋体"/>
                <w:sz w:val="21"/>
                <w:lang w:eastAsia="zh-CN"/>
              </w:rPr>
            </w:pPr>
            <w:r>
              <w:rPr>
                <w:rFonts w:hint="eastAsia" w:eastAsia="宋体"/>
                <w:sz w:val="21"/>
                <w:lang w:eastAsia="zh-CN"/>
              </w:rPr>
              <w:t>衡山县审计局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1134" w:type="dxa"/>
            <w:vMerge w:val="restart"/>
            <w:tcBorders>
              <w:bottom w:val="nil"/>
            </w:tcBorders>
            <w:vAlign w:val="top"/>
          </w:tcPr>
          <w:p>
            <w:pPr>
              <w:spacing w:line="298" w:lineRule="auto"/>
              <w:rPr>
                <w:rFonts w:ascii="Arial"/>
                <w:sz w:val="21"/>
              </w:rPr>
            </w:pPr>
          </w:p>
          <w:p>
            <w:pPr>
              <w:spacing w:line="299" w:lineRule="auto"/>
              <w:rPr>
                <w:rFonts w:ascii="Arial"/>
                <w:sz w:val="21"/>
              </w:rPr>
            </w:pPr>
          </w:p>
          <w:p>
            <w:pPr>
              <w:spacing w:line="299" w:lineRule="auto"/>
              <w:rPr>
                <w:rFonts w:ascii="Arial"/>
                <w:sz w:val="21"/>
              </w:rPr>
            </w:pPr>
          </w:p>
          <w:p>
            <w:pPr>
              <w:spacing w:before="68" w:line="220" w:lineRule="auto"/>
              <w:ind w:left="134"/>
              <w:rPr>
                <w:rFonts w:ascii="宋体" w:hAnsi="宋体" w:eastAsia="宋体" w:cs="宋体"/>
                <w:sz w:val="21"/>
                <w:szCs w:val="21"/>
              </w:rPr>
            </w:pPr>
            <w:r>
              <w:rPr>
                <w:rFonts w:ascii="宋体" w:hAnsi="宋体" w:eastAsia="宋体" w:cs="宋体"/>
                <w:spacing w:val="2"/>
                <w:sz w:val="21"/>
                <w:szCs w:val="21"/>
              </w:rPr>
              <w:t>项目资金</w:t>
            </w:r>
          </w:p>
          <w:p>
            <w:pPr>
              <w:spacing w:before="69" w:line="220" w:lineRule="auto"/>
              <w:ind w:left="245"/>
              <w:rPr>
                <w:rFonts w:ascii="宋体" w:hAnsi="宋体" w:eastAsia="宋体" w:cs="宋体"/>
                <w:sz w:val="21"/>
                <w:szCs w:val="21"/>
              </w:rPr>
            </w:pPr>
            <w:r>
              <w:rPr>
                <w:rFonts w:ascii="宋体" w:hAnsi="宋体" w:eastAsia="宋体" w:cs="宋体"/>
                <w:spacing w:val="11"/>
                <w:sz w:val="21"/>
                <w:szCs w:val="21"/>
              </w:rPr>
              <w:t>(万元)</w:t>
            </w:r>
          </w:p>
        </w:tc>
        <w:tc>
          <w:tcPr>
            <w:tcW w:w="2257" w:type="dxa"/>
            <w:gridSpan w:val="2"/>
            <w:vAlign w:val="top"/>
          </w:tcPr>
          <w:p>
            <w:pPr>
              <w:rPr>
                <w:rFonts w:ascii="Arial"/>
                <w:sz w:val="21"/>
              </w:rPr>
            </w:pPr>
          </w:p>
        </w:tc>
        <w:tc>
          <w:tcPr>
            <w:tcW w:w="1209" w:type="dxa"/>
            <w:vAlign w:val="top"/>
          </w:tcPr>
          <w:p>
            <w:pPr>
              <w:spacing w:before="9" w:line="219" w:lineRule="auto"/>
              <w:ind w:left="13"/>
              <w:rPr>
                <w:rFonts w:ascii="宋体" w:hAnsi="宋体" w:eastAsia="宋体" w:cs="宋体"/>
                <w:sz w:val="21"/>
                <w:szCs w:val="21"/>
              </w:rPr>
            </w:pPr>
            <w:r>
              <w:rPr>
                <w:rFonts w:ascii="宋体" w:hAnsi="宋体" w:eastAsia="宋体" w:cs="宋体"/>
                <w:spacing w:val="-2"/>
                <w:sz w:val="21"/>
                <w:szCs w:val="21"/>
              </w:rPr>
              <w:t>年初预算数</w:t>
            </w:r>
          </w:p>
        </w:tc>
        <w:tc>
          <w:tcPr>
            <w:tcW w:w="1119" w:type="dxa"/>
            <w:vAlign w:val="top"/>
          </w:tcPr>
          <w:p>
            <w:pPr>
              <w:spacing w:before="59" w:line="219" w:lineRule="auto"/>
              <w:ind w:left="25"/>
              <w:rPr>
                <w:rFonts w:ascii="宋体" w:hAnsi="宋体" w:eastAsia="宋体" w:cs="宋体"/>
                <w:sz w:val="21"/>
                <w:szCs w:val="21"/>
              </w:rPr>
            </w:pPr>
            <w:r>
              <w:rPr>
                <w:rFonts w:ascii="宋体" w:hAnsi="宋体" w:eastAsia="宋体" w:cs="宋体"/>
                <w:spacing w:val="-2"/>
                <w:sz w:val="21"/>
                <w:szCs w:val="21"/>
              </w:rPr>
              <w:t>全年预算数</w:t>
            </w:r>
          </w:p>
        </w:tc>
        <w:tc>
          <w:tcPr>
            <w:tcW w:w="1109" w:type="dxa"/>
            <w:vAlign w:val="top"/>
          </w:tcPr>
          <w:p>
            <w:pPr>
              <w:spacing w:before="59" w:line="219" w:lineRule="auto"/>
              <w:ind w:left="25"/>
              <w:rPr>
                <w:rFonts w:ascii="宋体" w:hAnsi="宋体" w:eastAsia="宋体" w:cs="宋体"/>
                <w:sz w:val="21"/>
                <w:szCs w:val="21"/>
              </w:rPr>
            </w:pPr>
            <w:r>
              <w:rPr>
                <w:rFonts w:ascii="宋体" w:hAnsi="宋体" w:eastAsia="宋体" w:cs="宋体"/>
                <w:spacing w:val="-2"/>
                <w:sz w:val="21"/>
                <w:szCs w:val="21"/>
              </w:rPr>
              <w:t>全年执行数</w:t>
            </w:r>
          </w:p>
        </w:tc>
        <w:tc>
          <w:tcPr>
            <w:tcW w:w="819" w:type="dxa"/>
            <w:vAlign w:val="top"/>
          </w:tcPr>
          <w:p>
            <w:pPr>
              <w:spacing w:before="9" w:line="219" w:lineRule="auto"/>
              <w:ind w:left="137"/>
              <w:rPr>
                <w:rFonts w:ascii="宋体" w:hAnsi="宋体" w:eastAsia="宋体" w:cs="宋体"/>
                <w:sz w:val="21"/>
                <w:szCs w:val="21"/>
              </w:rPr>
            </w:pPr>
            <w:r>
              <w:rPr>
                <w:rFonts w:ascii="宋体" w:hAnsi="宋体" w:eastAsia="宋体" w:cs="宋体"/>
                <w:spacing w:val="-3"/>
                <w:sz w:val="21"/>
                <w:szCs w:val="21"/>
              </w:rPr>
              <w:t>分值</w:t>
            </w:r>
          </w:p>
        </w:tc>
        <w:tc>
          <w:tcPr>
            <w:tcW w:w="859" w:type="dxa"/>
            <w:vAlign w:val="top"/>
          </w:tcPr>
          <w:p>
            <w:pPr>
              <w:spacing w:before="19" w:line="219" w:lineRule="auto"/>
              <w:ind w:left="107"/>
              <w:rPr>
                <w:rFonts w:ascii="宋体" w:hAnsi="宋体" w:eastAsia="宋体" w:cs="宋体"/>
                <w:sz w:val="21"/>
                <w:szCs w:val="21"/>
              </w:rPr>
            </w:pPr>
            <w:r>
              <w:rPr>
                <w:rFonts w:ascii="宋体" w:hAnsi="宋体" w:eastAsia="宋体" w:cs="宋体"/>
                <w:spacing w:val="-2"/>
                <w:sz w:val="21"/>
                <w:szCs w:val="21"/>
              </w:rPr>
              <w:t>执行率</w:t>
            </w:r>
          </w:p>
        </w:tc>
        <w:tc>
          <w:tcPr>
            <w:tcW w:w="1373" w:type="dxa"/>
            <w:vAlign w:val="top"/>
          </w:tcPr>
          <w:p>
            <w:pPr>
              <w:spacing w:before="9" w:line="219" w:lineRule="auto"/>
              <w:ind w:left="469"/>
              <w:rPr>
                <w:rFonts w:ascii="宋体" w:hAnsi="宋体" w:eastAsia="宋体" w:cs="宋体"/>
                <w:sz w:val="21"/>
                <w:szCs w:val="21"/>
              </w:rPr>
            </w:pPr>
            <w:r>
              <w:rPr>
                <w:rFonts w:ascii="宋体" w:hAnsi="宋体" w:eastAsia="宋体" w:cs="宋体"/>
                <w:spacing w:val="-3"/>
                <w:sz w:val="21"/>
                <w:szCs w:val="21"/>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 w:hRule="atLeast"/>
        </w:trPr>
        <w:tc>
          <w:tcPr>
            <w:tcW w:w="1134" w:type="dxa"/>
            <w:vMerge w:val="continue"/>
            <w:tcBorders>
              <w:top w:val="nil"/>
              <w:bottom w:val="nil"/>
            </w:tcBorders>
            <w:vAlign w:val="top"/>
          </w:tcPr>
          <w:p>
            <w:pPr>
              <w:rPr>
                <w:rFonts w:ascii="Arial"/>
                <w:sz w:val="21"/>
              </w:rPr>
            </w:pPr>
          </w:p>
        </w:tc>
        <w:tc>
          <w:tcPr>
            <w:tcW w:w="2257" w:type="dxa"/>
            <w:gridSpan w:val="2"/>
            <w:vAlign w:val="top"/>
          </w:tcPr>
          <w:p>
            <w:pPr>
              <w:spacing w:before="79" w:line="219" w:lineRule="auto"/>
              <w:ind w:left="121"/>
              <w:rPr>
                <w:rFonts w:ascii="宋体" w:hAnsi="宋体" w:eastAsia="宋体" w:cs="宋体"/>
                <w:sz w:val="21"/>
                <w:szCs w:val="21"/>
              </w:rPr>
            </w:pPr>
            <w:r>
              <w:rPr>
                <w:rFonts w:ascii="宋体" w:hAnsi="宋体" w:eastAsia="宋体" w:cs="宋体"/>
                <w:spacing w:val="-2"/>
                <w:sz w:val="21"/>
                <w:szCs w:val="21"/>
              </w:rPr>
              <w:t>年度资金总额</w:t>
            </w:r>
          </w:p>
        </w:tc>
        <w:tc>
          <w:tcPr>
            <w:tcW w:w="1209" w:type="dxa"/>
            <w:vAlign w:val="top"/>
          </w:tcPr>
          <w:p>
            <w:pPr>
              <w:ind w:firstLine="210" w:firstLineChars="100"/>
              <w:rPr>
                <w:rFonts w:hint="default" w:ascii="Arial" w:eastAsia="宋体"/>
                <w:sz w:val="21"/>
                <w:lang w:val="en-US" w:eastAsia="zh-CN"/>
              </w:rPr>
            </w:pPr>
            <w:r>
              <w:rPr>
                <w:rFonts w:hint="eastAsia" w:eastAsia="宋体"/>
                <w:sz w:val="21"/>
                <w:lang w:val="en-US" w:eastAsia="zh-CN"/>
              </w:rPr>
              <w:t>31</w:t>
            </w:r>
          </w:p>
        </w:tc>
        <w:tc>
          <w:tcPr>
            <w:tcW w:w="1119" w:type="dxa"/>
            <w:vAlign w:val="top"/>
          </w:tcPr>
          <w:p>
            <w:pPr>
              <w:rPr>
                <w:rFonts w:hint="default" w:ascii="Arial" w:eastAsia="宋体"/>
                <w:sz w:val="21"/>
                <w:lang w:val="en-US" w:eastAsia="zh-CN"/>
              </w:rPr>
            </w:pPr>
            <w:r>
              <w:rPr>
                <w:rFonts w:hint="eastAsia" w:eastAsia="宋体"/>
                <w:sz w:val="21"/>
                <w:lang w:val="en-US" w:eastAsia="zh-CN"/>
              </w:rPr>
              <w:t>120.76</w:t>
            </w:r>
          </w:p>
        </w:tc>
        <w:tc>
          <w:tcPr>
            <w:tcW w:w="1109" w:type="dxa"/>
            <w:vAlign w:val="top"/>
          </w:tcPr>
          <w:p>
            <w:pPr>
              <w:rPr>
                <w:rFonts w:ascii="Arial"/>
                <w:sz w:val="21"/>
              </w:rPr>
            </w:pPr>
            <w:r>
              <w:rPr>
                <w:rFonts w:hint="eastAsia" w:eastAsia="宋体"/>
                <w:sz w:val="21"/>
                <w:lang w:val="en-US" w:eastAsia="zh-CN"/>
              </w:rPr>
              <w:t>120.76</w:t>
            </w:r>
          </w:p>
        </w:tc>
        <w:tc>
          <w:tcPr>
            <w:tcW w:w="819" w:type="dxa"/>
            <w:vAlign w:val="top"/>
          </w:tcPr>
          <w:p>
            <w:pPr>
              <w:rPr>
                <w:rFonts w:ascii="宋体" w:hAnsi="宋体" w:eastAsia="宋体" w:cs="宋体"/>
                <w:sz w:val="21"/>
                <w:szCs w:val="21"/>
              </w:rPr>
            </w:pPr>
            <w:r>
              <w:rPr>
                <w:rFonts w:hint="eastAsia" w:eastAsia="宋体"/>
                <w:sz w:val="21"/>
                <w:lang w:val="en-US" w:eastAsia="zh-CN"/>
              </w:rPr>
              <w:t>10</w:t>
            </w:r>
          </w:p>
        </w:tc>
        <w:tc>
          <w:tcPr>
            <w:tcW w:w="859" w:type="dxa"/>
            <w:vAlign w:val="top"/>
          </w:tcPr>
          <w:p>
            <w:pPr>
              <w:rPr>
                <w:rFonts w:hint="default" w:ascii="Arial" w:eastAsia="宋体"/>
                <w:sz w:val="21"/>
                <w:lang w:val="en-US" w:eastAsia="zh-CN"/>
              </w:rPr>
            </w:pPr>
            <w:r>
              <w:rPr>
                <w:rFonts w:hint="eastAsia" w:eastAsia="宋体"/>
                <w:sz w:val="21"/>
                <w:lang w:val="en-US" w:eastAsia="zh-CN"/>
              </w:rPr>
              <w:t>100%</w:t>
            </w:r>
          </w:p>
        </w:tc>
        <w:tc>
          <w:tcPr>
            <w:tcW w:w="1373" w:type="dxa"/>
            <w:vAlign w:val="top"/>
          </w:tcPr>
          <w:p>
            <w:pPr>
              <w:rPr>
                <w:rFonts w:hint="default" w:ascii="Arial" w:eastAsia="宋体"/>
                <w:sz w:val="21"/>
                <w:lang w:val="en-US" w:eastAsia="zh-CN"/>
              </w:rPr>
            </w:pPr>
            <w:r>
              <w:rPr>
                <w:rFonts w:hint="eastAsia" w:eastAsia="宋体"/>
                <w:sz w:val="21"/>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1134" w:type="dxa"/>
            <w:vMerge w:val="continue"/>
            <w:tcBorders>
              <w:top w:val="nil"/>
              <w:bottom w:val="nil"/>
            </w:tcBorders>
            <w:vAlign w:val="top"/>
          </w:tcPr>
          <w:p>
            <w:pPr>
              <w:rPr>
                <w:rFonts w:ascii="Arial"/>
                <w:sz w:val="21"/>
              </w:rPr>
            </w:pPr>
          </w:p>
        </w:tc>
        <w:tc>
          <w:tcPr>
            <w:tcW w:w="2257" w:type="dxa"/>
            <w:gridSpan w:val="2"/>
            <w:vAlign w:val="top"/>
          </w:tcPr>
          <w:p>
            <w:pPr>
              <w:spacing w:before="69" w:line="219" w:lineRule="auto"/>
              <w:ind w:left="121"/>
              <w:rPr>
                <w:rFonts w:ascii="宋体" w:hAnsi="宋体" w:eastAsia="宋体" w:cs="宋体"/>
                <w:sz w:val="21"/>
                <w:szCs w:val="21"/>
              </w:rPr>
            </w:pPr>
            <w:r>
              <w:rPr>
                <w:rFonts w:ascii="宋体" w:hAnsi="宋体" w:eastAsia="宋体" w:cs="宋体"/>
                <w:spacing w:val="-1"/>
                <w:sz w:val="21"/>
                <w:szCs w:val="21"/>
              </w:rPr>
              <w:t>其中：当年财政拨款</w:t>
            </w:r>
          </w:p>
        </w:tc>
        <w:tc>
          <w:tcPr>
            <w:tcW w:w="1209" w:type="dxa"/>
            <w:vAlign w:val="top"/>
          </w:tcPr>
          <w:p>
            <w:pPr>
              <w:ind w:firstLine="210" w:firstLineChars="100"/>
              <w:rPr>
                <w:rFonts w:hint="default" w:ascii="Arial" w:eastAsia="宋体"/>
                <w:sz w:val="21"/>
                <w:lang w:val="en-US" w:eastAsia="zh-CN"/>
              </w:rPr>
            </w:pPr>
            <w:r>
              <w:rPr>
                <w:rFonts w:hint="eastAsia" w:eastAsia="宋体"/>
                <w:sz w:val="21"/>
                <w:lang w:val="en-US" w:eastAsia="zh-CN"/>
              </w:rPr>
              <w:t>31</w:t>
            </w:r>
          </w:p>
        </w:tc>
        <w:tc>
          <w:tcPr>
            <w:tcW w:w="1119" w:type="dxa"/>
            <w:vAlign w:val="top"/>
          </w:tcPr>
          <w:p>
            <w:pPr>
              <w:rPr>
                <w:rFonts w:hint="default" w:ascii="Arial" w:eastAsia="宋体"/>
                <w:sz w:val="21"/>
                <w:lang w:val="en-US" w:eastAsia="zh-CN"/>
              </w:rPr>
            </w:pPr>
            <w:r>
              <w:rPr>
                <w:rFonts w:hint="eastAsia" w:eastAsia="宋体"/>
                <w:sz w:val="21"/>
                <w:lang w:val="en-US" w:eastAsia="zh-CN"/>
              </w:rPr>
              <w:t>120.76</w:t>
            </w:r>
          </w:p>
        </w:tc>
        <w:tc>
          <w:tcPr>
            <w:tcW w:w="1109" w:type="dxa"/>
            <w:vAlign w:val="top"/>
          </w:tcPr>
          <w:p>
            <w:pPr>
              <w:rPr>
                <w:rFonts w:hint="default" w:ascii="Arial" w:eastAsia="宋体"/>
                <w:sz w:val="21"/>
                <w:lang w:val="en-US" w:eastAsia="zh-CN"/>
              </w:rPr>
            </w:pPr>
            <w:r>
              <w:rPr>
                <w:rFonts w:hint="eastAsia" w:eastAsia="宋体"/>
                <w:sz w:val="21"/>
                <w:lang w:val="en-US" w:eastAsia="zh-CN"/>
              </w:rPr>
              <w:t>120.76</w:t>
            </w:r>
          </w:p>
        </w:tc>
        <w:tc>
          <w:tcPr>
            <w:tcW w:w="819" w:type="dxa"/>
            <w:vAlign w:val="top"/>
          </w:tcPr>
          <w:p>
            <w:pPr>
              <w:rPr>
                <w:rFonts w:hint="default" w:ascii="Arial" w:eastAsia="宋体"/>
                <w:sz w:val="21"/>
                <w:lang w:val="en-US" w:eastAsia="zh-CN"/>
              </w:rPr>
            </w:pPr>
            <w:r>
              <w:rPr>
                <w:rFonts w:hint="eastAsia" w:eastAsia="宋体"/>
                <w:sz w:val="21"/>
                <w:lang w:val="en-US" w:eastAsia="zh-CN"/>
              </w:rPr>
              <w:t>10</w:t>
            </w:r>
          </w:p>
        </w:tc>
        <w:tc>
          <w:tcPr>
            <w:tcW w:w="859" w:type="dxa"/>
            <w:vAlign w:val="top"/>
          </w:tcPr>
          <w:p>
            <w:pPr>
              <w:rPr>
                <w:rFonts w:ascii="Arial"/>
                <w:sz w:val="21"/>
              </w:rPr>
            </w:pPr>
            <w:r>
              <w:rPr>
                <w:rFonts w:hint="eastAsia" w:eastAsia="宋体"/>
                <w:sz w:val="21"/>
                <w:lang w:val="en-US" w:eastAsia="zh-CN"/>
              </w:rPr>
              <w:t>100%</w:t>
            </w:r>
          </w:p>
        </w:tc>
        <w:tc>
          <w:tcPr>
            <w:tcW w:w="1373" w:type="dxa"/>
            <w:vAlign w:val="top"/>
          </w:tcPr>
          <w:p>
            <w:pPr>
              <w:rPr>
                <w:rFonts w:ascii="Arial"/>
                <w:sz w:val="21"/>
              </w:rPr>
            </w:pPr>
            <w:r>
              <w:rPr>
                <w:rFonts w:hint="eastAsia" w:eastAsia="宋体"/>
                <w:sz w:val="21"/>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34" w:type="dxa"/>
            <w:vMerge w:val="continue"/>
            <w:tcBorders>
              <w:top w:val="nil"/>
              <w:bottom w:val="nil"/>
            </w:tcBorders>
            <w:vAlign w:val="top"/>
          </w:tcPr>
          <w:p>
            <w:pPr>
              <w:rPr>
                <w:rFonts w:ascii="Arial"/>
                <w:sz w:val="21"/>
              </w:rPr>
            </w:pPr>
          </w:p>
        </w:tc>
        <w:tc>
          <w:tcPr>
            <w:tcW w:w="2257" w:type="dxa"/>
            <w:gridSpan w:val="2"/>
            <w:vAlign w:val="top"/>
          </w:tcPr>
          <w:p>
            <w:pPr>
              <w:spacing w:before="69" w:line="219" w:lineRule="auto"/>
              <w:ind w:left="730"/>
              <w:rPr>
                <w:rFonts w:ascii="宋体" w:hAnsi="宋体" w:eastAsia="宋体" w:cs="宋体"/>
                <w:sz w:val="21"/>
                <w:szCs w:val="21"/>
              </w:rPr>
            </w:pPr>
            <w:r>
              <w:rPr>
                <w:rFonts w:ascii="宋体" w:hAnsi="宋体" w:eastAsia="宋体" w:cs="宋体"/>
                <w:spacing w:val="-2"/>
                <w:sz w:val="21"/>
                <w:szCs w:val="21"/>
              </w:rPr>
              <w:t>上年结转资金</w:t>
            </w:r>
          </w:p>
        </w:tc>
        <w:tc>
          <w:tcPr>
            <w:tcW w:w="1209" w:type="dxa"/>
            <w:vAlign w:val="top"/>
          </w:tcPr>
          <w:p>
            <w:pPr>
              <w:rPr>
                <w:rFonts w:ascii="Arial"/>
                <w:sz w:val="21"/>
              </w:rPr>
            </w:pPr>
          </w:p>
        </w:tc>
        <w:tc>
          <w:tcPr>
            <w:tcW w:w="1119" w:type="dxa"/>
            <w:vAlign w:val="top"/>
          </w:tcPr>
          <w:p>
            <w:pPr>
              <w:rPr>
                <w:rFonts w:ascii="Arial"/>
                <w:sz w:val="21"/>
              </w:rPr>
            </w:pPr>
          </w:p>
        </w:tc>
        <w:tc>
          <w:tcPr>
            <w:tcW w:w="1109" w:type="dxa"/>
            <w:vAlign w:val="top"/>
          </w:tcPr>
          <w:p>
            <w:pPr>
              <w:rPr>
                <w:rFonts w:ascii="Arial"/>
                <w:sz w:val="21"/>
              </w:rPr>
            </w:pPr>
          </w:p>
        </w:tc>
        <w:tc>
          <w:tcPr>
            <w:tcW w:w="819" w:type="dxa"/>
            <w:vAlign w:val="top"/>
          </w:tcPr>
          <w:p>
            <w:pPr>
              <w:rPr>
                <w:rFonts w:ascii="Arial"/>
                <w:sz w:val="21"/>
              </w:rPr>
            </w:pPr>
          </w:p>
        </w:tc>
        <w:tc>
          <w:tcPr>
            <w:tcW w:w="859" w:type="dxa"/>
            <w:vAlign w:val="top"/>
          </w:tcPr>
          <w:p>
            <w:pPr>
              <w:rPr>
                <w:rFonts w:ascii="Arial"/>
                <w:sz w:val="21"/>
              </w:rPr>
            </w:pPr>
          </w:p>
        </w:tc>
        <w:tc>
          <w:tcPr>
            <w:tcW w:w="137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34" w:type="dxa"/>
            <w:vMerge w:val="continue"/>
            <w:tcBorders>
              <w:top w:val="nil"/>
            </w:tcBorders>
            <w:vAlign w:val="top"/>
          </w:tcPr>
          <w:p>
            <w:pPr>
              <w:rPr>
                <w:rFonts w:ascii="Arial"/>
                <w:sz w:val="21"/>
              </w:rPr>
            </w:pPr>
          </w:p>
        </w:tc>
        <w:tc>
          <w:tcPr>
            <w:tcW w:w="2257" w:type="dxa"/>
            <w:gridSpan w:val="2"/>
            <w:vAlign w:val="top"/>
          </w:tcPr>
          <w:p>
            <w:pPr>
              <w:spacing w:before="70" w:line="220" w:lineRule="auto"/>
              <w:ind w:left="730"/>
              <w:rPr>
                <w:rFonts w:ascii="宋体" w:hAnsi="宋体" w:eastAsia="宋体" w:cs="宋体"/>
                <w:sz w:val="21"/>
                <w:szCs w:val="21"/>
              </w:rPr>
            </w:pPr>
            <w:r>
              <w:rPr>
                <w:rFonts w:ascii="宋体" w:hAnsi="宋体" w:eastAsia="宋体" w:cs="宋体"/>
                <w:spacing w:val="-2"/>
                <w:sz w:val="21"/>
                <w:szCs w:val="21"/>
              </w:rPr>
              <w:t>其他资金</w:t>
            </w:r>
          </w:p>
        </w:tc>
        <w:tc>
          <w:tcPr>
            <w:tcW w:w="1209" w:type="dxa"/>
            <w:vAlign w:val="top"/>
          </w:tcPr>
          <w:p>
            <w:pPr>
              <w:rPr>
                <w:rFonts w:ascii="Arial"/>
                <w:sz w:val="21"/>
              </w:rPr>
            </w:pPr>
          </w:p>
        </w:tc>
        <w:tc>
          <w:tcPr>
            <w:tcW w:w="1119" w:type="dxa"/>
            <w:vAlign w:val="top"/>
          </w:tcPr>
          <w:p>
            <w:pPr>
              <w:rPr>
                <w:rFonts w:ascii="Arial"/>
                <w:sz w:val="21"/>
              </w:rPr>
            </w:pPr>
          </w:p>
        </w:tc>
        <w:tc>
          <w:tcPr>
            <w:tcW w:w="1109" w:type="dxa"/>
            <w:vAlign w:val="top"/>
          </w:tcPr>
          <w:p>
            <w:pPr>
              <w:rPr>
                <w:rFonts w:ascii="Arial"/>
                <w:sz w:val="21"/>
              </w:rPr>
            </w:pPr>
          </w:p>
        </w:tc>
        <w:tc>
          <w:tcPr>
            <w:tcW w:w="819" w:type="dxa"/>
            <w:vAlign w:val="top"/>
          </w:tcPr>
          <w:p>
            <w:pPr>
              <w:rPr>
                <w:rFonts w:ascii="Arial"/>
                <w:sz w:val="21"/>
              </w:rPr>
            </w:pPr>
          </w:p>
        </w:tc>
        <w:tc>
          <w:tcPr>
            <w:tcW w:w="859" w:type="dxa"/>
            <w:vAlign w:val="top"/>
          </w:tcPr>
          <w:p>
            <w:pPr>
              <w:rPr>
                <w:rFonts w:ascii="Arial"/>
                <w:sz w:val="21"/>
              </w:rPr>
            </w:pPr>
          </w:p>
        </w:tc>
        <w:tc>
          <w:tcPr>
            <w:tcW w:w="137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1134" w:type="dxa"/>
            <w:vMerge w:val="restart"/>
            <w:tcBorders>
              <w:bottom w:val="nil"/>
            </w:tcBorders>
            <w:vAlign w:val="top"/>
          </w:tcPr>
          <w:p>
            <w:pPr>
              <w:spacing w:line="279" w:lineRule="auto"/>
              <w:rPr>
                <w:rFonts w:ascii="Arial"/>
                <w:sz w:val="21"/>
              </w:rPr>
            </w:pPr>
          </w:p>
          <w:p>
            <w:pPr>
              <w:spacing w:before="68" w:line="321" w:lineRule="exact"/>
              <w:ind w:left="245"/>
              <w:rPr>
                <w:rFonts w:ascii="宋体" w:hAnsi="宋体" w:eastAsia="宋体" w:cs="宋体"/>
                <w:sz w:val="21"/>
                <w:szCs w:val="21"/>
              </w:rPr>
            </w:pPr>
            <w:r>
              <w:rPr>
                <w:rFonts w:ascii="宋体" w:hAnsi="宋体" w:eastAsia="宋体" w:cs="宋体"/>
                <w:spacing w:val="6"/>
                <w:position w:val="8"/>
                <w:sz w:val="21"/>
                <w:szCs w:val="21"/>
              </w:rPr>
              <w:t>年度总</w:t>
            </w:r>
          </w:p>
          <w:p>
            <w:pPr>
              <w:spacing w:line="220" w:lineRule="auto"/>
              <w:ind w:left="245"/>
              <w:rPr>
                <w:rFonts w:ascii="宋体" w:hAnsi="宋体" w:eastAsia="宋体" w:cs="宋体"/>
                <w:sz w:val="21"/>
                <w:szCs w:val="21"/>
              </w:rPr>
            </w:pPr>
            <w:r>
              <w:rPr>
                <w:rFonts w:ascii="宋体" w:hAnsi="宋体" w:eastAsia="宋体" w:cs="宋体"/>
                <w:spacing w:val="-2"/>
                <w:sz w:val="21"/>
                <w:szCs w:val="21"/>
              </w:rPr>
              <w:t>体目标</w:t>
            </w:r>
          </w:p>
        </w:tc>
        <w:tc>
          <w:tcPr>
            <w:tcW w:w="4585" w:type="dxa"/>
            <w:gridSpan w:val="4"/>
            <w:vAlign w:val="top"/>
          </w:tcPr>
          <w:p>
            <w:pPr>
              <w:spacing w:before="70" w:line="220" w:lineRule="auto"/>
              <w:ind w:left="1860"/>
              <w:rPr>
                <w:rFonts w:ascii="宋体" w:hAnsi="宋体" w:eastAsia="宋体" w:cs="宋体"/>
                <w:sz w:val="21"/>
                <w:szCs w:val="21"/>
              </w:rPr>
            </w:pPr>
            <w:r>
              <w:rPr>
                <w:rFonts w:ascii="宋体" w:hAnsi="宋体" w:eastAsia="宋体" w:cs="宋体"/>
                <w:spacing w:val="-2"/>
                <w:sz w:val="21"/>
                <w:szCs w:val="21"/>
              </w:rPr>
              <w:t>预期目标</w:t>
            </w:r>
          </w:p>
        </w:tc>
        <w:tc>
          <w:tcPr>
            <w:tcW w:w="4160" w:type="dxa"/>
            <w:gridSpan w:val="4"/>
            <w:vAlign w:val="top"/>
          </w:tcPr>
          <w:p>
            <w:pPr>
              <w:spacing w:before="69" w:line="219" w:lineRule="auto"/>
              <w:ind w:left="1445"/>
              <w:rPr>
                <w:rFonts w:ascii="宋体" w:hAnsi="宋体" w:eastAsia="宋体" w:cs="宋体"/>
                <w:sz w:val="21"/>
                <w:szCs w:val="21"/>
              </w:rPr>
            </w:pPr>
            <w:r>
              <w:rPr>
                <w:rFonts w:ascii="宋体" w:hAnsi="宋体" w:eastAsia="宋体" w:cs="宋体"/>
                <w:spacing w:val="1"/>
                <w:sz w:val="21"/>
                <w:szCs w:val="21"/>
              </w:rPr>
              <w:t>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1134" w:type="dxa"/>
            <w:vMerge w:val="continue"/>
            <w:tcBorders>
              <w:top w:val="nil"/>
            </w:tcBorders>
            <w:vAlign w:val="top"/>
          </w:tcPr>
          <w:p>
            <w:pPr>
              <w:rPr>
                <w:rFonts w:ascii="Arial"/>
                <w:sz w:val="21"/>
              </w:rPr>
            </w:pPr>
          </w:p>
        </w:tc>
        <w:tc>
          <w:tcPr>
            <w:tcW w:w="4585" w:type="dxa"/>
            <w:gridSpan w:val="4"/>
            <w:vAlign w:val="top"/>
          </w:tcPr>
          <w:p>
            <w:pPr>
              <w:rPr>
                <w:rFonts w:hint="eastAsia" w:ascii="Arial" w:eastAsia="宋体"/>
                <w:sz w:val="21"/>
                <w:lang w:eastAsia="zh-CN"/>
              </w:rPr>
            </w:pPr>
            <w:r>
              <w:rPr>
                <w:rFonts w:hint="eastAsia" w:eastAsia="宋体"/>
                <w:sz w:val="21"/>
                <w:lang w:eastAsia="zh-CN"/>
              </w:rPr>
              <w:t>完成年初审计项目计划</w:t>
            </w:r>
          </w:p>
        </w:tc>
        <w:tc>
          <w:tcPr>
            <w:tcW w:w="4160" w:type="dxa"/>
            <w:gridSpan w:val="4"/>
            <w:vAlign w:val="top"/>
          </w:tcPr>
          <w:p>
            <w:pPr>
              <w:rPr>
                <w:rFonts w:hint="eastAsia" w:ascii="Arial" w:eastAsia="宋体"/>
                <w:sz w:val="21"/>
                <w:lang w:eastAsia="zh-CN"/>
              </w:rPr>
            </w:pPr>
            <w:r>
              <w:rPr>
                <w:rFonts w:hint="eastAsia" w:eastAsia="宋体"/>
                <w:sz w:val="21"/>
                <w:lang w:eastAsia="zh-CN"/>
              </w:rPr>
              <w:t>完成年初审计项目计划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9" w:hRule="atLeast"/>
        </w:trPr>
        <w:tc>
          <w:tcPr>
            <w:tcW w:w="1134" w:type="dxa"/>
            <w:vMerge w:val="restart"/>
            <w:tcBorders>
              <w:bottom w:val="nil"/>
            </w:tcBorders>
            <w:textDirection w:val="tbRlV"/>
            <w:vAlign w:val="top"/>
          </w:tcPr>
          <w:p>
            <w:pPr>
              <w:spacing w:line="376" w:lineRule="auto"/>
              <w:rPr>
                <w:rFonts w:ascii="Arial"/>
                <w:sz w:val="21"/>
              </w:rPr>
            </w:pPr>
          </w:p>
          <w:p>
            <w:pPr>
              <w:spacing w:before="71" w:line="217" w:lineRule="auto"/>
              <w:ind w:left="3762"/>
              <w:rPr>
                <w:rFonts w:ascii="宋体" w:hAnsi="宋体" w:eastAsia="宋体" w:cs="宋体"/>
                <w:sz w:val="21"/>
                <w:szCs w:val="21"/>
              </w:rPr>
            </w:pPr>
            <w:r>
              <w:rPr>
                <w:rFonts w:ascii="宋体" w:hAnsi="宋体" w:eastAsia="宋体" w:cs="宋体"/>
                <w:sz w:val="21"/>
                <w:szCs w:val="21"/>
              </w:rPr>
              <w:t>绩</w:t>
            </w:r>
            <w:r>
              <w:rPr>
                <w:rFonts w:ascii="宋体" w:hAnsi="宋体" w:eastAsia="宋体" w:cs="宋体"/>
                <w:spacing w:val="-6"/>
                <w:sz w:val="21"/>
                <w:szCs w:val="21"/>
              </w:rPr>
              <w:t xml:space="preserve"> </w:t>
            </w:r>
            <w:r>
              <w:rPr>
                <w:rFonts w:ascii="宋体" w:hAnsi="宋体" w:eastAsia="宋体" w:cs="宋体"/>
                <w:sz w:val="21"/>
                <w:szCs w:val="21"/>
              </w:rPr>
              <w:t>效</w:t>
            </w:r>
            <w:r>
              <w:rPr>
                <w:rFonts w:ascii="宋体" w:hAnsi="宋体" w:eastAsia="宋体" w:cs="宋体"/>
                <w:spacing w:val="4"/>
                <w:sz w:val="21"/>
                <w:szCs w:val="21"/>
              </w:rPr>
              <w:t xml:space="preserve"> </w:t>
            </w:r>
            <w:r>
              <w:rPr>
                <w:rFonts w:ascii="宋体" w:hAnsi="宋体" w:eastAsia="宋体" w:cs="宋体"/>
                <w:sz w:val="21"/>
                <w:szCs w:val="21"/>
              </w:rPr>
              <w:t>指</w:t>
            </w:r>
            <w:r>
              <w:rPr>
                <w:rFonts w:ascii="宋体" w:hAnsi="宋体" w:eastAsia="宋体" w:cs="宋体"/>
                <w:spacing w:val="-4"/>
                <w:sz w:val="21"/>
                <w:szCs w:val="21"/>
              </w:rPr>
              <w:t xml:space="preserve"> </w:t>
            </w:r>
            <w:r>
              <w:rPr>
                <w:rFonts w:ascii="宋体" w:hAnsi="宋体" w:eastAsia="宋体" w:cs="宋体"/>
                <w:sz w:val="21"/>
                <w:szCs w:val="21"/>
              </w:rPr>
              <w:t>标</w:t>
            </w:r>
          </w:p>
        </w:tc>
        <w:tc>
          <w:tcPr>
            <w:tcW w:w="1146" w:type="dxa"/>
            <w:vAlign w:val="top"/>
          </w:tcPr>
          <w:p>
            <w:pPr>
              <w:spacing w:line="283" w:lineRule="auto"/>
              <w:rPr>
                <w:rFonts w:ascii="Arial"/>
                <w:sz w:val="21"/>
              </w:rPr>
            </w:pPr>
          </w:p>
          <w:p>
            <w:pPr>
              <w:spacing w:before="69" w:line="250" w:lineRule="auto"/>
              <w:ind w:right="164"/>
              <w:rPr>
                <w:rFonts w:ascii="宋体" w:hAnsi="宋体" w:eastAsia="宋体" w:cs="宋体"/>
                <w:sz w:val="21"/>
                <w:szCs w:val="21"/>
              </w:rPr>
            </w:pPr>
            <w:r>
              <w:rPr>
                <w:rFonts w:ascii="宋体" w:hAnsi="宋体" w:eastAsia="宋体" w:cs="宋体"/>
                <w:spacing w:val="4"/>
                <w:sz w:val="21"/>
                <w:szCs w:val="21"/>
              </w:rPr>
              <w:t>一级指</w:t>
            </w:r>
            <w:r>
              <w:rPr>
                <w:rFonts w:ascii="宋体" w:hAnsi="宋体" w:eastAsia="宋体" w:cs="宋体"/>
                <w:sz w:val="21"/>
                <w:szCs w:val="21"/>
              </w:rPr>
              <w:t>标</w:t>
            </w:r>
          </w:p>
        </w:tc>
        <w:tc>
          <w:tcPr>
            <w:tcW w:w="1111" w:type="dxa"/>
            <w:vAlign w:val="top"/>
          </w:tcPr>
          <w:p>
            <w:pPr>
              <w:spacing w:line="341" w:lineRule="auto"/>
              <w:rPr>
                <w:rFonts w:ascii="Arial"/>
                <w:sz w:val="21"/>
              </w:rPr>
            </w:pPr>
          </w:p>
          <w:p>
            <w:pPr>
              <w:spacing w:before="69" w:line="220" w:lineRule="auto"/>
              <w:ind w:left="202"/>
              <w:rPr>
                <w:rFonts w:ascii="宋体" w:hAnsi="宋体" w:eastAsia="宋体" w:cs="宋体"/>
                <w:sz w:val="21"/>
                <w:szCs w:val="21"/>
              </w:rPr>
            </w:pPr>
            <w:r>
              <w:rPr>
                <w:rFonts w:ascii="宋体" w:hAnsi="宋体" w:eastAsia="宋体" w:cs="宋体"/>
                <w:spacing w:val="-3"/>
                <w:sz w:val="21"/>
                <w:szCs w:val="21"/>
              </w:rPr>
              <w:t>二级指标</w:t>
            </w:r>
          </w:p>
        </w:tc>
        <w:tc>
          <w:tcPr>
            <w:tcW w:w="1209" w:type="dxa"/>
            <w:vAlign w:val="top"/>
          </w:tcPr>
          <w:p>
            <w:pPr>
              <w:spacing w:line="341" w:lineRule="auto"/>
              <w:rPr>
                <w:rFonts w:ascii="Arial"/>
                <w:sz w:val="21"/>
              </w:rPr>
            </w:pPr>
          </w:p>
          <w:p>
            <w:pPr>
              <w:spacing w:before="69" w:line="220" w:lineRule="auto"/>
              <w:ind w:left="224"/>
              <w:rPr>
                <w:rFonts w:ascii="宋体" w:hAnsi="宋体" w:eastAsia="宋体" w:cs="宋体"/>
                <w:sz w:val="21"/>
                <w:szCs w:val="21"/>
              </w:rPr>
            </w:pPr>
            <w:r>
              <w:rPr>
                <w:rFonts w:ascii="宋体" w:hAnsi="宋体" w:eastAsia="宋体" w:cs="宋体"/>
                <w:spacing w:val="-2"/>
                <w:sz w:val="21"/>
                <w:szCs w:val="21"/>
              </w:rPr>
              <w:t>三级指标</w:t>
            </w:r>
          </w:p>
        </w:tc>
        <w:tc>
          <w:tcPr>
            <w:tcW w:w="1119" w:type="dxa"/>
            <w:vAlign w:val="top"/>
          </w:tcPr>
          <w:p>
            <w:pPr>
              <w:spacing w:line="271" w:lineRule="auto"/>
              <w:rPr>
                <w:rFonts w:ascii="Arial"/>
                <w:sz w:val="21"/>
              </w:rPr>
            </w:pPr>
          </w:p>
          <w:p>
            <w:pPr>
              <w:spacing w:before="68" w:line="330" w:lineRule="exact"/>
              <w:ind w:left="345"/>
              <w:rPr>
                <w:rFonts w:ascii="宋体" w:hAnsi="宋体" w:eastAsia="宋体" w:cs="宋体"/>
                <w:sz w:val="21"/>
                <w:szCs w:val="21"/>
              </w:rPr>
            </w:pPr>
            <w:r>
              <w:rPr>
                <w:rFonts w:ascii="宋体" w:hAnsi="宋体" w:eastAsia="宋体" w:cs="宋体"/>
                <w:spacing w:val="6"/>
                <w:position w:val="8"/>
                <w:sz w:val="21"/>
                <w:szCs w:val="21"/>
              </w:rPr>
              <w:t>年度</w:t>
            </w:r>
          </w:p>
          <w:p>
            <w:pPr>
              <w:spacing w:line="219" w:lineRule="auto"/>
              <w:ind w:left="234"/>
              <w:rPr>
                <w:rFonts w:ascii="宋体" w:hAnsi="宋体" w:eastAsia="宋体" w:cs="宋体"/>
                <w:sz w:val="21"/>
                <w:szCs w:val="21"/>
              </w:rPr>
            </w:pPr>
            <w:r>
              <w:rPr>
                <w:rFonts w:ascii="宋体" w:hAnsi="宋体" w:eastAsia="宋体" w:cs="宋体"/>
                <w:spacing w:val="-3"/>
                <w:sz w:val="21"/>
                <w:szCs w:val="21"/>
              </w:rPr>
              <w:t>指标值</w:t>
            </w:r>
          </w:p>
        </w:tc>
        <w:tc>
          <w:tcPr>
            <w:tcW w:w="1109" w:type="dxa"/>
            <w:vAlign w:val="top"/>
          </w:tcPr>
          <w:p>
            <w:pPr>
              <w:spacing w:line="282" w:lineRule="auto"/>
              <w:rPr>
                <w:rFonts w:ascii="Arial"/>
                <w:sz w:val="21"/>
              </w:rPr>
            </w:pPr>
          </w:p>
          <w:p>
            <w:pPr>
              <w:spacing w:before="68" w:line="329" w:lineRule="exact"/>
              <w:ind w:left="335"/>
              <w:rPr>
                <w:rFonts w:ascii="宋体" w:hAnsi="宋体" w:eastAsia="宋体" w:cs="宋体"/>
                <w:sz w:val="21"/>
                <w:szCs w:val="21"/>
              </w:rPr>
            </w:pPr>
            <w:r>
              <w:rPr>
                <w:rFonts w:ascii="宋体" w:hAnsi="宋体" w:eastAsia="宋体" w:cs="宋体"/>
                <w:spacing w:val="4"/>
                <w:position w:val="8"/>
                <w:sz w:val="21"/>
                <w:szCs w:val="21"/>
              </w:rPr>
              <w:t>实际</w:t>
            </w:r>
          </w:p>
          <w:p>
            <w:pPr>
              <w:spacing w:line="219" w:lineRule="auto"/>
              <w:ind w:left="236"/>
              <w:rPr>
                <w:rFonts w:ascii="宋体" w:hAnsi="宋体" w:eastAsia="宋体" w:cs="宋体"/>
                <w:sz w:val="21"/>
                <w:szCs w:val="21"/>
              </w:rPr>
            </w:pPr>
            <w:r>
              <w:rPr>
                <w:rFonts w:ascii="宋体" w:hAnsi="宋体" w:eastAsia="宋体" w:cs="宋体"/>
                <w:spacing w:val="-3"/>
                <w:sz w:val="21"/>
                <w:szCs w:val="21"/>
              </w:rPr>
              <w:t>完成值</w:t>
            </w:r>
          </w:p>
        </w:tc>
        <w:tc>
          <w:tcPr>
            <w:tcW w:w="819" w:type="dxa"/>
            <w:vAlign w:val="top"/>
          </w:tcPr>
          <w:p>
            <w:pPr>
              <w:spacing w:line="341" w:lineRule="auto"/>
              <w:rPr>
                <w:rFonts w:ascii="Arial"/>
                <w:sz w:val="21"/>
              </w:rPr>
            </w:pPr>
          </w:p>
          <w:p>
            <w:pPr>
              <w:spacing w:before="68" w:line="219" w:lineRule="auto"/>
              <w:ind w:left="137"/>
              <w:rPr>
                <w:rFonts w:ascii="宋体" w:hAnsi="宋体" w:eastAsia="宋体" w:cs="宋体"/>
                <w:sz w:val="21"/>
                <w:szCs w:val="21"/>
              </w:rPr>
            </w:pPr>
            <w:r>
              <w:rPr>
                <w:rFonts w:ascii="宋体" w:hAnsi="宋体" w:eastAsia="宋体" w:cs="宋体"/>
                <w:spacing w:val="-3"/>
                <w:sz w:val="21"/>
                <w:szCs w:val="21"/>
              </w:rPr>
              <w:t>分值</w:t>
            </w:r>
          </w:p>
        </w:tc>
        <w:tc>
          <w:tcPr>
            <w:tcW w:w="859" w:type="dxa"/>
            <w:vAlign w:val="top"/>
          </w:tcPr>
          <w:p>
            <w:pPr>
              <w:spacing w:line="341" w:lineRule="auto"/>
              <w:rPr>
                <w:rFonts w:ascii="Arial"/>
                <w:sz w:val="21"/>
              </w:rPr>
            </w:pPr>
          </w:p>
          <w:p>
            <w:pPr>
              <w:spacing w:before="68" w:line="219" w:lineRule="auto"/>
              <w:ind w:left="217"/>
              <w:rPr>
                <w:rFonts w:ascii="宋体" w:hAnsi="宋体" w:eastAsia="宋体" w:cs="宋体"/>
                <w:sz w:val="21"/>
                <w:szCs w:val="21"/>
              </w:rPr>
            </w:pPr>
            <w:r>
              <w:rPr>
                <w:rFonts w:ascii="宋体" w:hAnsi="宋体" w:eastAsia="宋体" w:cs="宋体"/>
                <w:spacing w:val="-3"/>
                <w:sz w:val="21"/>
                <w:szCs w:val="21"/>
              </w:rPr>
              <w:t>得分</w:t>
            </w:r>
          </w:p>
        </w:tc>
        <w:tc>
          <w:tcPr>
            <w:tcW w:w="1373" w:type="dxa"/>
            <w:vAlign w:val="top"/>
          </w:tcPr>
          <w:p>
            <w:pPr>
              <w:spacing w:before="131" w:line="219" w:lineRule="auto"/>
              <w:ind w:left="258"/>
              <w:rPr>
                <w:rFonts w:ascii="宋体" w:hAnsi="宋体" w:eastAsia="宋体" w:cs="宋体"/>
                <w:sz w:val="21"/>
                <w:szCs w:val="21"/>
              </w:rPr>
            </w:pPr>
            <w:r>
              <w:rPr>
                <w:rFonts w:ascii="宋体" w:hAnsi="宋体" w:eastAsia="宋体" w:cs="宋体"/>
                <w:spacing w:val="5"/>
                <w:sz w:val="21"/>
                <w:szCs w:val="21"/>
              </w:rPr>
              <w:t>偏差原因</w:t>
            </w:r>
          </w:p>
          <w:p>
            <w:pPr>
              <w:spacing w:before="61" w:line="220" w:lineRule="auto"/>
              <w:ind w:left="368"/>
              <w:rPr>
                <w:rFonts w:ascii="宋体" w:hAnsi="宋体" w:eastAsia="宋体" w:cs="宋体"/>
                <w:sz w:val="21"/>
                <w:szCs w:val="21"/>
              </w:rPr>
            </w:pPr>
            <w:r>
              <w:rPr>
                <w:rFonts w:ascii="宋体" w:hAnsi="宋体" w:eastAsia="宋体" w:cs="宋体"/>
                <w:spacing w:val="3"/>
                <w:sz w:val="21"/>
                <w:szCs w:val="21"/>
              </w:rPr>
              <w:t>分析及</w:t>
            </w:r>
          </w:p>
          <w:p>
            <w:pPr>
              <w:spacing w:before="59" w:line="219" w:lineRule="auto"/>
              <w:ind w:left="258"/>
              <w:rPr>
                <w:rFonts w:ascii="宋体" w:hAnsi="宋体" w:eastAsia="宋体" w:cs="宋体"/>
                <w:sz w:val="21"/>
                <w:szCs w:val="21"/>
              </w:rPr>
            </w:pPr>
            <w:r>
              <w:rPr>
                <w:rFonts w:ascii="宋体" w:hAnsi="宋体" w:eastAsia="宋体" w:cs="宋体"/>
                <w:spacing w:val="2"/>
                <w:sz w:val="21"/>
                <w:szCs w:val="21"/>
              </w:rPr>
              <w:t>改进措施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1134" w:type="dxa"/>
            <w:vMerge w:val="continue"/>
            <w:tcBorders>
              <w:top w:val="nil"/>
              <w:bottom w:val="nil"/>
            </w:tcBorders>
            <w:textDirection w:val="tbRlV"/>
            <w:vAlign w:val="top"/>
          </w:tcPr>
          <w:p>
            <w:pPr>
              <w:rPr>
                <w:rFonts w:ascii="Arial"/>
                <w:sz w:val="21"/>
              </w:rPr>
            </w:pPr>
          </w:p>
        </w:tc>
        <w:tc>
          <w:tcPr>
            <w:tcW w:w="1146" w:type="dxa"/>
            <w:vMerge w:val="restart"/>
            <w:tcBorders>
              <w:bottom w:val="nil"/>
            </w:tcBorders>
            <w:vAlign w:val="top"/>
          </w:tcPr>
          <w:p>
            <w:pPr>
              <w:spacing w:line="246" w:lineRule="auto"/>
              <w:rPr>
                <w:rFonts w:ascii="Arial"/>
                <w:sz w:val="21"/>
              </w:rPr>
            </w:pPr>
          </w:p>
          <w:p>
            <w:pPr>
              <w:spacing w:before="69" w:line="219" w:lineRule="auto"/>
              <w:ind w:left="271"/>
              <w:rPr>
                <w:rFonts w:ascii="宋体" w:hAnsi="宋体" w:eastAsia="宋体" w:cs="宋体"/>
                <w:sz w:val="21"/>
                <w:szCs w:val="21"/>
              </w:rPr>
            </w:pPr>
            <w:r>
              <w:rPr>
                <w:rFonts w:ascii="宋体" w:hAnsi="宋体" w:eastAsia="宋体" w:cs="宋体"/>
                <w:spacing w:val="12"/>
                <w:sz w:val="21"/>
                <w:szCs w:val="21"/>
              </w:rPr>
              <w:t>产出</w:t>
            </w:r>
          </w:p>
          <w:p>
            <w:pPr>
              <w:spacing w:before="81" w:line="630" w:lineRule="exact"/>
              <w:ind w:left="271"/>
              <w:rPr>
                <w:rFonts w:ascii="宋体" w:hAnsi="宋体" w:eastAsia="宋体" w:cs="宋体"/>
                <w:sz w:val="21"/>
                <w:szCs w:val="21"/>
              </w:rPr>
            </w:pPr>
            <w:r>
              <w:rPr>
                <w:rFonts w:ascii="宋体" w:hAnsi="宋体" w:eastAsia="宋体" w:cs="宋体"/>
                <w:spacing w:val="-3"/>
                <w:position w:val="32"/>
                <w:sz w:val="21"/>
                <w:szCs w:val="21"/>
              </w:rPr>
              <w:t>指标</w:t>
            </w:r>
          </w:p>
          <w:p>
            <w:pPr>
              <w:spacing w:line="220" w:lineRule="auto"/>
              <w:ind w:left="171"/>
              <w:rPr>
                <w:rFonts w:ascii="宋体" w:hAnsi="宋体" w:eastAsia="宋体" w:cs="宋体"/>
                <w:sz w:val="21"/>
                <w:szCs w:val="21"/>
              </w:rPr>
            </w:pPr>
            <w:r>
              <w:rPr>
                <w:rFonts w:ascii="宋体" w:hAnsi="宋体" w:eastAsia="宋体" w:cs="宋体"/>
                <w:spacing w:val="9"/>
                <w:sz w:val="21"/>
                <w:szCs w:val="21"/>
              </w:rPr>
              <w:t>(50分)</w:t>
            </w:r>
          </w:p>
        </w:tc>
        <w:tc>
          <w:tcPr>
            <w:tcW w:w="1111" w:type="dxa"/>
            <w:tcBorders>
              <w:bottom w:val="nil"/>
            </w:tcBorders>
            <w:vAlign w:val="top"/>
          </w:tcPr>
          <w:p>
            <w:pPr>
              <w:spacing w:line="282" w:lineRule="auto"/>
              <w:rPr>
                <w:rFonts w:ascii="Arial"/>
                <w:sz w:val="21"/>
              </w:rPr>
            </w:pPr>
          </w:p>
          <w:p>
            <w:pPr>
              <w:spacing w:before="68" w:line="219" w:lineRule="auto"/>
              <w:ind w:left="202"/>
              <w:rPr>
                <w:rFonts w:ascii="宋体" w:hAnsi="宋体" w:eastAsia="宋体" w:cs="宋体"/>
                <w:sz w:val="21"/>
                <w:szCs w:val="21"/>
              </w:rPr>
            </w:pPr>
            <w:r>
              <w:rPr>
                <w:rFonts w:ascii="宋体" w:hAnsi="宋体" w:eastAsia="宋体" w:cs="宋体"/>
                <w:spacing w:val="-2"/>
                <w:sz w:val="21"/>
                <w:szCs w:val="21"/>
              </w:rPr>
              <w:t>数量指标</w:t>
            </w:r>
          </w:p>
        </w:tc>
        <w:tc>
          <w:tcPr>
            <w:tcW w:w="1209" w:type="dxa"/>
            <w:vAlign w:val="top"/>
          </w:tcPr>
          <w:p>
            <w:pPr>
              <w:rPr>
                <w:rFonts w:hint="eastAsia" w:ascii="Arial" w:eastAsia="宋体"/>
                <w:sz w:val="21"/>
                <w:lang w:eastAsia="zh-CN"/>
              </w:rPr>
            </w:pPr>
            <w:r>
              <w:rPr>
                <w:rFonts w:hint="eastAsia" w:eastAsia="宋体"/>
                <w:sz w:val="21"/>
                <w:lang w:eastAsia="zh-CN"/>
              </w:rPr>
              <w:t>年初项目计划数量</w:t>
            </w:r>
          </w:p>
        </w:tc>
        <w:tc>
          <w:tcPr>
            <w:tcW w:w="1119" w:type="dxa"/>
            <w:vAlign w:val="top"/>
          </w:tcPr>
          <w:p>
            <w:pPr>
              <w:rPr>
                <w:rFonts w:hint="default" w:ascii="Arial" w:eastAsia="宋体"/>
                <w:sz w:val="21"/>
                <w:lang w:val="en-US" w:eastAsia="zh-CN"/>
              </w:rPr>
            </w:pPr>
            <w:r>
              <w:rPr>
                <w:rFonts w:hint="eastAsia" w:eastAsia="宋体"/>
                <w:sz w:val="21"/>
                <w:lang w:val="en-US" w:eastAsia="zh-CN"/>
              </w:rPr>
              <w:t>27</w:t>
            </w:r>
          </w:p>
        </w:tc>
        <w:tc>
          <w:tcPr>
            <w:tcW w:w="1109" w:type="dxa"/>
            <w:vAlign w:val="top"/>
          </w:tcPr>
          <w:p>
            <w:pPr>
              <w:rPr>
                <w:rFonts w:hint="default" w:ascii="Arial" w:eastAsia="宋体"/>
                <w:sz w:val="21"/>
                <w:lang w:val="en-US" w:eastAsia="zh-CN"/>
              </w:rPr>
            </w:pPr>
            <w:r>
              <w:rPr>
                <w:rFonts w:hint="eastAsia" w:eastAsia="宋体"/>
                <w:sz w:val="21"/>
                <w:lang w:val="en-US" w:eastAsia="zh-CN"/>
              </w:rPr>
              <w:t>29</w:t>
            </w:r>
          </w:p>
        </w:tc>
        <w:tc>
          <w:tcPr>
            <w:tcW w:w="819" w:type="dxa"/>
            <w:vAlign w:val="top"/>
          </w:tcPr>
          <w:p>
            <w:pPr>
              <w:rPr>
                <w:rFonts w:hint="default" w:ascii="Arial" w:eastAsia="宋体"/>
                <w:sz w:val="21"/>
                <w:lang w:val="en-US" w:eastAsia="zh-CN"/>
              </w:rPr>
            </w:pPr>
            <w:r>
              <w:rPr>
                <w:rFonts w:hint="eastAsia" w:eastAsia="宋体"/>
                <w:sz w:val="21"/>
                <w:lang w:val="en-US" w:eastAsia="zh-CN"/>
              </w:rPr>
              <w:t>20</w:t>
            </w:r>
          </w:p>
        </w:tc>
        <w:tc>
          <w:tcPr>
            <w:tcW w:w="859" w:type="dxa"/>
            <w:vAlign w:val="top"/>
          </w:tcPr>
          <w:p>
            <w:pPr>
              <w:rPr>
                <w:rFonts w:hint="default" w:ascii="Arial" w:eastAsia="宋体"/>
                <w:sz w:val="21"/>
                <w:lang w:val="en-US" w:eastAsia="zh-CN"/>
              </w:rPr>
            </w:pPr>
            <w:r>
              <w:rPr>
                <w:rFonts w:hint="eastAsia" w:eastAsia="宋体"/>
                <w:sz w:val="21"/>
                <w:lang w:val="en-US" w:eastAsia="zh-CN"/>
              </w:rPr>
              <w:t>20</w:t>
            </w:r>
          </w:p>
        </w:tc>
        <w:tc>
          <w:tcPr>
            <w:tcW w:w="137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34" w:type="dxa"/>
            <w:vMerge w:val="continue"/>
            <w:tcBorders>
              <w:top w:val="nil"/>
              <w:bottom w:val="nil"/>
            </w:tcBorders>
            <w:textDirection w:val="tbRlV"/>
            <w:vAlign w:val="top"/>
          </w:tcPr>
          <w:p>
            <w:pPr>
              <w:rPr>
                <w:rFonts w:ascii="Arial"/>
                <w:sz w:val="21"/>
              </w:rPr>
            </w:pPr>
          </w:p>
        </w:tc>
        <w:tc>
          <w:tcPr>
            <w:tcW w:w="1146" w:type="dxa"/>
            <w:vMerge w:val="continue"/>
            <w:tcBorders>
              <w:top w:val="nil"/>
              <w:bottom w:val="nil"/>
            </w:tcBorders>
            <w:vAlign w:val="top"/>
          </w:tcPr>
          <w:p>
            <w:pPr>
              <w:rPr>
                <w:rFonts w:ascii="Arial"/>
                <w:sz w:val="21"/>
              </w:rPr>
            </w:pPr>
          </w:p>
        </w:tc>
        <w:tc>
          <w:tcPr>
            <w:tcW w:w="1111" w:type="dxa"/>
            <w:tcBorders>
              <w:bottom w:val="nil"/>
            </w:tcBorders>
            <w:vAlign w:val="top"/>
          </w:tcPr>
          <w:p>
            <w:pPr>
              <w:spacing w:line="294" w:lineRule="auto"/>
              <w:rPr>
                <w:rFonts w:ascii="Arial"/>
                <w:sz w:val="21"/>
              </w:rPr>
            </w:pPr>
          </w:p>
          <w:p>
            <w:pPr>
              <w:spacing w:before="68" w:line="220" w:lineRule="auto"/>
              <w:ind w:left="202"/>
              <w:rPr>
                <w:rFonts w:ascii="宋体" w:hAnsi="宋体" w:eastAsia="宋体" w:cs="宋体"/>
                <w:sz w:val="21"/>
                <w:szCs w:val="21"/>
              </w:rPr>
            </w:pPr>
            <w:r>
              <w:rPr>
                <w:rFonts w:ascii="宋体" w:hAnsi="宋体" w:eastAsia="宋体" w:cs="宋体"/>
                <w:spacing w:val="-2"/>
                <w:sz w:val="21"/>
                <w:szCs w:val="21"/>
              </w:rPr>
              <w:t>质量指标</w:t>
            </w:r>
          </w:p>
        </w:tc>
        <w:tc>
          <w:tcPr>
            <w:tcW w:w="1209" w:type="dxa"/>
            <w:vAlign w:val="top"/>
          </w:tcPr>
          <w:p>
            <w:pPr>
              <w:rPr>
                <w:rFonts w:hint="eastAsia" w:ascii="Arial" w:eastAsia="宋体"/>
                <w:sz w:val="21"/>
                <w:lang w:eastAsia="zh-CN"/>
              </w:rPr>
            </w:pPr>
            <w:r>
              <w:rPr>
                <w:rFonts w:hint="eastAsia" w:eastAsia="宋体"/>
                <w:sz w:val="21"/>
                <w:lang w:eastAsia="zh-CN"/>
              </w:rPr>
              <w:t>查出审计问题</w:t>
            </w:r>
          </w:p>
        </w:tc>
        <w:tc>
          <w:tcPr>
            <w:tcW w:w="1119" w:type="dxa"/>
            <w:vAlign w:val="top"/>
          </w:tcPr>
          <w:p>
            <w:pPr>
              <w:rPr>
                <w:rFonts w:hint="default" w:ascii="Arial" w:eastAsia="宋体"/>
                <w:sz w:val="21"/>
                <w:lang w:val="en-US" w:eastAsia="zh-CN"/>
              </w:rPr>
            </w:pPr>
            <w:r>
              <w:rPr>
                <w:rFonts w:hint="eastAsia" w:eastAsia="宋体"/>
                <w:sz w:val="21"/>
                <w:lang w:val="en-US" w:eastAsia="zh-CN"/>
              </w:rPr>
              <w:t>27</w:t>
            </w:r>
          </w:p>
        </w:tc>
        <w:tc>
          <w:tcPr>
            <w:tcW w:w="1109" w:type="dxa"/>
            <w:vAlign w:val="top"/>
          </w:tcPr>
          <w:p>
            <w:pPr>
              <w:rPr>
                <w:rFonts w:hint="default" w:ascii="Arial" w:eastAsia="宋体"/>
                <w:sz w:val="21"/>
                <w:lang w:val="en-US" w:eastAsia="zh-CN"/>
              </w:rPr>
            </w:pPr>
            <w:r>
              <w:rPr>
                <w:rFonts w:hint="eastAsia" w:eastAsia="宋体"/>
                <w:sz w:val="21"/>
                <w:lang w:val="en-US" w:eastAsia="zh-CN"/>
              </w:rPr>
              <w:t>125</w:t>
            </w:r>
          </w:p>
        </w:tc>
        <w:tc>
          <w:tcPr>
            <w:tcW w:w="819" w:type="dxa"/>
            <w:vAlign w:val="top"/>
          </w:tcPr>
          <w:p>
            <w:pPr>
              <w:rPr>
                <w:rFonts w:hint="default" w:ascii="Arial" w:eastAsia="宋体"/>
                <w:sz w:val="21"/>
                <w:lang w:val="en-US" w:eastAsia="zh-CN"/>
              </w:rPr>
            </w:pPr>
            <w:r>
              <w:rPr>
                <w:rFonts w:hint="eastAsia" w:eastAsia="宋体"/>
                <w:sz w:val="21"/>
                <w:lang w:val="en-US" w:eastAsia="zh-CN"/>
              </w:rPr>
              <w:t>20</w:t>
            </w:r>
          </w:p>
        </w:tc>
        <w:tc>
          <w:tcPr>
            <w:tcW w:w="859" w:type="dxa"/>
            <w:vAlign w:val="top"/>
          </w:tcPr>
          <w:p>
            <w:pPr>
              <w:rPr>
                <w:rFonts w:hint="default" w:ascii="Arial" w:eastAsia="宋体"/>
                <w:sz w:val="21"/>
                <w:lang w:val="en-US" w:eastAsia="zh-CN"/>
              </w:rPr>
            </w:pPr>
            <w:r>
              <w:rPr>
                <w:rFonts w:hint="eastAsia" w:eastAsia="宋体"/>
                <w:sz w:val="21"/>
                <w:lang w:val="en-US" w:eastAsia="zh-CN"/>
              </w:rPr>
              <w:t>20</w:t>
            </w:r>
          </w:p>
        </w:tc>
        <w:tc>
          <w:tcPr>
            <w:tcW w:w="137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4" w:hRule="atLeast"/>
        </w:trPr>
        <w:tc>
          <w:tcPr>
            <w:tcW w:w="1134" w:type="dxa"/>
            <w:vMerge w:val="continue"/>
            <w:tcBorders>
              <w:top w:val="nil"/>
              <w:bottom w:val="nil"/>
            </w:tcBorders>
            <w:textDirection w:val="tbRlV"/>
            <w:vAlign w:val="top"/>
          </w:tcPr>
          <w:p>
            <w:pPr>
              <w:rPr>
                <w:rFonts w:ascii="Arial"/>
                <w:sz w:val="21"/>
              </w:rPr>
            </w:pPr>
          </w:p>
        </w:tc>
        <w:tc>
          <w:tcPr>
            <w:tcW w:w="1146" w:type="dxa"/>
            <w:vMerge w:val="continue"/>
            <w:tcBorders>
              <w:top w:val="nil"/>
              <w:bottom w:val="nil"/>
            </w:tcBorders>
            <w:vAlign w:val="top"/>
          </w:tcPr>
          <w:p>
            <w:pPr>
              <w:rPr>
                <w:rFonts w:ascii="Arial"/>
                <w:sz w:val="21"/>
              </w:rPr>
            </w:pPr>
          </w:p>
        </w:tc>
        <w:tc>
          <w:tcPr>
            <w:tcW w:w="1111" w:type="dxa"/>
            <w:tcBorders>
              <w:bottom w:val="nil"/>
            </w:tcBorders>
            <w:vAlign w:val="top"/>
          </w:tcPr>
          <w:p>
            <w:pPr>
              <w:spacing w:line="275" w:lineRule="auto"/>
              <w:rPr>
                <w:rFonts w:ascii="Arial"/>
                <w:sz w:val="21"/>
              </w:rPr>
            </w:pPr>
          </w:p>
          <w:p>
            <w:pPr>
              <w:spacing w:before="68" w:line="220" w:lineRule="auto"/>
              <w:ind w:left="202"/>
              <w:rPr>
                <w:rFonts w:ascii="宋体" w:hAnsi="宋体" w:eastAsia="宋体" w:cs="宋体"/>
                <w:sz w:val="21"/>
                <w:szCs w:val="21"/>
              </w:rPr>
            </w:pPr>
            <w:r>
              <w:rPr>
                <w:rFonts w:ascii="宋体" w:hAnsi="宋体" w:eastAsia="宋体" w:cs="宋体"/>
                <w:spacing w:val="2"/>
                <w:sz w:val="21"/>
                <w:szCs w:val="21"/>
              </w:rPr>
              <w:t>时效指标</w:t>
            </w:r>
          </w:p>
        </w:tc>
        <w:tc>
          <w:tcPr>
            <w:tcW w:w="1209" w:type="dxa"/>
            <w:vAlign w:val="top"/>
          </w:tcPr>
          <w:p>
            <w:pPr>
              <w:rPr>
                <w:rFonts w:hint="eastAsia" w:ascii="Arial" w:eastAsia="宋体"/>
                <w:sz w:val="21"/>
                <w:lang w:eastAsia="zh-CN"/>
              </w:rPr>
            </w:pPr>
            <w:r>
              <w:rPr>
                <w:rFonts w:hint="eastAsia" w:eastAsia="宋体"/>
                <w:sz w:val="21"/>
                <w:lang w:eastAsia="zh-CN"/>
              </w:rPr>
              <w:t>按审计实施方案时间</w:t>
            </w:r>
          </w:p>
        </w:tc>
        <w:tc>
          <w:tcPr>
            <w:tcW w:w="1119" w:type="dxa"/>
            <w:vAlign w:val="top"/>
          </w:tcPr>
          <w:p>
            <w:pPr>
              <w:rPr>
                <w:rFonts w:hint="eastAsia" w:ascii="Arial" w:eastAsia="宋体"/>
                <w:sz w:val="21"/>
                <w:lang w:eastAsia="zh-CN"/>
              </w:rPr>
            </w:pPr>
            <w:r>
              <w:rPr>
                <w:rFonts w:hint="eastAsia" w:eastAsia="宋体"/>
                <w:sz w:val="21"/>
                <w:lang w:eastAsia="zh-CN"/>
              </w:rPr>
              <w:t>按审计实施方案时间</w:t>
            </w:r>
          </w:p>
        </w:tc>
        <w:tc>
          <w:tcPr>
            <w:tcW w:w="1109" w:type="dxa"/>
            <w:vAlign w:val="top"/>
          </w:tcPr>
          <w:p>
            <w:pPr>
              <w:rPr>
                <w:rFonts w:hint="eastAsia" w:ascii="Arial" w:eastAsia="宋体"/>
                <w:sz w:val="21"/>
                <w:lang w:eastAsia="zh-CN"/>
              </w:rPr>
            </w:pPr>
            <w:r>
              <w:rPr>
                <w:rFonts w:hint="eastAsia" w:eastAsia="宋体"/>
                <w:sz w:val="21"/>
                <w:lang w:eastAsia="zh-CN"/>
              </w:rPr>
              <w:t>按审计实施方案时间</w:t>
            </w:r>
          </w:p>
        </w:tc>
        <w:tc>
          <w:tcPr>
            <w:tcW w:w="819" w:type="dxa"/>
            <w:vAlign w:val="top"/>
          </w:tcPr>
          <w:p>
            <w:pPr>
              <w:rPr>
                <w:rFonts w:hint="default" w:ascii="Arial" w:eastAsia="宋体"/>
                <w:sz w:val="21"/>
                <w:lang w:val="en-US" w:eastAsia="zh-CN"/>
              </w:rPr>
            </w:pPr>
            <w:r>
              <w:rPr>
                <w:rFonts w:hint="eastAsia" w:eastAsia="宋体"/>
                <w:sz w:val="21"/>
                <w:lang w:val="en-US" w:eastAsia="zh-CN"/>
              </w:rPr>
              <w:t>10</w:t>
            </w:r>
          </w:p>
        </w:tc>
        <w:tc>
          <w:tcPr>
            <w:tcW w:w="859" w:type="dxa"/>
            <w:vAlign w:val="top"/>
          </w:tcPr>
          <w:p>
            <w:pPr>
              <w:rPr>
                <w:rFonts w:hint="default" w:ascii="Arial" w:eastAsia="宋体"/>
                <w:sz w:val="21"/>
                <w:lang w:val="en-US" w:eastAsia="zh-CN"/>
              </w:rPr>
            </w:pPr>
            <w:r>
              <w:rPr>
                <w:rFonts w:hint="eastAsia" w:eastAsia="宋体"/>
                <w:sz w:val="21"/>
                <w:lang w:val="en-US" w:eastAsia="zh-CN"/>
              </w:rPr>
              <w:t>10</w:t>
            </w:r>
          </w:p>
        </w:tc>
        <w:tc>
          <w:tcPr>
            <w:tcW w:w="137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1134" w:type="dxa"/>
            <w:vMerge w:val="continue"/>
            <w:tcBorders>
              <w:top w:val="nil"/>
              <w:bottom w:val="nil"/>
            </w:tcBorders>
            <w:textDirection w:val="tbRlV"/>
            <w:vAlign w:val="top"/>
          </w:tcPr>
          <w:p>
            <w:pPr>
              <w:rPr>
                <w:rFonts w:ascii="Arial"/>
                <w:sz w:val="21"/>
              </w:rPr>
            </w:pPr>
          </w:p>
        </w:tc>
        <w:tc>
          <w:tcPr>
            <w:tcW w:w="1146" w:type="dxa"/>
            <w:vMerge w:val="restart"/>
            <w:tcBorders>
              <w:bottom w:val="nil"/>
            </w:tcBorders>
            <w:vAlign w:val="top"/>
          </w:tcPr>
          <w:p>
            <w:pPr>
              <w:spacing w:line="304" w:lineRule="auto"/>
              <w:rPr>
                <w:rFonts w:ascii="Arial"/>
                <w:sz w:val="21"/>
              </w:rPr>
            </w:pPr>
          </w:p>
          <w:p>
            <w:pPr>
              <w:spacing w:before="68" w:line="220" w:lineRule="auto"/>
              <w:ind w:left="271"/>
              <w:rPr>
                <w:rFonts w:ascii="宋体" w:hAnsi="宋体" w:eastAsia="宋体" w:cs="宋体"/>
                <w:sz w:val="21"/>
                <w:szCs w:val="21"/>
              </w:rPr>
            </w:pPr>
            <w:r>
              <w:rPr>
                <w:rFonts w:ascii="宋体" w:hAnsi="宋体" w:eastAsia="宋体" w:cs="宋体"/>
                <w:spacing w:val="4"/>
                <w:sz w:val="21"/>
                <w:szCs w:val="21"/>
              </w:rPr>
              <w:t>效益</w:t>
            </w:r>
          </w:p>
          <w:p>
            <w:pPr>
              <w:spacing w:before="79" w:line="610" w:lineRule="exact"/>
              <w:ind w:left="271"/>
              <w:rPr>
                <w:rFonts w:ascii="宋体" w:hAnsi="宋体" w:eastAsia="宋体" w:cs="宋体"/>
                <w:sz w:val="21"/>
                <w:szCs w:val="21"/>
              </w:rPr>
            </w:pPr>
            <w:r>
              <w:rPr>
                <w:rFonts w:ascii="宋体" w:hAnsi="宋体" w:eastAsia="宋体" w:cs="宋体"/>
                <w:spacing w:val="-3"/>
                <w:position w:val="31"/>
                <w:sz w:val="21"/>
                <w:szCs w:val="21"/>
              </w:rPr>
              <w:t>指标</w:t>
            </w:r>
          </w:p>
          <w:p>
            <w:pPr>
              <w:spacing w:line="220" w:lineRule="auto"/>
              <w:ind w:left="171"/>
              <w:rPr>
                <w:rFonts w:ascii="宋体" w:hAnsi="宋体" w:eastAsia="宋体" w:cs="宋体"/>
                <w:sz w:val="21"/>
                <w:szCs w:val="21"/>
              </w:rPr>
            </w:pPr>
            <w:r>
              <w:rPr>
                <w:rFonts w:ascii="宋体" w:hAnsi="宋体" w:eastAsia="宋体" w:cs="宋体"/>
                <w:spacing w:val="9"/>
                <w:sz w:val="21"/>
                <w:szCs w:val="21"/>
              </w:rPr>
              <w:t>(30分)</w:t>
            </w:r>
          </w:p>
        </w:tc>
        <w:tc>
          <w:tcPr>
            <w:tcW w:w="1111" w:type="dxa"/>
            <w:vMerge w:val="restart"/>
            <w:vAlign w:val="top"/>
          </w:tcPr>
          <w:p>
            <w:pPr>
              <w:spacing w:before="116" w:line="300" w:lineRule="exact"/>
              <w:ind w:left="311"/>
              <w:rPr>
                <w:rFonts w:ascii="宋体" w:hAnsi="宋体" w:eastAsia="宋体" w:cs="宋体"/>
                <w:sz w:val="21"/>
                <w:szCs w:val="21"/>
              </w:rPr>
            </w:pPr>
            <w:r>
              <w:rPr>
                <w:rFonts w:ascii="宋体" w:hAnsi="宋体" w:eastAsia="宋体" w:cs="宋体"/>
                <w:spacing w:val="-3"/>
                <w:position w:val="6"/>
                <w:sz w:val="21"/>
                <w:szCs w:val="21"/>
              </w:rPr>
              <w:t>经济效</w:t>
            </w:r>
          </w:p>
          <w:p>
            <w:pPr>
              <w:spacing w:line="220" w:lineRule="auto"/>
              <w:ind w:left="311"/>
              <w:rPr>
                <w:rFonts w:ascii="宋体" w:hAnsi="宋体" w:eastAsia="宋体" w:cs="宋体"/>
                <w:sz w:val="21"/>
                <w:szCs w:val="21"/>
              </w:rPr>
            </w:pPr>
            <w:r>
              <w:rPr>
                <w:rFonts w:ascii="宋体" w:hAnsi="宋体" w:eastAsia="宋体" w:cs="宋体"/>
                <w:spacing w:val="-3"/>
                <w:sz w:val="21"/>
                <w:szCs w:val="21"/>
              </w:rPr>
              <w:t>益指标</w:t>
            </w:r>
          </w:p>
        </w:tc>
        <w:tc>
          <w:tcPr>
            <w:tcW w:w="1209" w:type="dxa"/>
            <w:vAlign w:val="top"/>
          </w:tcPr>
          <w:p>
            <w:pPr>
              <w:rPr>
                <w:rFonts w:hint="eastAsia" w:ascii="Arial" w:eastAsia="宋体"/>
                <w:sz w:val="21"/>
                <w:lang w:eastAsia="zh-CN"/>
              </w:rPr>
            </w:pPr>
            <w:r>
              <w:rPr>
                <w:rFonts w:hint="eastAsia" w:eastAsia="仿宋_GB2312"/>
                <w:kern w:val="0"/>
                <w:sz w:val="20"/>
                <w:szCs w:val="20"/>
                <w:lang w:eastAsia="zh-CN"/>
              </w:rPr>
              <w:t>审计查出违规问题及规范管理不规范资金问题个数</w:t>
            </w:r>
          </w:p>
        </w:tc>
        <w:tc>
          <w:tcPr>
            <w:tcW w:w="1119" w:type="dxa"/>
            <w:vAlign w:val="top"/>
          </w:tcPr>
          <w:p>
            <w:pPr>
              <w:rPr>
                <w:rFonts w:hint="default" w:ascii="Arial" w:eastAsia="宋体"/>
                <w:sz w:val="21"/>
                <w:lang w:val="en-US" w:eastAsia="zh-CN"/>
              </w:rPr>
            </w:pPr>
            <w:r>
              <w:rPr>
                <w:rFonts w:hint="eastAsia" w:eastAsia="宋体"/>
                <w:sz w:val="21"/>
                <w:lang w:val="en-US" w:eastAsia="zh-CN"/>
              </w:rPr>
              <w:t>27</w:t>
            </w:r>
          </w:p>
        </w:tc>
        <w:tc>
          <w:tcPr>
            <w:tcW w:w="1109" w:type="dxa"/>
            <w:vAlign w:val="top"/>
          </w:tcPr>
          <w:p>
            <w:pPr>
              <w:rPr>
                <w:rFonts w:hint="default" w:ascii="Arial" w:eastAsia="宋体"/>
                <w:sz w:val="21"/>
                <w:lang w:val="en-US" w:eastAsia="zh-CN"/>
              </w:rPr>
            </w:pPr>
            <w:r>
              <w:rPr>
                <w:rFonts w:hint="eastAsia" w:eastAsia="宋体"/>
                <w:sz w:val="21"/>
                <w:lang w:val="en-US" w:eastAsia="zh-CN"/>
              </w:rPr>
              <w:t>125</w:t>
            </w:r>
          </w:p>
        </w:tc>
        <w:tc>
          <w:tcPr>
            <w:tcW w:w="819" w:type="dxa"/>
            <w:vAlign w:val="top"/>
          </w:tcPr>
          <w:p>
            <w:pPr>
              <w:rPr>
                <w:rFonts w:hint="default" w:ascii="Arial" w:eastAsia="宋体"/>
                <w:sz w:val="21"/>
                <w:lang w:val="en-US" w:eastAsia="zh-CN"/>
              </w:rPr>
            </w:pPr>
            <w:r>
              <w:rPr>
                <w:rFonts w:hint="eastAsia" w:eastAsia="宋体"/>
                <w:sz w:val="21"/>
                <w:lang w:val="en-US" w:eastAsia="zh-CN"/>
              </w:rPr>
              <w:t>15</w:t>
            </w:r>
          </w:p>
        </w:tc>
        <w:tc>
          <w:tcPr>
            <w:tcW w:w="859" w:type="dxa"/>
            <w:vAlign w:val="top"/>
          </w:tcPr>
          <w:p>
            <w:pPr>
              <w:rPr>
                <w:rFonts w:hint="default" w:ascii="Arial" w:eastAsia="宋体"/>
                <w:sz w:val="21"/>
                <w:lang w:val="en-US" w:eastAsia="zh-CN"/>
              </w:rPr>
            </w:pPr>
            <w:r>
              <w:rPr>
                <w:rFonts w:hint="eastAsia" w:eastAsia="宋体"/>
                <w:sz w:val="21"/>
                <w:lang w:val="en-US" w:eastAsia="zh-CN"/>
              </w:rPr>
              <w:t>15</w:t>
            </w:r>
          </w:p>
        </w:tc>
        <w:tc>
          <w:tcPr>
            <w:tcW w:w="137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1134" w:type="dxa"/>
            <w:vMerge w:val="continue"/>
            <w:tcBorders>
              <w:top w:val="nil"/>
              <w:bottom w:val="nil"/>
            </w:tcBorders>
            <w:textDirection w:val="tbRlV"/>
            <w:vAlign w:val="top"/>
          </w:tcPr>
          <w:p>
            <w:pPr>
              <w:rPr>
                <w:rFonts w:ascii="Arial"/>
                <w:sz w:val="21"/>
              </w:rPr>
            </w:pPr>
          </w:p>
        </w:tc>
        <w:tc>
          <w:tcPr>
            <w:tcW w:w="1146" w:type="dxa"/>
            <w:vMerge w:val="continue"/>
            <w:vAlign w:val="top"/>
          </w:tcPr>
          <w:p>
            <w:pPr>
              <w:spacing w:line="220" w:lineRule="auto"/>
              <w:ind w:left="171"/>
              <w:rPr>
                <w:rFonts w:ascii="宋体" w:hAnsi="宋体" w:eastAsia="宋体" w:cs="宋体"/>
                <w:spacing w:val="9"/>
                <w:sz w:val="21"/>
                <w:szCs w:val="21"/>
              </w:rPr>
            </w:pPr>
          </w:p>
        </w:tc>
        <w:tc>
          <w:tcPr>
            <w:tcW w:w="1111" w:type="dxa"/>
            <w:vMerge w:val="continue"/>
            <w:tcBorders>
              <w:bottom w:val="nil"/>
            </w:tcBorders>
            <w:vAlign w:val="top"/>
          </w:tcPr>
          <w:p>
            <w:pPr>
              <w:spacing w:line="220" w:lineRule="auto"/>
              <w:ind w:left="311"/>
              <w:rPr>
                <w:rFonts w:ascii="宋体" w:hAnsi="宋体" w:eastAsia="宋体" w:cs="宋体"/>
                <w:spacing w:val="-3"/>
                <w:sz w:val="21"/>
                <w:szCs w:val="21"/>
              </w:rPr>
            </w:pPr>
          </w:p>
        </w:tc>
        <w:tc>
          <w:tcPr>
            <w:tcW w:w="1209" w:type="dxa"/>
            <w:vAlign w:val="top"/>
          </w:tcPr>
          <w:p>
            <w:pPr>
              <w:rPr>
                <w:rFonts w:hint="eastAsia" w:eastAsia="仿宋_GB2312"/>
                <w:kern w:val="0"/>
                <w:sz w:val="20"/>
                <w:szCs w:val="20"/>
                <w:lang w:eastAsia="zh-CN"/>
              </w:rPr>
            </w:pPr>
            <w:r>
              <w:rPr>
                <w:rFonts w:hint="eastAsia" w:eastAsia="仿宋_GB2312"/>
                <w:kern w:val="0"/>
                <w:sz w:val="20"/>
                <w:szCs w:val="20"/>
                <w:lang w:eastAsia="zh-CN"/>
              </w:rPr>
              <w:t>投资审计核减率</w:t>
            </w:r>
          </w:p>
        </w:tc>
        <w:tc>
          <w:tcPr>
            <w:tcW w:w="1119" w:type="dxa"/>
            <w:vAlign w:val="top"/>
          </w:tcPr>
          <w:p>
            <w:pPr>
              <w:rPr>
                <w:rFonts w:hint="default" w:ascii="Arial" w:eastAsia="宋体"/>
                <w:sz w:val="21"/>
                <w:lang w:val="en-US" w:eastAsia="zh-CN"/>
              </w:rPr>
            </w:pPr>
            <w:r>
              <w:rPr>
                <w:rFonts w:hint="eastAsia" w:eastAsia="宋体"/>
                <w:sz w:val="21"/>
                <w:lang w:val="en-US" w:eastAsia="zh-CN"/>
              </w:rPr>
              <w:t>2%</w:t>
            </w:r>
          </w:p>
        </w:tc>
        <w:tc>
          <w:tcPr>
            <w:tcW w:w="1109" w:type="dxa"/>
            <w:vAlign w:val="top"/>
          </w:tcPr>
          <w:p>
            <w:pPr>
              <w:rPr>
                <w:rFonts w:hint="default" w:eastAsia="宋体"/>
                <w:sz w:val="21"/>
                <w:lang w:val="en-US" w:eastAsia="zh-CN"/>
              </w:rPr>
            </w:pPr>
            <w:r>
              <w:rPr>
                <w:rFonts w:hint="eastAsia" w:eastAsia="宋体"/>
                <w:sz w:val="21"/>
                <w:lang w:val="en-US" w:eastAsia="zh-CN"/>
              </w:rPr>
              <w:t>2.5%</w:t>
            </w:r>
          </w:p>
        </w:tc>
        <w:tc>
          <w:tcPr>
            <w:tcW w:w="819" w:type="dxa"/>
            <w:vAlign w:val="top"/>
          </w:tcPr>
          <w:p>
            <w:pPr>
              <w:rPr>
                <w:rFonts w:hint="default" w:eastAsia="宋体"/>
                <w:sz w:val="21"/>
                <w:lang w:val="en-US" w:eastAsia="zh-CN"/>
              </w:rPr>
            </w:pPr>
            <w:r>
              <w:rPr>
                <w:rFonts w:hint="eastAsia" w:eastAsia="宋体"/>
                <w:sz w:val="21"/>
                <w:lang w:val="en-US" w:eastAsia="zh-CN"/>
              </w:rPr>
              <w:t>10</w:t>
            </w:r>
          </w:p>
        </w:tc>
        <w:tc>
          <w:tcPr>
            <w:tcW w:w="859" w:type="dxa"/>
            <w:vAlign w:val="top"/>
          </w:tcPr>
          <w:p>
            <w:pPr>
              <w:rPr>
                <w:rFonts w:hint="default" w:eastAsia="宋体"/>
                <w:sz w:val="21"/>
                <w:lang w:val="en-US" w:eastAsia="zh-CN"/>
              </w:rPr>
            </w:pPr>
            <w:r>
              <w:rPr>
                <w:rFonts w:hint="eastAsia" w:eastAsia="宋体"/>
                <w:sz w:val="21"/>
                <w:lang w:val="en-US" w:eastAsia="zh-CN"/>
              </w:rPr>
              <w:t>10</w:t>
            </w:r>
          </w:p>
        </w:tc>
        <w:tc>
          <w:tcPr>
            <w:tcW w:w="137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1134" w:type="dxa"/>
            <w:vMerge w:val="continue"/>
            <w:tcBorders>
              <w:top w:val="nil"/>
              <w:bottom w:val="nil"/>
            </w:tcBorders>
            <w:textDirection w:val="tbRlV"/>
            <w:vAlign w:val="top"/>
          </w:tcPr>
          <w:p>
            <w:pPr>
              <w:rPr>
                <w:rFonts w:ascii="Arial"/>
                <w:sz w:val="21"/>
              </w:rPr>
            </w:pPr>
          </w:p>
        </w:tc>
        <w:tc>
          <w:tcPr>
            <w:tcW w:w="1146" w:type="dxa"/>
            <w:vMerge w:val="continue"/>
            <w:tcBorders>
              <w:top w:val="nil"/>
              <w:bottom w:val="nil"/>
            </w:tcBorders>
            <w:vAlign w:val="top"/>
          </w:tcPr>
          <w:p>
            <w:pPr>
              <w:rPr>
                <w:rFonts w:ascii="Arial"/>
                <w:sz w:val="21"/>
              </w:rPr>
            </w:pPr>
          </w:p>
        </w:tc>
        <w:tc>
          <w:tcPr>
            <w:tcW w:w="1111" w:type="dxa"/>
            <w:tcBorders>
              <w:bottom w:val="nil"/>
            </w:tcBorders>
            <w:vAlign w:val="top"/>
          </w:tcPr>
          <w:p>
            <w:pPr>
              <w:spacing w:before="114" w:line="322" w:lineRule="exact"/>
              <w:ind w:left="311"/>
              <w:rPr>
                <w:rFonts w:ascii="宋体" w:hAnsi="宋体" w:eastAsia="宋体" w:cs="宋体"/>
                <w:sz w:val="21"/>
                <w:szCs w:val="21"/>
              </w:rPr>
            </w:pPr>
            <w:r>
              <w:rPr>
                <w:rFonts w:ascii="宋体" w:hAnsi="宋体" w:eastAsia="宋体" w:cs="宋体"/>
                <w:spacing w:val="-3"/>
                <w:position w:val="8"/>
                <w:sz w:val="21"/>
                <w:szCs w:val="21"/>
              </w:rPr>
              <w:t>社会效</w:t>
            </w:r>
          </w:p>
          <w:p>
            <w:pPr>
              <w:spacing w:line="220" w:lineRule="auto"/>
              <w:ind w:left="311"/>
              <w:rPr>
                <w:rFonts w:ascii="宋体" w:hAnsi="宋体" w:eastAsia="宋体" w:cs="宋体"/>
                <w:sz w:val="21"/>
                <w:szCs w:val="21"/>
              </w:rPr>
            </w:pPr>
            <w:r>
              <w:rPr>
                <w:rFonts w:ascii="宋体" w:hAnsi="宋体" w:eastAsia="宋体" w:cs="宋体"/>
                <w:spacing w:val="-3"/>
                <w:sz w:val="21"/>
                <w:szCs w:val="21"/>
              </w:rPr>
              <w:t>益指标</w:t>
            </w:r>
          </w:p>
        </w:tc>
        <w:tc>
          <w:tcPr>
            <w:tcW w:w="1209" w:type="dxa"/>
            <w:vAlign w:val="top"/>
          </w:tcPr>
          <w:p>
            <w:pPr>
              <w:rPr>
                <w:rFonts w:hint="eastAsia" w:ascii="Arial" w:eastAsia="宋体"/>
                <w:sz w:val="21"/>
                <w:lang w:eastAsia="zh-CN"/>
              </w:rPr>
            </w:pPr>
            <w:r>
              <w:rPr>
                <w:rFonts w:hint="eastAsia" w:eastAsia="宋体"/>
                <w:sz w:val="21"/>
                <w:lang w:eastAsia="zh-CN"/>
              </w:rPr>
              <w:t>开展关于社会保障、环境等方面的审计</w:t>
            </w:r>
          </w:p>
        </w:tc>
        <w:tc>
          <w:tcPr>
            <w:tcW w:w="1119" w:type="dxa"/>
            <w:vAlign w:val="top"/>
          </w:tcPr>
          <w:p>
            <w:pPr>
              <w:rPr>
                <w:rFonts w:hint="eastAsia" w:ascii="Arial" w:eastAsia="宋体"/>
                <w:sz w:val="21"/>
                <w:lang w:val="en-US" w:eastAsia="zh-CN"/>
              </w:rPr>
            </w:pPr>
            <w:r>
              <w:rPr>
                <w:rFonts w:hint="eastAsia" w:eastAsia="宋体"/>
                <w:sz w:val="21"/>
                <w:lang w:val="en-US" w:eastAsia="zh-CN"/>
              </w:rPr>
              <w:t>1</w:t>
            </w:r>
          </w:p>
        </w:tc>
        <w:tc>
          <w:tcPr>
            <w:tcW w:w="1109" w:type="dxa"/>
            <w:vAlign w:val="top"/>
          </w:tcPr>
          <w:p>
            <w:pPr>
              <w:rPr>
                <w:rFonts w:hint="eastAsia" w:ascii="Arial" w:eastAsia="宋体"/>
                <w:sz w:val="21"/>
                <w:lang w:val="en-US" w:eastAsia="zh-CN"/>
              </w:rPr>
            </w:pPr>
            <w:r>
              <w:rPr>
                <w:rFonts w:hint="eastAsia" w:eastAsia="宋体"/>
                <w:sz w:val="21"/>
                <w:lang w:val="en-US" w:eastAsia="zh-CN"/>
              </w:rPr>
              <w:t>1</w:t>
            </w:r>
          </w:p>
        </w:tc>
        <w:tc>
          <w:tcPr>
            <w:tcW w:w="819" w:type="dxa"/>
            <w:vAlign w:val="top"/>
          </w:tcPr>
          <w:p>
            <w:pPr>
              <w:rPr>
                <w:rFonts w:hint="eastAsia" w:ascii="Arial" w:eastAsia="宋体"/>
                <w:sz w:val="21"/>
                <w:lang w:val="en-US" w:eastAsia="zh-CN"/>
              </w:rPr>
            </w:pPr>
            <w:r>
              <w:rPr>
                <w:rFonts w:hint="eastAsia" w:eastAsia="宋体"/>
                <w:sz w:val="21"/>
                <w:lang w:val="en-US" w:eastAsia="zh-CN"/>
              </w:rPr>
              <w:t>5</w:t>
            </w:r>
          </w:p>
        </w:tc>
        <w:tc>
          <w:tcPr>
            <w:tcW w:w="859" w:type="dxa"/>
            <w:vAlign w:val="top"/>
          </w:tcPr>
          <w:p>
            <w:pPr>
              <w:rPr>
                <w:rFonts w:hint="default" w:ascii="Arial" w:eastAsia="宋体"/>
                <w:sz w:val="21"/>
                <w:lang w:val="en-US" w:eastAsia="zh-CN"/>
              </w:rPr>
            </w:pPr>
            <w:r>
              <w:rPr>
                <w:rFonts w:hint="eastAsia" w:eastAsia="宋体"/>
                <w:sz w:val="21"/>
                <w:lang w:val="en-US" w:eastAsia="zh-CN"/>
              </w:rPr>
              <w:t>5</w:t>
            </w:r>
          </w:p>
        </w:tc>
        <w:tc>
          <w:tcPr>
            <w:tcW w:w="137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1134" w:type="dxa"/>
            <w:vMerge w:val="continue"/>
            <w:tcBorders>
              <w:top w:val="nil"/>
              <w:bottom w:val="nil"/>
            </w:tcBorders>
            <w:textDirection w:val="tbRlV"/>
            <w:vAlign w:val="top"/>
          </w:tcPr>
          <w:p>
            <w:pPr>
              <w:rPr>
                <w:rFonts w:ascii="Arial"/>
                <w:sz w:val="21"/>
              </w:rPr>
            </w:pPr>
          </w:p>
        </w:tc>
        <w:tc>
          <w:tcPr>
            <w:tcW w:w="1146" w:type="dxa"/>
            <w:tcBorders>
              <w:bottom w:val="nil"/>
            </w:tcBorders>
            <w:vAlign w:val="top"/>
          </w:tcPr>
          <w:p>
            <w:pPr>
              <w:spacing w:before="37" w:line="262" w:lineRule="auto"/>
              <w:ind w:left="171" w:right="132"/>
              <w:rPr>
                <w:rFonts w:ascii="宋体" w:hAnsi="宋体" w:eastAsia="宋体" w:cs="宋体"/>
                <w:sz w:val="20"/>
                <w:szCs w:val="20"/>
              </w:rPr>
            </w:pPr>
            <w:r>
              <w:rPr>
                <w:rFonts w:ascii="宋体" w:hAnsi="宋体" w:eastAsia="宋体" w:cs="宋体"/>
                <w:spacing w:val="14"/>
                <w:sz w:val="20"/>
                <w:szCs w:val="20"/>
              </w:rPr>
              <w:t>满意度</w:t>
            </w:r>
            <w:r>
              <w:rPr>
                <w:rFonts w:ascii="宋体" w:hAnsi="宋体" w:eastAsia="宋体" w:cs="宋体"/>
                <w:spacing w:val="18"/>
                <w:w w:val="118"/>
                <w:sz w:val="20"/>
                <w:szCs w:val="20"/>
              </w:rPr>
              <w:t>指标</w:t>
            </w:r>
            <w:r>
              <w:rPr>
                <w:rFonts w:ascii="宋体" w:hAnsi="宋体" w:eastAsia="宋体" w:cs="宋体"/>
                <w:spacing w:val="15"/>
                <w:sz w:val="20"/>
                <w:szCs w:val="20"/>
              </w:rPr>
              <w:t>(10分)</w:t>
            </w:r>
          </w:p>
        </w:tc>
        <w:tc>
          <w:tcPr>
            <w:tcW w:w="1111" w:type="dxa"/>
            <w:tcBorders>
              <w:bottom w:val="nil"/>
            </w:tcBorders>
            <w:vAlign w:val="top"/>
          </w:tcPr>
          <w:p>
            <w:pPr>
              <w:spacing w:before="47" w:line="219" w:lineRule="auto"/>
              <w:ind w:left="202"/>
              <w:rPr>
                <w:rFonts w:ascii="宋体" w:hAnsi="宋体" w:eastAsia="宋体" w:cs="宋体"/>
                <w:sz w:val="21"/>
                <w:szCs w:val="21"/>
              </w:rPr>
            </w:pPr>
            <w:r>
              <w:rPr>
                <w:rFonts w:ascii="宋体" w:hAnsi="宋体" w:eastAsia="宋体" w:cs="宋体"/>
                <w:spacing w:val="-2"/>
                <w:sz w:val="21"/>
                <w:szCs w:val="21"/>
              </w:rPr>
              <w:t>服务对象</w:t>
            </w:r>
          </w:p>
          <w:p>
            <w:pPr>
              <w:spacing w:before="70" w:line="219" w:lineRule="auto"/>
              <w:ind w:left="202"/>
              <w:rPr>
                <w:rFonts w:ascii="宋体" w:hAnsi="宋体" w:eastAsia="宋体" w:cs="宋体"/>
                <w:sz w:val="21"/>
                <w:szCs w:val="21"/>
              </w:rPr>
            </w:pPr>
            <w:r>
              <w:rPr>
                <w:rFonts w:ascii="宋体" w:hAnsi="宋体" w:eastAsia="宋体" w:cs="宋体"/>
                <w:spacing w:val="3"/>
                <w:sz w:val="21"/>
                <w:szCs w:val="21"/>
              </w:rPr>
              <w:t>满意度指</w:t>
            </w:r>
          </w:p>
          <w:p>
            <w:pPr>
              <w:spacing w:before="21" w:line="220" w:lineRule="auto"/>
              <w:ind w:left="501"/>
              <w:rPr>
                <w:rFonts w:ascii="宋体" w:hAnsi="宋体" w:eastAsia="宋体" w:cs="宋体"/>
                <w:sz w:val="21"/>
                <w:szCs w:val="21"/>
              </w:rPr>
            </w:pPr>
            <w:r>
              <w:rPr>
                <w:rFonts w:ascii="宋体" w:hAnsi="宋体" w:eastAsia="宋体" w:cs="宋体"/>
                <w:sz w:val="21"/>
                <w:szCs w:val="21"/>
              </w:rPr>
              <w:t>标</w:t>
            </w:r>
          </w:p>
        </w:tc>
        <w:tc>
          <w:tcPr>
            <w:tcW w:w="1209" w:type="dxa"/>
            <w:vAlign w:val="top"/>
          </w:tcPr>
          <w:p>
            <w:pPr>
              <w:rPr>
                <w:rFonts w:hint="eastAsia" w:ascii="Arial" w:eastAsia="宋体"/>
                <w:sz w:val="21"/>
                <w:lang w:eastAsia="zh-CN"/>
              </w:rPr>
            </w:pPr>
            <w:r>
              <w:rPr>
                <w:rFonts w:hint="eastAsia" w:eastAsia="宋体"/>
                <w:sz w:val="21"/>
                <w:lang w:eastAsia="zh-CN"/>
              </w:rPr>
              <w:t>对审计决定中的内容是否不服，提请衡山县人民政府裁决</w:t>
            </w:r>
          </w:p>
        </w:tc>
        <w:tc>
          <w:tcPr>
            <w:tcW w:w="1119" w:type="dxa"/>
            <w:vAlign w:val="top"/>
          </w:tcPr>
          <w:p>
            <w:pPr>
              <w:rPr>
                <w:rFonts w:hint="eastAsia" w:ascii="Arial" w:eastAsia="宋体"/>
                <w:sz w:val="21"/>
                <w:lang w:eastAsia="zh-CN"/>
              </w:rPr>
            </w:pPr>
            <w:r>
              <w:rPr>
                <w:rFonts w:hint="eastAsia" w:eastAsia="宋体"/>
                <w:sz w:val="21"/>
                <w:lang w:eastAsia="zh-CN"/>
              </w:rPr>
              <w:t>是否提请衡山县人民政府裁决</w:t>
            </w:r>
          </w:p>
        </w:tc>
        <w:tc>
          <w:tcPr>
            <w:tcW w:w="1109" w:type="dxa"/>
            <w:vAlign w:val="top"/>
          </w:tcPr>
          <w:p>
            <w:pPr>
              <w:rPr>
                <w:rFonts w:hint="eastAsia" w:ascii="Arial" w:eastAsia="宋体"/>
                <w:sz w:val="21"/>
                <w:lang w:eastAsia="zh-CN"/>
              </w:rPr>
            </w:pPr>
            <w:r>
              <w:rPr>
                <w:rFonts w:hint="eastAsia" w:eastAsia="宋体"/>
                <w:sz w:val="21"/>
                <w:lang w:eastAsia="zh-CN"/>
              </w:rPr>
              <w:t>被审计单位未对审计决定不服</w:t>
            </w:r>
          </w:p>
        </w:tc>
        <w:tc>
          <w:tcPr>
            <w:tcW w:w="819" w:type="dxa"/>
            <w:vAlign w:val="top"/>
          </w:tcPr>
          <w:p>
            <w:pPr>
              <w:rPr>
                <w:rFonts w:hint="default" w:ascii="Arial" w:eastAsia="宋体"/>
                <w:sz w:val="21"/>
                <w:lang w:val="en-US" w:eastAsia="zh-CN"/>
              </w:rPr>
            </w:pPr>
            <w:r>
              <w:rPr>
                <w:rFonts w:hint="eastAsia" w:eastAsia="宋体"/>
                <w:sz w:val="21"/>
                <w:lang w:val="en-US" w:eastAsia="zh-CN"/>
              </w:rPr>
              <w:t>10</w:t>
            </w:r>
          </w:p>
        </w:tc>
        <w:tc>
          <w:tcPr>
            <w:tcW w:w="859" w:type="dxa"/>
            <w:vAlign w:val="top"/>
          </w:tcPr>
          <w:p>
            <w:pPr>
              <w:rPr>
                <w:rFonts w:hint="default" w:ascii="Arial" w:eastAsia="宋体"/>
                <w:sz w:val="21"/>
                <w:lang w:val="en-US" w:eastAsia="zh-CN"/>
              </w:rPr>
            </w:pPr>
            <w:r>
              <w:rPr>
                <w:rFonts w:hint="eastAsia" w:eastAsia="宋体"/>
                <w:sz w:val="21"/>
                <w:lang w:val="en-US" w:eastAsia="zh-CN"/>
              </w:rPr>
              <w:t>10</w:t>
            </w:r>
          </w:p>
        </w:tc>
        <w:tc>
          <w:tcPr>
            <w:tcW w:w="137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6828" w:type="dxa"/>
            <w:gridSpan w:val="6"/>
            <w:vAlign w:val="top"/>
          </w:tcPr>
          <w:p>
            <w:pPr>
              <w:spacing w:before="139" w:line="220" w:lineRule="auto"/>
              <w:ind w:left="2464"/>
              <w:rPr>
                <w:rFonts w:ascii="宋体" w:hAnsi="宋体" w:eastAsia="宋体" w:cs="宋体"/>
                <w:sz w:val="21"/>
                <w:szCs w:val="21"/>
              </w:rPr>
            </w:pPr>
            <w:r>
              <w:rPr>
                <w:rFonts w:ascii="宋体" w:hAnsi="宋体" w:eastAsia="宋体" w:cs="宋体"/>
                <w:spacing w:val="-7"/>
                <w:sz w:val="21"/>
                <w:szCs w:val="21"/>
              </w:rPr>
              <w:t>总</w:t>
            </w:r>
            <w:r>
              <w:rPr>
                <w:rFonts w:ascii="宋体" w:hAnsi="宋体" w:eastAsia="宋体" w:cs="宋体"/>
                <w:spacing w:val="16"/>
                <w:sz w:val="21"/>
                <w:szCs w:val="21"/>
              </w:rPr>
              <w:t xml:space="preserve">  </w:t>
            </w:r>
            <w:r>
              <w:rPr>
                <w:rFonts w:ascii="宋体" w:hAnsi="宋体" w:eastAsia="宋体" w:cs="宋体"/>
                <w:spacing w:val="-7"/>
                <w:sz w:val="21"/>
                <w:szCs w:val="21"/>
              </w:rPr>
              <w:t>分</w:t>
            </w:r>
          </w:p>
        </w:tc>
        <w:tc>
          <w:tcPr>
            <w:tcW w:w="819" w:type="dxa"/>
            <w:vAlign w:val="top"/>
          </w:tcPr>
          <w:p>
            <w:pPr>
              <w:spacing w:before="191" w:line="184" w:lineRule="auto"/>
              <w:ind w:left="137"/>
              <w:rPr>
                <w:rFonts w:ascii="宋体" w:hAnsi="宋体" w:eastAsia="宋体" w:cs="宋体"/>
                <w:sz w:val="21"/>
                <w:szCs w:val="21"/>
              </w:rPr>
            </w:pPr>
            <w:r>
              <w:rPr>
                <w:rFonts w:ascii="宋体" w:hAnsi="宋体" w:eastAsia="宋体" w:cs="宋体"/>
                <w:spacing w:val="-6"/>
                <w:sz w:val="21"/>
                <w:szCs w:val="21"/>
              </w:rPr>
              <w:t>100</w:t>
            </w:r>
          </w:p>
        </w:tc>
        <w:tc>
          <w:tcPr>
            <w:tcW w:w="859" w:type="dxa"/>
            <w:vAlign w:val="top"/>
          </w:tcPr>
          <w:p>
            <w:pPr>
              <w:rPr>
                <w:rFonts w:ascii="Arial"/>
                <w:sz w:val="21"/>
              </w:rPr>
            </w:pPr>
          </w:p>
        </w:tc>
        <w:tc>
          <w:tcPr>
            <w:tcW w:w="1373" w:type="dxa"/>
            <w:vAlign w:val="top"/>
          </w:tcPr>
          <w:p>
            <w:pPr>
              <w:rPr>
                <w:rFonts w:ascii="Arial"/>
                <w:sz w:val="21"/>
              </w:rPr>
            </w:pPr>
          </w:p>
        </w:tc>
      </w:tr>
    </w:tbl>
    <w:p>
      <w:pPr>
        <w:spacing w:before="161" w:line="225" w:lineRule="auto"/>
        <w:ind w:left="635"/>
        <w:rPr>
          <w:rFonts w:hint="eastAsia" w:ascii="仿宋" w:hAnsi="仿宋" w:eastAsia="仿宋" w:cs="仿宋"/>
          <w:sz w:val="24"/>
          <w:szCs w:val="24"/>
          <w:lang w:eastAsia="zh-CN"/>
        </w:rPr>
      </w:pPr>
      <w:r>
        <w:rPr>
          <w:rFonts w:ascii="仿宋" w:hAnsi="仿宋" w:eastAsia="仿宋" w:cs="仿宋"/>
          <w:spacing w:val="-24"/>
          <w:position w:val="-1"/>
          <w:sz w:val="24"/>
          <w:szCs w:val="24"/>
        </w:rPr>
        <w:t>填表人：</w:t>
      </w:r>
      <w:r>
        <w:rPr>
          <w:rFonts w:hint="eastAsia" w:ascii="仿宋" w:hAnsi="仿宋" w:eastAsia="仿宋" w:cs="仿宋"/>
          <w:spacing w:val="-24"/>
          <w:position w:val="-1"/>
          <w:sz w:val="24"/>
          <w:szCs w:val="24"/>
          <w:lang w:eastAsia="zh-CN"/>
        </w:rPr>
        <w:t>舒璇</w:t>
      </w:r>
      <w:r>
        <w:rPr>
          <w:rFonts w:ascii="仿宋" w:hAnsi="仿宋" w:eastAsia="仿宋" w:cs="仿宋"/>
          <w:spacing w:val="4"/>
          <w:position w:val="-1"/>
          <w:sz w:val="24"/>
          <w:szCs w:val="24"/>
        </w:rPr>
        <w:t xml:space="preserve"> </w:t>
      </w:r>
      <w:r>
        <w:rPr>
          <w:rFonts w:hint="eastAsia" w:ascii="仿宋" w:hAnsi="仿宋" w:eastAsia="仿宋" w:cs="仿宋"/>
          <w:spacing w:val="4"/>
          <w:position w:val="-1"/>
          <w:sz w:val="24"/>
          <w:szCs w:val="24"/>
          <w:lang w:val="en-US" w:eastAsia="zh-CN"/>
        </w:rPr>
        <w:t xml:space="preserve"> </w:t>
      </w:r>
      <w:r>
        <w:rPr>
          <w:rFonts w:ascii="仿宋" w:hAnsi="仿宋" w:eastAsia="仿宋" w:cs="仿宋"/>
          <w:spacing w:val="-24"/>
          <w:sz w:val="24"/>
          <w:szCs w:val="24"/>
        </w:rPr>
        <w:t>填报日期：</w:t>
      </w:r>
      <w:r>
        <w:rPr>
          <w:rFonts w:hint="eastAsia" w:ascii="仿宋" w:hAnsi="仿宋" w:eastAsia="仿宋" w:cs="仿宋"/>
          <w:spacing w:val="3"/>
          <w:sz w:val="24"/>
          <w:szCs w:val="24"/>
          <w:lang w:val="en-US" w:eastAsia="zh-CN"/>
        </w:rPr>
        <w:t>2023年7月27日</w:t>
      </w:r>
      <w:r>
        <w:rPr>
          <w:rFonts w:ascii="仿宋" w:hAnsi="仿宋" w:eastAsia="仿宋" w:cs="仿宋"/>
          <w:spacing w:val="3"/>
          <w:sz w:val="24"/>
          <w:szCs w:val="24"/>
        </w:rPr>
        <w:t xml:space="preserve"> </w:t>
      </w:r>
      <w:r>
        <w:rPr>
          <w:rFonts w:ascii="仿宋" w:hAnsi="仿宋" w:eastAsia="仿宋" w:cs="仿宋"/>
          <w:spacing w:val="-24"/>
          <w:sz w:val="24"/>
          <w:szCs w:val="24"/>
        </w:rPr>
        <w:t>联系电话：</w:t>
      </w:r>
      <w:r>
        <w:rPr>
          <w:rFonts w:hint="eastAsia" w:ascii="仿宋" w:hAnsi="仿宋" w:eastAsia="仿宋" w:cs="仿宋"/>
          <w:spacing w:val="18"/>
          <w:sz w:val="24"/>
          <w:szCs w:val="24"/>
          <w:lang w:val="en-US" w:eastAsia="zh-CN"/>
        </w:rPr>
        <w:t xml:space="preserve">13317472263 </w:t>
      </w:r>
      <w:r>
        <w:rPr>
          <w:rFonts w:ascii="仿宋" w:hAnsi="仿宋" w:eastAsia="仿宋" w:cs="仿宋"/>
          <w:spacing w:val="-24"/>
          <w:position w:val="1"/>
          <w:sz w:val="24"/>
          <w:szCs w:val="24"/>
        </w:rPr>
        <w:t>单位负责人签字：</w:t>
      </w:r>
      <w:r>
        <w:rPr>
          <w:rFonts w:hint="eastAsia" w:ascii="仿宋" w:hAnsi="仿宋" w:eastAsia="仿宋" w:cs="仿宋"/>
          <w:spacing w:val="-24"/>
          <w:position w:val="1"/>
          <w:sz w:val="24"/>
          <w:szCs w:val="24"/>
          <w:lang w:eastAsia="zh-CN"/>
        </w:rPr>
        <w:t>王维荣</w:t>
      </w:r>
    </w:p>
    <w:sectPr>
      <w:pgSz w:w="11860" w:h="16800"/>
      <w:pgMar w:top="1233" w:right="935" w:bottom="400" w:left="1035"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黑体"/>
    <w:panose1 w:val="00000000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EBDF4F"/>
    <w:multiLevelType w:val="singleLevel"/>
    <w:tmpl w:val="38EBDF4F"/>
    <w:lvl w:ilvl="0" w:tentative="0">
      <w:start w:val="3"/>
      <w:numFmt w:val="chineseCounting"/>
      <w:suff w:val="space"/>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isplayHorizontalDrawingGridEvery w:val="0"/>
  <w:displayVerticalDrawingGridEvery w:val="2"/>
  <w:characterSpacingControl w:val="doNotCompress"/>
  <w:footnotePr>
    <w:footnote w:id="0"/>
    <w:footnote w:id="1"/>
  </w:footnotePr>
  <w:endnotePr>
    <w:endnote w:id="0"/>
    <w:endnote w:id="1"/>
  </w:endnotePr>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4"/>
  </w:compat>
  <w:docVars>
    <w:docVar w:name="commondata" w:val="eyJoZGlkIjoiMjExNTM5ZTZiZjMwNjU5ODM3YjljYmJkMWVkMmIxODkifQ=="/>
  </w:docVars>
  <w:rsids>
    <w:rsidRoot w:val="00000000"/>
    <w:rsid w:val="0996279E"/>
    <w:rsid w:val="15A738D5"/>
    <w:rsid w:val="1A8E5C1E"/>
    <w:rsid w:val="1FC31346"/>
    <w:rsid w:val="345C1B92"/>
    <w:rsid w:val="34BA7F0F"/>
    <w:rsid w:val="4AB97CB9"/>
    <w:rsid w:val="54786C1A"/>
    <w:rsid w:val="572A3381"/>
    <w:rsid w:val="63001E42"/>
    <w:rsid w:val="73BD17C0"/>
    <w:rsid w:val="7D7E429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table" w:customStyle="1" w:styleId="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6</Pages>
  <Words>2843</Words>
  <Characters>3081</Characters>
  <Lines>1</Lines>
  <Paragraphs>1</Paragraphs>
  <TotalTime>2</TotalTime>
  <ScaleCrop>false</ScaleCrop>
  <LinksUpToDate>false</LinksUpToDate>
  <CharactersWithSpaces>3100</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2023-07-20T15:23:00Z</dcterms:created>
  <dc:creator>Kingsoft-PDF</dc:creator>
  <cp:lastModifiedBy>Administrator</cp:lastModifiedBy>
  <cp:lastPrinted>2023-07-27T02:20:00Z</cp:lastPrinted>
  <dcterms:modified xsi:type="dcterms:W3CDTF">2023-08-25T02:10:59Z</dcterms:modified>
  <dc:subject>pdfbuilder</dc:subject>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2023-07-20T15:23:42Z</vt:filetime>
  </property>
  <property fmtid="{D5CDD505-2E9C-101B-9397-08002B2CF9AE}" pid="4" name="UsrData">
    <vt:lpwstr>64b8e0f831e116001f1dc528wl</vt:lpwstr>
  </property>
  <property fmtid="{D5CDD505-2E9C-101B-9397-08002B2CF9AE}" pid="5" name="KSOProductBuildVer">
    <vt:lpwstr>2052-11.1.0.14309</vt:lpwstr>
  </property>
  <property fmtid="{D5CDD505-2E9C-101B-9397-08002B2CF9AE}" pid="6" name="ICV">
    <vt:lpwstr>DCDB157343154A93B99AB6493F050003_13</vt:lpwstr>
  </property>
</Properties>
</file>