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D1" w:rsidRDefault="00863CA0">
      <w:pPr>
        <w:rPr>
          <w:rFonts w:ascii="黑体" w:eastAsia="黑体"/>
          <w:sz w:val="32"/>
          <w:szCs w:val="32"/>
        </w:rPr>
      </w:pPr>
      <w:r>
        <w:rPr>
          <w:rFonts w:ascii="黑体" w:eastAsia="黑体" w:hint="eastAsia"/>
          <w:sz w:val="32"/>
          <w:szCs w:val="32"/>
        </w:rPr>
        <w:t>附件</w:t>
      </w:r>
    </w:p>
    <w:p w:rsidR="007431D1" w:rsidRDefault="007431D1">
      <w:pPr>
        <w:rPr>
          <w:rFonts w:ascii="黑体" w:eastAsia="黑体"/>
          <w:sz w:val="32"/>
          <w:szCs w:val="32"/>
        </w:rPr>
      </w:pPr>
    </w:p>
    <w:p w:rsidR="007431D1" w:rsidRDefault="00863CA0">
      <w:pPr>
        <w:jc w:val="center"/>
        <w:rPr>
          <w:rFonts w:ascii="方正小标宋_GBK" w:eastAsia="方正小标宋_GBK"/>
          <w:sz w:val="48"/>
          <w:szCs w:val="48"/>
        </w:rPr>
      </w:pPr>
      <w:r>
        <w:rPr>
          <w:rFonts w:ascii="方正小标宋_GBK" w:eastAsia="方正小标宋_GBK"/>
          <w:sz w:val="48"/>
          <w:szCs w:val="48"/>
        </w:rPr>
        <w:t>20</w:t>
      </w:r>
      <w:r>
        <w:rPr>
          <w:rFonts w:ascii="方正小标宋_GBK" w:eastAsia="方正小标宋_GBK" w:hint="eastAsia"/>
          <w:sz w:val="48"/>
          <w:szCs w:val="48"/>
        </w:rPr>
        <w:t>2</w:t>
      </w:r>
      <w:r>
        <w:rPr>
          <w:rFonts w:ascii="方正小标宋_GBK" w:eastAsia="方正小标宋_GBK"/>
          <w:sz w:val="48"/>
          <w:szCs w:val="48"/>
        </w:rPr>
        <w:t>2</w:t>
      </w:r>
      <w:r>
        <w:rPr>
          <w:rFonts w:ascii="方正小标宋_GBK" w:eastAsia="方正小标宋_GBK" w:hint="eastAsia"/>
          <w:sz w:val="48"/>
          <w:szCs w:val="48"/>
        </w:rPr>
        <w:t>年度部门整体支出绩效自评报告</w:t>
      </w:r>
    </w:p>
    <w:p w:rsidR="007431D1" w:rsidRDefault="007431D1">
      <w:pPr>
        <w:jc w:val="center"/>
        <w:rPr>
          <w:rFonts w:ascii="黑体" w:eastAsia="黑体"/>
          <w:sz w:val="32"/>
          <w:szCs w:val="32"/>
        </w:rPr>
      </w:pPr>
    </w:p>
    <w:p w:rsidR="007431D1" w:rsidRDefault="007431D1">
      <w:pPr>
        <w:jc w:val="center"/>
        <w:rPr>
          <w:rFonts w:ascii="黑体" w:eastAsia="黑体"/>
          <w:sz w:val="32"/>
          <w:szCs w:val="32"/>
        </w:rPr>
      </w:pPr>
    </w:p>
    <w:p w:rsidR="007431D1" w:rsidRDefault="007431D1">
      <w:pPr>
        <w:jc w:val="center"/>
        <w:rPr>
          <w:rFonts w:ascii="黑体" w:eastAsia="黑体"/>
          <w:sz w:val="32"/>
          <w:szCs w:val="32"/>
        </w:rPr>
      </w:pPr>
    </w:p>
    <w:p w:rsidR="007431D1" w:rsidRDefault="007431D1">
      <w:pPr>
        <w:jc w:val="center"/>
        <w:rPr>
          <w:rFonts w:ascii="黑体" w:eastAsia="黑体"/>
          <w:sz w:val="32"/>
          <w:szCs w:val="32"/>
        </w:rPr>
      </w:pPr>
    </w:p>
    <w:p w:rsidR="007431D1" w:rsidRDefault="007431D1">
      <w:pPr>
        <w:jc w:val="center"/>
        <w:rPr>
          <w:rFonts w:ascii="黑体" w:eastAsia="黑体"/>
          <w:sz w:val="32"/>
          <w:szCs w:val="32"/>
        </w:rPr>
      </w:pPr>
    </w:p>
    <w:p w:rsidR="007431D1" w:rsidRDefault="007431D1">
      <w:pPr>
        <w:jc w:val="center"/>
        <w:rPr>
          <w:rFonts w:ascii="黑体" w:eastAsia="黑体"/>
          <w:sz w:val="32"/>
          <w:szCs w:val="32"/>
        </w:rPr>
      </w:pPr>
    </w:p>
    <w:p w:rsidR="007431D1" w:rsidRDefault="007431D1">
      <w:pPr>
        <w:jc w:val="center"/>
        <w:rPr>
          <w:rFonts w:ascii="黑体" w:eastAsia="黑体"/>
          <w:sz w:val="32"/>
          <w:szCs w:val="32"/>
        </w:rPr>
      </w:pPr>
    </w:p>
    <w:p w:rsidR="007431D1" w:rsidRDefault="007431D1">
      <w:pPr>
        <w:rPr>
          <w:rFonts w:ascii="黑体" w:eastAsia="黑体"/>
          <w:sz w:val="32"/>
          <w:szCs w:val="32"/>
        </w:rPr>
      </w:pPr>
    </w:p>
    <w:p w:rsidR="007431D1" w:rsidRDefault="007431D1">
      <w:pPr>
        <w:jc w:val="center"/>
        <w:rPr>
          <w:rFonts w:ascii="黑体" w:eastAsia="黑体"/>
          <w:sz w:val="32"/>
          <w:szCs w:val="32"/>
        </w:rPr>
      </w:pPr>
    </w:p>
    <w:p w:rsidR="007431D1" w:rsidRDefault="00863CA0">
      <w:pPr>
        <w:jc w:val="center"/>
        <w:rPr>
          <w:rFonts w:ascii="黑体" w:eastAsia="黑体"/>
          <w:sz w:val="44"/>
          <w:szCs w:val="44"/>
        </w:rPr>
      </w:pPr>
      <w:r>
        <w:rPr>
          <w:rFonts w:ascii="黑体" w:eastAsia="黑体" w:hint="eastAsia"/>
          <w:sz w:val="44"/>
          <w:szCs w:val="44"/>
        </w:rPr>
        <w:t>单位名称（盖章）：衡山县教师进修学校</w:t>
      </w:r>
    </w:p>
    <w:p w:rsidR="007431D1" w:rsidRDefault="007431D1">
      <w:pPr>
        <w:jc w:val="center"/>
        <w:rPr>
          <w:rFonts w:ascii="黑体" w:eastAsia="黑体"/>
          <w:sz w:val="32"/>
          <w:szCs w:val="32"/>
        </w:rPr>
      </w:pPr>
    </w:p>
    <w:p w:rsidR="007431D1" w:rsidRDefault="007431D1">
      <w:pPr>
        <w:jc w:val="center"/>
        <w:rPr>
          <w:rFonts w:ascii="黑体" w:eastAsia="黑体"/>
          <w:sz w:val="32"/>
          <w:szCs w:val="32"/>
        </w:rPr>
      </w:pPr>
    </w:p>
    <w:p w:rsidR="007431D1" w:rsidRDefault="007431D1">
      <w:pPr>
        <w:jc w:val="center"/>
        <w:rPr>
          <w:rFonts w:ascii="黑体" w:eastAsia="黑体"/>
          <w:sz w:val="32"/>
          <w:szCs w:val="32"/>
        </w:rPr>
      </w:pPr>
    </w:p>
    <w:p w:rsidR="007431D1" w:rsidRDefault="007431D1">
      <w:pPr>
        <w:rPr>
          <w:rFonts w:ascii="黑体" w:eastAsia="黑体"/>
          <w:sz w:val="32"/>
          <w:szCs w:val="32"/>
        </w:rPr>
      </w:pPr>
    </w:p>
    <w:p w:rsidR="007431D1" w:rsidRDefault="00863CA0">
      <w:pPr>
        <w:jc w:val="center"/>
        <w:rPr>
          <w:rFonts w:ascii="黑体" w:eastAsia="黑体" w:hAnsi="黑体"/>
          <w:sz w:val="32"/>
          <w:szCs w:val="32"/>
        </w:rPr>
      </w:pPr>
      <w:r>
        <w:rPr>
          <w:rFonts w:ascii="仿宋_GB2312" w:eastAsia="仿宋_GB2312" w:hint="eastAsia"/>
          <w:sz w:val="32"/>
          <w:szCs w:val="32"/>
        </w:rPr>
        <w:t>（此页为封面）</w:t>
      </w:r>
    </w:p>
    <w:p w:rsidR="007431D1" w:rsidRDefault="007431D1">
      <w:pPr>
        <w:pStyle w:val="a6"/>
        <w:widowControl/>
        <w:spacing w:line="600" w:lineRule="exact"/>
        <w:ind w:firstLine="640"/>
        <w:rPr>
          <w:rFonts w:ascii="黑体" w:eastAsia="黑体" w:hAnsi="黑体"/>
          <w:sz w:val="32"/>
          <w:szCs w:val="32"/>
        </w:rPr>
      </w:pPr>
    </w:p>
    <w:p w:rsidR="007431D1" w:rsidRDefault="007431D1">
      <w:pPr>
        <w:pStyle w:val="a6"/>
        <w:widowControl/>
        <w:spacing w:line="600" w:lineRule="exact"/>
        <w:ind w:firstLine="640"/>
        <w:rPr>
          <w:rFonts w:ascii="黑体" w:eastAsia="黑体" w:hAnsi="黑体"/>
          <w:sz w:val="32"/>
          <w:szCs w:val="32"/>
        </w:rPr>
      </w:pPr>
    </w:p>
    <w:p w:rsidR="007431D1" w:rsidRDefault="007431D1">
      <w:pPr>
        <w:pStyle w:val="a6"/>
        <w:widowControl/>
        <w:spacing w:line="600" w:lineRule="exact"/>
        <w:ind w:firstLine="640"/>
        <w:rPr>
          <w:rFonts w:ascii="黑体" w:eastAsia="黑体" w:hAnsi="黑体"/>
          <w:sz w:val="32"/>
          <w:szCs w:val="32"/>
        </w:rPr>
      </w:pPr>
    </w:p>
    <w:p w:rsidR="007431D1" w:rsidRDefault="007431D1">
      <w:pPr>
        <w:pStyle w:val="a6"/>
        <w:widowControl/>
        <w:spacing w:line="600" w:lineRule="exact"/>
        <w:ind w:firstLine="640"/>
        <w:rPr>
          <w:rFonts w:ascii="黑体" w:eastAsia="黑体" w:hAnsi="黑体"/>
          <w:sz w:val="32"/>
          <w:szCs w:val="32"/>
        </w:rPr>
      </w:pPr>
    </w:p>
    <w:p w:rsidR="007431D1" w:rsidRDefault="007431D1">
      <w:pPr>
        <w:pStyle w:val="a6"/>
        <w:widowControl/>
        <w:spacing w:line="600" w:lineRule="exact"/>
        <w:ind w:firstLine="640"/>
        <w:rPr>
          <w:rFonts w:ascii="黑体" w:eastAsia="黑体" w:hAnsi="黑体"/>
          <w:sz w:val="32"/>
          <w:szCs w:val="32"/>
        </w:rPr>
      </w:pPr>
    </w:p>
    <w:p w:rsidR="007431D1" w:rsidRDefault="007431D1">
      <w:pPr>
        <w:pStyle w:val="a6"/>
        <w:widowControl/>
        <w:spacing w:line="600" w:lineRule="exact"/>
        <w:ind w:firstLine="640"/>
        <w:rPr>
          <w:rFonts w:ascii="黑体" w:eastAsia="黑体" w:hAnsi="黑体"/>
          <w:sz w:val="32"/>
          <w:szCs w:val="32"/>
        </w:rPr>
      </w:pPr>
    </w:p>
    <w:p w:rsidR="007431D1" w:rsidRDefault="007431D1">
      <w:pPr>
        <w:pStyle w:val="a6"/>
        <w:widowControl/>
        <w:spacing w:line="600" w:lineRule="exact"/>
        <w:ind w:firstLine="640"/>
        <w:rPr>
          <w:rFonts w:ascii="黑体" w:eastAsia="黑体" w:hAnsi="黑体"/>
          <w:sz w:val="32"/>
          <w:szCs w:val="32"/>
        </w:rPr>
      </w:pPr>
    </w:p>
    <w:p w:rsidR="007431D1" w:rsidRDefault="007431D1">
      <w:pPr>
        <w:pStyle w:val="a6"/>
        <w:widowControl/>
        <w:spacing w:line="600" w:lineRule="exact"/>
        <w:ind w:firstLine="640"/>
        <w:rPr>
          <w:rFonts w:ascii="黑体" w:eastAsia="黑体" w:hAnsi="黑体"/>
          <w:sz w:val="32"/>
          <w:szCs w:val="32"/>
        </w:rPr>
      </w:pPr>
    </w:p>
    <w:p w:rsidR="007431D1" w:rsidRDefault="007431D1">
      <w:pPr>
        <w:spacing w:line="560" w:lineRule="exact"/>
        <w:ind w:firstLineChars="200" w:firstLine="640"/>
        <w:rPr>
          <w:rFonts w:ascii="方正黑体_GBK" w:eastAsia="方正黑体_GBK" w:hAnsi="方正黑体_GBK" w:cs="方正黑体_GBK"/>
          <w:sz w:val="32"/>
          <w:szCs w:val="32"/>
        </w:rPr>
      </w:pPr>
    </w:p>
    <w:p w:rsidR="007431D1" w:rsidRDefault="00863CA0">
      <w:pPr>
        <w:spacing w:line="560" w:lineRule="exact"/>
        <w:ind w:firstLineChars="200" w:firstLine="672"/>
        <w:rPr>
          <w:rFonts w:ascii="黑体" w:eastAsia="黑体" w:hAnsi="黑体" w:cs="黑体"/>
          <w:spacing w:val="8"/>
          <w:sz w:val="32"/>
          <w:szCs w:val="32"/>
        </w:rPr>
      </w:pPr>
      <w:r>
        <w:rPr>
          <w:rFonts w:ascii="黑体" w:eastAsia="黑体" w:hAnsi="黑体" w:cs="黑体" w:hint="eastAsia"/>
          <w:spacing w:val="8"/>
          <w:sz w:val="32"/>
          <w:szCs w:val="32"/>
        </w:rPr>
        <w:lastRenderedPageBreak/>
        <w:t>一、单位基本情况</w:t>
      </w:r>
    </w:p>
    <w:p w:rsidR="007431D1" w:rsidRDefault="00863CA0">
      <w:pPr>
        <w:spacing w:line="560" w:lineRule="exact"/>
        <w:ind w:firstLineChars="200" w:firstLine="672"/>
        <w:rPr>
          <w:rFonts w:ascii="楷体" w:eastAsia="楷体" w:hAnsi="楷体" w:cs="楷体"/>
          <w:spacing w:val="8"/>
          <w:sz w:val="32"/>
          <w:szCs w:val="32"/>
        </w:rPr>
      </w:pPr>
      <w:r>
        <w:rPr>
          <w:rFonts w:ascii="楷体" w:eastAsia="楷体" w:hAnsi="楷体" w:cs="楷体" w:hint="eastAsia"/>
          <w:spacing w:val="8"/>
          <w:sz w:val="32"/>
          <w:szCs w:val="32"/>
        </w:rPr>
        <w:t>(</w:t>
      </w:r>
      <w:proofErr w:type="gramStart"/>
      <w:r>
        <w:rPr>
          <w:rFonts w:ascii="楷体" w:eastAsia="楷体" w:hAnsi="楷体" w:cs="楷体" w:hint="eastAsia"/>
          <w:spacing w:val="8"/>
          <w:sz w:val="32"/>
          <w:szCs w:val="32"/>
        </w:rPr>
        <w:t>一</w:t>
      </w:r>
      <w:proofErr w:type="gramEnd"/>
      <w:r>
        <w:rPr>
          <w:rFonts w:ascii="楷体" w:eastAsia="楷体" w:hAnsi="楷体" w:cs="楷体" w:hint="eastAsia"/>
          <w:spacing w:val="8"/>
          <w:sz w:val="32"/>
          <w:szCs w:val="32"/>
        </w:rPr>
        <w:t>)部门主要职责</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1.贯彻执行《教育法》、《教师法》和教师培训的相关政策；</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2.配合县教育局制订全县教师发展规划,为教师职业发展服务；</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3.承担全县中小学教师的继续教育业务工作。包括提出教学计划建议，开展教师继续教育咨询和远程教育等；</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4.承担全县中小学教师及教育干部的继续教育培训和研修工作；</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5.负责全县中小学教师资格定期注册相关基础事务性工作；</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6.开展中小学教师继续教育研究和专业发展研究工作；</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7.承担全县青年骨干教师、学科带头人、教学名师遴选、推荐、培养相关基础事务性工作；</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8.积极推进全县中小学教师继续教育信息化建设工作,牵头建设好县域教师教育网络联盟，开展中小学教师非学历远程培训；</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9.组织开发并指导使用中小学教师教育课程资源；</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10.完成县委、县政府、县教育局交办的其他任务。</w:t>
      </w:r>
    </w:p>
    <w:p w:rsidR="007431D1" w:rsidRDefault="00863CA0">
      <w:pPr>
        <w:spacing w:line="560" w:lineRule="exact"/>
        <w:ind w:firstLineChars="200" w:firstLine="672"/>
        <w:rPr>
          <w:rFonts w:ascii="楷体" w:eastAsia="楷体" w:hAnsi="楷体" w:cs="楷体"/>
          <w:spacing w:val="8"/>
          <w:sz w:val="32"/>
          <w:szCs w:val="32"/>
        </w:rPr>
      </w:pPr>
      <w:r>
        <w:rPr>
          <w:rFonts w:ascii="楷体" w:eastAsia="楷体" w:hAnsi="楷体" w:cs="楷体" w:hint="eastAsia"/>
          <w:spacing w:val="8"/>
          <w:sz w:val="32"/>
          <w:szCs w:val="32"/>
        </w:rPr>
        <w:t>(二)人员编制情况</w:t>
      </w:r>
    </w:p>
    <w:p w:rsidR="007431D1" w:rsidRPr="007E60AE" w:rsidRDefault="00863CA0" w:rsidP="007E60AE">
      <w:pPr>
        <w:pStyle w:val="a4"/>
        <w:widowControl/>
        <w:spacing w:before="0" w:beforeAutospacing="0" w:after="0" w:afterAutospacing="0" w:line="560" w:lineRule="exact"/>
        <w:ind w:firstLineChars="200" w:firstLine="640"/>
        <w:jc w:val="both"/>
        <w:rPr>
          <w:rFonts w:ascii="仿宋" w:eastAsia="仿宋" w:hAnsi="仿宋" w:cs="仿宋"/>
          <w:color w:val="333333"/>
          <w:kern w:val="2"/>
          <w:sz w:val="32"/>
          <w:szCs w:val="32"/>
          <w:shd w:val="clear" w:color="auto" w:fill="FFFFFF"/>
        </w:rPr>
      </w:pPr>
      <w:r w:rsidRPr="007E60AE">
        <w:rPr>
          <w:rFonts w:ascii="仿宋" w:eastAsia="仿宋" w:hAnsi="仿宋" w:cs="仿宋" w:hint="eastAsia"/>
          <w:color w:val="333333"/>
          <w:kern w:val="2"/>
          <w:sz w:val="32"/>
          <w:szCs w:val="32"/>
          <w:shd w:val="clear" w:color="auto" w:fill="FFFFFF"/>
        </w:rPr>
        <w:t>衡山县教师进修学校为正科级公益一类全额拨款事业单位，机构地址：衡山县开云镇育英南街39号，统一信用代码12430423445574648J。单位下设包括办公室、教务室、总务处3个股室。截止2022年12月31日，衡山县教师进修学校人员编制</w:t>
      </w:r>
      <w:r w:rsidR="008F0EBC">
        <w:rPr>
          <w:rFonts w:ascii="仿宋" w:eastAsia="仿宋" w:hAnsi="仿宋" w:cs="仿宋" w:hint="eastAsia"/>
          <w:color w:val="333333"/>
          <w:kern w:val="2"/>
          <w:sz w:val="32"/>
          <w:szCs w:val="32"/>
          <w:shd w:val="clear" w:color="auto" w:fill="FFFFFF"/>
        </w:rPr>
        <w:t>29</w:t>
      </w:r>
      <w:r w:rsidRPr="007E60AE">
        <w:rPr>
          <w:rFonts w:ascii="仿宋" w:eastAsia="仿宋" w:hAnsi="仿宋" w:cs="仿宋" w:hint="eastAsia"/>
          <w:color w:val="333333"/>
          <w:kern w:val="2"/>
          <w:sz w:val="32"/>
          <w:szCs w:val="32"/>
          <w:shd w:val="clear" w:color="auto" w:fill="FFFFFF"/>
        </w:rPr>
        <w:t xml:space="preserve">人，其中在职28人，离退休19人。 </w:t>
      </w:r>
    </w:p>
    <w:p w:rsidR="007431D1" w:rsidRDefault="00863CA0">
      <w:pPr>
        <w:spacing w:line="560" w:lineRule="exact"/>
        <w:ind w:firstLineChars="200" w:firstLine="672"/>
        <w:rPr>
          <w:rFonts w:ascii="黑体" w:eastAsia="黑体" w:hAnsi="黑体" w:cs="黑体"/>
          <w:spacing w:val="8"/>
          <w:sz w:val="32"/>
          <w:szCs w:val="32"/>
        </w:rPr>
      </w:pPr>
      <w:r>
        <w:rPr>
          <w:rFonts w:ascii="黑体" w:eastAsia="黑体" w:hAnsi="黑体" w:cs="黑体" w:hint="eastAsia"/>
          <w:spacing w:val="8"/>
          <w:sz w:val="32"/>
          <w:szCs w:val="32"/>
        </w:rPr>
        <w:t>二、预算支出及绩效情况</w:t>
      </w:r>
    </w:p>
    <w:p w:rsidR="007431D1" w:rsidRDefault="00863CA0">
      <w:pPr>
        <w:spacing w:line="560" w:lineRule="exact"/>
        <w:ind w:firstLineChars="200" w:firstLine="672"/>
        <w:rPr>
          <w:rFonts w:ascii="楷体" w:eastAsia="楷体" w:hAnsi="楷体" w:cs="楷体"/>
          <w:spacing w:val="8"/>
          <w:sz w:val="32"/>
          <w:szCs w:val="32"/>
        </w:rPr>
      </w:pPr>
      <w:r>
        <w:rPr>
          <w:rFonts w:ascii="楷体" w:eastAsia="楷体" w:hAnsi="楷体" w:cs="楷体" w:hint="eastAsia"/>
          <w:spacing w:val="8"/>
          <w:sz w:val="32"/>
          <w:szCs w:val="32"/>
        </w:rPr>
        <w:t>(</w:t>
      </w:r>
      <w:proofErr w:type="gramStart"/>
      <w:r>
        <w:rPr>
          <w:rFonts w:ascii="楷体" w:eastAsia="楷体" w:hAnsi="楷体" w:cs="楷体" w:hint="eastAsia"/>
          <w:spacing w:val="8"/>
          <w:sz w:val="32"/>
          <w:szCs w:val="32"/>
        </w:rPr>
        <w:t>一</w:t>
      </w:r>
      <w:proofErr w:type="gramEnd"/>
      <w:r>
        <w:rPr>
          <w:rFonts w:ascii="楷体" w:eastAsia="楷体" w:hAnsi="楷体" w:cs="楷体" w:hint="eastAsia"/>
          <w:spacing w:val="8"/>
          <w:sz w:val="32"/>
          <w:szCs w:val="32"/>
        </w:rPr>
        <w:t>)部门预决算情况</w:t>
      </w:r>
    </w:p>
    <w:p w:rsidR="007431D1" w:rsidRPr="007E60AE" w:rsidRDefault="00863CA0" w:rsidP="007E60AE">
      <w:pPr>
        <w:spacing w:line="560" w:lineRule="exact"/>
        <w:ind w:firstLineChars="200" w:firstLine="640"/>
        <w:rPr>
          <w:rFonts w:ascii="仿宋" w:eastAsia="仿宋" w:hAnsi="仿宋" w:cs="仿宋"/>
          <w:color w:val="333333"/>
          <w:sz w:val="32"/>
          <w:szCs w:val="32"/>
          <w:shd w:val="clear" w:color="auto" w:fill="FFFFFF"/>
        </w:rPr>
      </w:pPr>
      <w:r w:rsidRPr="007E60AE">
        <w:rPr>
          <w:rFonts w:ascii="仿宋" w:eastAsia="仿宋" w:hAnsi="仿宋" w:cs="仿宋" w:hint="eastAsia"/>
          <w:color w:val="333333"/>
          <w:sz w:val="32"/>
          <w:szCs w:val="32"/>
          <w:shd w:val="clear" w:color="auto" w:fill="FFFFFF"/>
        </w:rPr>
        <w:t>1.部门预算情况</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lastRenderedPageBreak/>
        <w:t>2022 年年初预算安排收入339.88万元，其中一般公共财政拨款339.88万元;2022年年初预算安排支出339.88元，其中:基本支出339.88万元，项目支出0万元。</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2.部门决算情况(</w:t>
      </w:r>
      <w:proofErr w:type="gramStart"/>
      <w:r w:rsidRPr="007E60AE">
        <w:rPr>
          <w:rFonts w:ascii="仿宋" w:eastAsia="仿宋" w:hAnsi="仿宋" w:cs="仿宋" w:hint="eastAsia"/>
          <w:color w:val="404040"/>
          <w:spacing w:val="8"/>
          <w:sz w:val="32"/>
          <w:szCs w:val="32"/>
          <w:shd w:val="clear" w:color="auto" w:fill="FFFFFF"/>
        </w:rPr>
        <w:t>含年中</w:t>
      </w:r>
      <w:proofErr w:type="gramEnd"/>
      <w:r w:rsidRPr="007E60AE">
        <w:rPr>
          <w:rFonts w:ascii="仿宋" w:eastAsia="仿宋" w:hAnsi="仿宋" w:cs="仿宋" w:hint="eastAsia"/>
          <w:color w:val="404040"/>
          <w:spacing w:val="8"/>
          <w:sz w:val="32"/>
          <w:szCs w:val="32"/>
          <w:shd w:val="clear" w:color="auto" w:fill="FFFFFF"/>
        </w:rPr>
        <w:t>预算追加情况)</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2022年决算总收入1103.54万元，</w:t>
      </w:r>
      <w:proofErr w:type="gramStart"/>
      <w:r w:rsidRPr="007E60AE">
        <w:rPr>
          <w:rFonts w:ascii="仿宋" w:eastAsia="仿宋" w:hAnsi="仿宋" w:cs="仿宋" w:hint="eastAsia"/>
          <w:color w:val="404040"/>
          <w:spacing w:val="8"/>
          <w:sz w:val="32"/>
          <w:szCs w:val="32"/>
          <w:shd w:val="clear" w:color="auto" w:fill="FFFFFF"/>
        </w:rPr>
        <w:t>较预算</w:t>
      </w:r>
      <w:proofErr w:type="gramEnd"/>
      <w:r w:rsidRPr="007E60AE">
        <w:rPr>
          <w:rFonts w:ascii="仿宋" w:eastAsia="仿宋" w:hAnsi="仿宋" w:cs="仿宋" w:hint="eastAsia"/>
          <w:color w:val="404040"/>
          <w:spacing w:val="8"/>
          <w:sz w:val="32"/>
          <w:szCs w:val="32"/>
          <w:shd w:val="clear" w:color="auto" w:fill="FFFFFF"/>
        </w:rPr>
        <w:t>增加763.66万元，总支出1106.22万元，其中：基本支出438.16万元，占总支出的39.61%；项目支出668.06万元，占总支出的60.39%。差异产生的主要原因是项目经费增加。</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3.“三公”经费执行情况</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2022年“三公”经费预算数</w:t>
      </w:r>
      <w:r w:rsidR="00EB1FC3">
        <w:rPr>
          <w:rFonts w:ascii="仿宋" w:eastAsia="仿宋" w:hAnsi="仿宋" w:cs="仿宋" w:hint="eastAsia"/>
          <w:color w:val="404040"/>
          <w:spacing w:val="8"/>
          <w:sz w:val="32"/>
          <w:szCs w:val="32"/>
          <w:shd w:val="clear" w:color="auto" w:fill="FFFFFF"/>
        </w:rPr>
        <w:t>0</w:t>
      </w:r>
      <w:r w:rsidRPr="007E60AE">
        <w:rPr>
          <w:rFonts w:ascii="仿宋" w:eastAsia="仿宋" w:hAnsi="仿宋" w:cs="仿宋" w:hint="eastAsia"/>
          <w:color w:val="404040"/>
          <w:spacing w:val="8"/>
          <w:sz w:val="32"/>
          <w:szCs w:val="32"/>
          <w:shd w:val="clear" w:color="auto" w:fill="FFFFFF"/>
        </w:rPr>
        <w:t>万元，其中:固公出国(境)费0万元，公务用车购置及运行维护费0万元，公务接待费0万元。“三公”经费决算数00万元，其中:因公国</w:t>
      </w:r>
      <w:proofErr w:type="gramStart"/>
      <w:r w:rsidRPr="007E60AE">
        <w:rPr>
          <w:rFonts w:ascii="仿宋" w:eastAsia="仿宋" w:hAnsi="仿宋" w:cs="仿宋" w:hint="eastAsia"/>
          <w:color w:val="404040"/>
          <w:spacing w:val="8"/>
          <w:sz w:val="32"/>
          <w:szCs w:val="32"/>
          <w:shd w:val="clear" w:color="auto" w:fill="FFFFFF"/>
        </w:rPr>
        <w:t>国</w:t>
      </w:r>
      <w:proofErr w:type="gramEnd"/>
      <w:r w:rsidRPr="007E60AE">
        <w:rPr>
          <w:rFonts w:ascii="仿宋" w:eastAsia="仿宋" w:hAnsi="仿宋" w:cs="仿宋" w:hint="eastAsia"/>
          <w:color w:val="404040"/>
          <w:spacing w:val="8"/>
          <w:sz w:val="32"/>
          <w:szCs w:val="32"/>
          <w:shd w:val="clear" w:color="auto" w:fill="FFFFFF"/>
        </w:rPr>
        <w:t>(境)费0万元，公务用车运行维护费0万元，公务接待费00万元。</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4.政府采购执行情况</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2022年度政府采购支出</w:t>
      </w:r>
      <w:r w:rsidR="00EB1FC3">
        <w:rPr>
          <w:rFonts w:ascii="仿宋" w:eastAsia="仿宋" w:hAnsi="仿宋" w:cs="仿宋" w:hint="eastAsia"/>
          <w:color w:val="404040"/>
          <w:spacing w:val="8"/>
          <w:sz w:val="32"/>
          <w:szCs w:val="32"/>
          <w:shd w:val="clear" w:color="auto" w:fill="FFFFFF"/>
        </w:rPr>
        <w:t>41.99</w:t>
      </w:r>
      <w:r w:rsidRPr="007E60AE">
        <w:rPr>
          <w:rFonts w:ascii="仿宋" w:eastAsia="仿宋" w:hAnsi="仿宋" w:cs="仿宋" w:hint="eastAsia"/>
          <w:color w:val="404040"/>
          <w:spacing w:val="8"/>
          <w:sz w:val="32"/>
          <w:szCs w:val="32"/>
          <w:shd w:val="clear" w:color="auto" w:fill="FFFFFF"/>
        </w:rPr>
        <w:t>万元，其中:货物</w:t>
      </w:r>
      <w:r w:rsidR="00EB1FC3">
        <w:rPr>
          <w:rFonts w:ascii="仿宋" w:eastAsia="仿宋" w:hAnsi="仿宋" w:cs="仿宋" w:hint="eastAsia"/>
          <w:color w:val="404040"/>
          <w:spacing w:val="8"/>
          <w:sz w:val="32"/>
          <w:szCs w:val="32"/>
          <w:shd w:val="clear" w:color="auto" w:fill="FFFFFF"/>
        </w:rPr>
        <w:t>5.51</w:t>
      </w:r>
      <w:r w:rsidRPr="007E60AE">
        <w:rPr>
          <w:rFonts w:ascii="仿宋" w:eastAsia="仿宋" w:hAnsi="仿宋" w:cs="仿宋" w:hint="eastAsia"/>
          <w:color w:val="404040"/>
          <w:spacing w:val="8"/>
          <w:sz w:val="32"/>
          <w:szCs w:val="32"/>
          <w:shd w:val="clear" w:color="auto" w:fill="FFFFFF"/>
        </w:rPr>
        <w:t>元，工程</w:t>
      </w:r>
      <w:r w:rsidR="00EB1FC3">
        <w:rPr>
          <w:rFonts w:ascii="仿宋" w:eastAsia="仿宋" w:hAnsi="仿宋" w:cs="仿宋" w:hint="eastAsia"/>
          <w:color w:val="404040"/>
          <w:spacing w:val="8"/>
          <w:sz w:val="32"/>
          <w:szCs w:val="32"/>
          <w:shd w:val="clear" w:color="auto" w:fill="FFFFFF"/>
        </w:rPr>
        <w:t>36.48</w:t>
      </w:r>
      <w:r w:rsidRPr="007E60AE">
        <w:rPr>
          <w:rFonts w:ascii="仿宋" w:eastAsia="仿宋" w:hAnsi="仿宋" w:cs="仿宋" w:hint="eastAsia"/>
          <w:color w:val="404040"/>
          <w:spacing w:val="8"/>
          <w:sz w:val="32"/>
          <w:szCs w:val="32"/>
          <w:shd w:val="clear" w:color="auto" w:fill="FFFFFF"/>
        </w:rPr>
        <w:t>万元，服务0万元。</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5.资产管理情况</w:t>
      </w:r>
    </w:p>
    <w:p w:rsidR="007431D1" w:rsidRPr="007E60AE" w:rsidRDefault="005132CF">
      <w:pPr>
        <w:spacing w:line="560" w:lineRule="exact"/>
        <w:ind w:firstLineChars="200" w:firstLine="672"/>
        <w:rPr>
          <w:rFonts w:ascii="仿宋" w:eastAsia="仿宋" w:hAnsi="仿宋" w:cs="仿宋"/>
          <w:color w:val="404040"/>
          <w:spacing w:val="8"/>
          <w:sz w:val="32"/>
          <w:szCs w:val="32"/>
          <w:shd w:val="clear" w:color="auto" w:fill="FFFFFF"/>
        </w:rPr>
      </w:pPr>
      <w:r>
        <w:rPr>
          <w:rFonts w:ascii="仿宋" w:eastAsia="仿宋" w:hAnsi="仿宋" w:cs="仿宋" w:hint="eastAsia"/>
          <w:color w:val="404040"/>
          <w:spacing w:val="8"/>
          <w:sz w:val="32"/>
          <w:szCs w:val="32"/>
          <w:shd w:val="clear" w:color="auto" w:fill="FFFFFF"/>
        </w:rPr>
        <w:t>2022</w:t>
      </w:r>
      <w:r w:rsidR="00863CA0" w:rsidRPr="007E60AE">
        <w:rPr>
          <w:rFonts w:ascii="仿宋" w:eastAsia="仿宋" w:hAnsi="仿宋" w:cs="仿宋" w:hint="eastAsia"/>
          <w:color w:val="404040"/>
          <w:spacing w:val="8"/>
          <w:sz w:val="32"/>
          <w:szCs w:val="32"/>
          <w:shd w:val="clear" w:color="auto" w:fill="FFFFFF"/>
        </w:rPr>
        <w:t>年年</w:t>
      </w:r>
      <w:proofErr w:type="gramStart"/>
      <w:r w:rsidR="00863CA0" w:rsidRPr="007E60AE">
        <w:rPr>
          <w:rFonts w:ascii="仿宋" w:eastAsia="仿宋" w:hAnsi="仿宋" w:cs="仿宋" w:hint="eastAsia"/>
          <w:color w:val="404040"/>
          <w:spacing w:val="8"/>
          <w:sz w:val="32"/>
          <w:szCs w:val="32"/>
          <w:shd w:val="clear" w:color="auto" w:fill="FFFFFF"/>
        </w:rPr>
        <w:t>末资产</w:t>
      </w:r>
      <w:proofErr w:type="gramEnd"/>
      <w:r w:rsidR="00863CA0" w:rsidRPr="007E60AE">
        <w:rPr>
          <w:rFonts w:ascii="仿宋" w:eastAsia="仿宋" w:hAnsi="仿宋" w:cs="仿宋" w:hint="eastAsia"/>
          <w:color w:val="404040"/>
          <w:spacing w:val="8"/>
          <w:sz w:val="32"/>
          <w:szCs w:val="32"/>
          <w:shd w:val="clear" w:color="auto" w:fill="FFFFFF"/>
        </w:rPr>
        <w:t>总额809.05万元，负债总额5.77万元，净资产803.28万元。截至 2022 年 12 月 31 日，固定资产账面原值636.74万元，在用资产636.74万元，资产使用率100%。</w:t>
      </w:r>
    </w:p>
    <w:p w:rsidR="007431D1" w:rsidRDefault="00863CA0">
      <w:pPr>
        <w:spacing w:line="560" w:lineRule="exact"/>
        <w:ind w:firstLineChars="200" w:firstLine="672"/>
        <w:rPr>
          <w:rFonts w:ascii="楷体" w:eastAsia="楷体" w:hAnsi="楷体" w:cs="楷体"/>
          <w:spacing w:val="8"/>
          <w:sz w:val="32"/>
          <w:szCs w:val="32"/>
        </w:rPr>
      </w:pPr>
      <w:r>
        <w:rPr>
          <w:rFonts w:ascii="楷体" w:eastAsia="楷体" w:hAnsi="楷体" w:cs="楷体" w:hint="eastAsia"/>
          <w:spacing w:val="8"/>
          <w:sz w:val="32"/>
          <w:szCs w:val="32"/>
        </w:rPr>
        <w:t>(二)资金使用及绩效情况</w:t>
      </w:r>
    </w:p>
    <w:p w:rsidR="007431D1" w:rsidRPr="007E60AE" w:rsidRDefault="00863CA0">
      <w:pPr>
        <w:spacing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1.整体绩效目标完成情况</w:t>
      </w:r>
    </w:p>
    <w:p w:rsidR="007431D1" w:rsidRDefault="00863CA0">
      <w:pPr>
        <w:pStyle w:val="a4"/>
        <w:widowControl/>
        <w:spacing w:before="0" w:beforeAutospacing="0" w:after="0" w:afterAutospacing="0"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2022年</w:t>
      </w:r>
      <w:r>
        <w:rPr>
          <w:rFonts w:ascii="仿宋" w:eastAsia="仿宋" w:hAnsi="仿宋" w:cs="仿宋" w:hint="eastAsia"/>
          <w:sz w:val="32"/>
          <w:szCs w:val="32"/>
        </w:rPr>
        <w:t>在县委县政府、县教育局的坚强领导下，</w:t>
      </w:r>
      <w:r>
        <w:rPr>
          <w:rFonts w:ascii="仿宋" w:eastAsia="仿宋" w:hAnsi="仿宋" w:cs="仿宋" w:hint="eastAsia"/>
          <w:color w:val="333333"/>
          <w:sz w:val="32"/>
          <w:szCs w:val="32"/>
          <w:shd w:val="clear" w:color="auto" w:fill="FFFFFF"/>
        </w:rPr>
        <w:t>我单位坚持以党的二十大精神和习近平新时代中国特色社会主义思想为根本遵循，</w:t>
      </w:r>
      <w:r>
        <w:rPr>
          <w:rFonts w:ascii="仿宋" w:eastAsia="仿宋" w:hAnsi="仿宋" w:cs="仿宋" w:hint="eastAsia"/>
          <w:color w:val="333333"/>
          <w:sz w:val="32"/>
          <w:szCs w:val="32"/>
          <w:shd w:val="clear" w:color="auto" w:fill="FFFFFF"/>
        </w:rPr>
        <w:lastRenderedPageBreak/>
        <w:t>坚决贯彻党中央、国务院有关决策部署，积极履职尽责，主动担当作为，较好的完成了年初确定的主要目标任务。有以下7个方面的工作取得明显成效：</w:t>
      </w:r>
    </w:p>
    <w:p w:rsidR="007431D1" w:rsidRDefault="00863CA0">
      <w:pPr>
        <w:pStyle w:val="a4"/>
        <w:widowControl/>
        <w:shd w:val="clear" w:color="auto" w:fill="FFFFFF"/>
        <w:spacing w:before="0" w:beforeAutospacing="0" w:after="0" w:afterAutospacing="0" w:line="560" w:lineRule="exact"/>
        <w:ind w:firstLineChars="200" w:firstLine="672"/>
        <w:rPr>
          <w:rFonts w:ascii="仿宋" w:eastAsia="仿宋" w:hAnsi="仿宋" w:cs="仿宋"/>
          <w:color w:val="333333"/>
          <w:sz w:val="32"/>
          <w:szCs w:val="32"/>
        </w:rPr>
      </w:pPr>
      <w:r>
        <w:rPr>
          <w:rFonts w:ascii="仿宋" w:eastAsia="仿宋" w:hAnsi="仿宋" w:cs="仿宋" w:hint="eastAsia"/>
          <w:spacing w:val="8"/>
          <w:sz w:val="32"/>
          <w:szCs w:val="32"/>
        </w:rPr>
        <w:t>（1）</w:t>
      </w:r>
      <w:r>
        <w:rPr>
          <w:rFonts w:ascii="仿宋" w:eastAsia="仿宋" w:hAnsi="仿宋" w:cs="仿宋" w:hint="eastAsia"/>
          <w:color w:val="333333"/>
          <w:sz w:val="32"/>
          <w:szCs w:val="32"/>
          <w:shd w:val="clear" w:color="auto" w:fill="FFFFFF"/>
        </w:rPr>
        <w:t>强化党建引领，塑师德、铸师魂。</w:t>
      </w:r>
    </w:p>
    <w:p w:rsidR="007431D1" w:rsidRDefault="00863CA0">
      <w:pPr>
        <w:spacing w:line="560" w:lineRule="exact"/>
        <w:ind w:firstLineChars="200" w:firstLine="640"/>
        <w:rPr>
          <w:rFonts w:ascii="仿宋" w:eastAsia="仿宋" w:hAnsi="仿宋" w:cs="仿宋"/>
          <w:color w:val="404040"/>
          <w:spacing w:val="8"/>
          <w:sz w:val="32"/>
          <w:szCs w:val="32"/>
          <w:shd w:val="clear" w:color="auto" w:fill="FFFFFF"/>
        </w:rPr>
      </w:pPr>
      <w:r>
        <w:rPr>
          <w:rFonts w:ascii="仿宋" w:eastAsia="仿宋" w:hAnsi="仿宋" w:cs="仿宋" w:hint="eastAsia"/>
          <w:color w:val="333333"/>
          <w:sz w:val="32"/>
          <w:szCs w:val="32"/>
          <w:shd w:val="clear" w:color="auto" w:fill="FFFFFF"/>
        </w:rPr>
        <w:t>坚持党管一切的原则。学校党支部切实担负起全面从严治党的主体责任，扎实开展主题教育活动和“主题党日”活动，落实“两个主体责任”，狠抓政治学习和师德建设，定期开展谈心谈话，不断加强党的意识形态工作和师德</w:t>
      </w:r>
      <w:proofErr w:type="gramStart"/>
      <w:r>
        <w:rPr>
          <w:rFonts w:ascii="仿宋" w:eastAsia="仿宋" w:hAnsi="仿宋" w:cs="仿宋" w:hint="eastAsia"/>
          <w:color w:val="333333"/>
          <w:sz w:val="32"/>
          <w:szCs w:val="32"/>
          <w:shd w:val="clear" w:color="auto" w:fill="FFFFFF"/>
        </w:rPr>
        <w:t>濡</w:t>
      </w:r>
      <w:proofErr w:type="gramEnd"/>
      <w:r>
        <w:rPr>
          <w:rFonts w:ascii="仿宋" w:eastAsia="仿宋" w:hAnsi="仿宋" w:cs="仿宋" w:hint="eastAsia"/>
          <w:color w:val="333333"/>
          <w:sz w:val="32"/>
          <w:szCs w:val="32"/>
          <w:shd w:val="clear" w:color="auto" w:fill="FFFFFF"/>
        </w:rPr>
        <w:t>养，强化思想政治引领，塑师德，筑师魂</w:t>
      </w:r>
      <w:r>
        <w:rPr>
          <w:rFonts w:ascii="仿宋" w:eastAsia="仿宋" w:hAnsi="仿宋" w:cs="仿宋" w:hint="eastAsia"/>
          <w:color w:val="404040"/>
          <w:spacing w:val="8"/>
          <w:sz w:val="32"/>
          <w:szCs w:val="32"/>
          <w:shd w:val="clear" w:color="auto" w:fill="FFFFFF"/>
        </w:rPr>
        <w:t>。通过教师会、“麻小娟优秀事迹”巡讲、“强师德正师风”专题教育等活动，教育引导全体教师把握好新时代教育的新使命，以“办好新时代人民满意的教育”为己任，落实立德树人根本任务，增强政治意识、本领意识、责任意识、阵地意识，牢守政治底线、法律底线和道德底线，坚持教育自信，争做有理想信念、有道德情操、有扎实学识、有仁爱之心的“四有”好老师。利用电子屏、学校</w:t>
      </w:r>
      <w:proofErr w:type="gramStart"/>
      <w:r>
        <w:rPr>
          <w:rFonts w:ascii="仿宋" w:eastAsia="仿宋" w:hAnsi="仿宋" w:cs="仿宋" w:hint="eastAsia"/>
          <w:color w:val="404040"/>
          <w:spacing w:val="8"/>
          <w:sz w:val="32"/>
          <w:szCs w:val="32"/>
          <w:shd w:val="clear" w:color="auto" w:fill="FFFFFF"/>
        </w:rPr>
        <w:t>微信公众号、微信</w:t>
      </w:r>
      <w:proofErr w:type="gramEnd"/>
      <w:r>
        <w:rPr>
          <w:rFonts w:ascii="仿宋" w:eastAsia="仿宋" w:hAnsi="仿宋" w:cs="仿宋" w:hint="eastAsia"/>
          <w:color w:val="404040"/>
          <w:spacing w:val="8"/>
          <w:sz w:val="32"/>
          <w:szCs w:val="32"/>
          <w:shd w:val="clear" w:color="auto" w:fill="FFFFFF"/>
        </w:rPr>
        <w:t>工作群、宣传栏等平台，结合七一、国庆节、十九届七中全会、二十大等重要的时间节点，进行正确的舆论导向，掌控意识形态主导权。</w:t>
      </w:r>
    </w:p>
    <w:p w:rsidR="007431D1" w:rsidRDefault="00863CA0">
      <w:pPr>
        <w:pStyle w:val="a4"/>
        <w:widowControl/>
        <w:shd w:val="clear" w:color="auto" w:fill="FFFFFF"/>
        <w:spacing w:before="0" w:beforeAutospacing="0" w:after="0" w:afterAutospacing="0" w:line="560" w:lineRule="exact"/>
        <w:ind w:firstLineChars="200" w:firstLine="640"/>
        <w:rPr>
          <w:rFonts w:ascii="仿宋" w:eastAsia="仿宋" w:hAnsi="仿宋" w:cs="仿宋"/>
          <w:color w:val="404040"/>
          <w:spacing w:val="8"/>
          <w:sz w:val="32"/>
          <w:szCs w:val="32"/>
          <w:shd w:val="clear" w:color="auto" w:fill="FFFFFF"/>
        </w:rPr>
      </w:pPr>
      <w:r>
        <w:rPr>
          <w:rFonts w:ascii="仿宋" w:eastAsia="仿宋" w:hAnsi="仿宋" w:cs="仿宋" w:hint="eastAsia"/>
          <w:color w:val="333333"/>
          <w:sz w:val="32"/>
          <w:szCs w:val="32"/>
          <w:shd w:val="clear" w:color="auto" w:fill="FFFFFF"/>
        </w:rPr>
        <w:t>（2）教师培训工作稳步推进</w:t>
      </w:r>
      <w:r>
        <w:rPr>
          <w:rFonts w:ascii="仿宋" w:eastAsia="仿宋" w:hAnsi="仿宋" w:cs="仿宋" w:hint="eastAsia"/>
          <w:spacing w:val="8"/>
          <w:sz w:val="32"/>
          <w:szCs w:val="32"/>
        </w:rPr>
        <w:t>。</w:t>
      </w:r>
    </w:p>
    <w:p w:rsidR="007431D1" w:rsidRDefault="00863CA0">
      <w:pPr>
        <w:pStyle w:val="a4"/>
        <w:widowControl/>
        <w:shd w:val="clear" w:color="auto" w:fill="FFFFFF"/>
        <w:spacing w:before="0" w:beforeAutospacing="0" w:after="0" w:afterAutospacing="0" w:line="560" w:lineRule="exact"/>
        <w:ind w:firstLineChars="200" w:firstLine="672"/>
        <w:rPr>
          <w:rFonts w:ascii="仿宋" w:eastAsia="仿宋" w:hAnsi="仿宋" w:cs="仿宋"/>
          <w:color w:val="404040"/>
          <w:spacing w:val="8"/>
          <w:sz w:val="32"/>
          <w:szCs w:val="32"/>
          <w:shd w:val="clear" w:color="auto" w:fill="FFFFFF"/>
        </w:rPr>
      </w:pPr>
      <w:r>
        <w:rPr>
          <w:rFonts w:ascii="仿宋" w:eastAsia="仿宋" w:hAnsi="仿宋" w:cs="仿宋" w:hint="eastAsia"/>
          <w:color w:val="404040"/>
          <w:spacing w:val="8"/>
          <w:sz w:val="32"/>
          <w:szCs w:val="32"/>
          <w:shd w:val="clear" w:color="auto" w:fill="FFFFFF"/>
        </w:rPr>
        <w:t>作为一所县级教师培训学校，承担县域内中小学、幼儿园教师、教育管理干部的继续教育及培训工作是我们的主责，“为教师服务，为教育服务”是我们的宗旨。一年来，我们作为“国培计划项目县”承担2022年</w:t>
      </w:r>
      <w:proofErr w:type="gramStart"/>
      <w:r>
        <w:rPr>
          <w:rFonts w:ascii="仿宋" w:eastAsia="仿宋" w:hAnsi="仿宋" w:cs="仿宋" w:hint="eastAsia"/>
          <w:color w:val="404040"/>
          <w:spacing w:val="8"/>
          <w:sz w:val="32"/>
          <w:szCs w:val="32"/>
          <w:shd w:val="clear" w:color="auto" w:fill="FFFFFF"/>
        </w:rPr>
        <w:t>教师工作坊整校推进</w:t>
      </w:r>
      <w:proofErr w:type="gramEnd"/>
      <w:r>
        <w:rPr>
          <w:rFonts w:ascii="仿宋" w:eastAsia="仿宋" w:hAnsi="仿宋" w:cs="仿宋" w:hint="eastAsia"/>
          <w:color w:val="404040"/>
          <w:spacing w:val="8"/>
          <w:sz w:val="32"/>
          <w:szCs w:val="32"/>
          <w:shd w:val="clear" w:color="auto" w:fill="FFFFFF"/>
        </w:rPr>
        <w:t>项目9个，管理团队培训、新任教师、公费师范生、</w:t>
      </w:r>
      <w:proofErr w:type="gramStart"/>
      <w:r>
        <w:rPr>
          <w:rFonts w:ascii="仿宋" w:eastAsia="仿宋" w:hAnsi="仿宋" w:cs="仿宋" w:hint="eastAsia"/>
          <w:color w:val="404040"/>
          <w:spacing w:val="8"/>
          <w:sz w:val="32"/>
          <w:szCs w:val="32"/>
          <w:shd w:val="clear" w:color="auto" w:fill="FFFFFF"/>
        </w:rPr>
        <w:t>特</w:t>
      </w:r>
      <w:proofErr w:type="gramEnd"/>
      <w:r>
        <w:rPr>
          <w:rFonts w:ascii="仿宋" w:eastAsia="仿宋" w:hAnsi="仿宋" w:cs="仿宋" w:hint="eastAsia"/>
          <w:color w:val="404040"/>
          <w:spacing w:val="8"/>
          <w:sz w:val="32"/>
          <w:szCs w:val="32"/>
          <w:shd w:val="clear" w:color="auto" w:fill="FFFFFF"/>
        </w:rPr>
        <w:t>岗教师岗前培训、信息技术能力提升2.0教师培训、普通话强化培训等县级培训项目17</w:t>
      </w:r>
      <w:r>
        <w:rPr>
          <w:rFonts w:ascii="仿宋" w:eastAsia="仿宋" w:hAnsi="仿宋" w:cs="仿宋" w:hint="eastAsia"/>
          <w:color w:val="404040"/>
          <w:spacing w:val="8"/>
          <w:sz w:val="32"/>
          <w:szCs w:val="32"/>
          <w:shd w:val="clear" w:color="auto" w:fill="FFFFFF"/>
        </w:rPr>
        <w:lastRenderedPageBreak/>
        <w:t>个，完成教师培训</w:t>
      </w:r>
      <w:r w:rsidR="00D672D7">
        <w:rPr>
          <w:rFonts w:ascii="仿宋" w:eastAsia="仿宋" w:hAnsi="仿宋" w:cs="仿宋" w:hint="eastAsia"/>
          <w:color w:val="404040"/>
          <w:spacing w:val="8"/>
          <w:sz w:val="32"/>
          <w:szCs w:val="32"/>
          <w:shd w:val="clear" w:color="auto" w:fill="FFFFFF"/>
        </w:rPr>
        <w:t>4394</w:t>
      </w:r>
      <w:r>
        <w:rPr>
          <w:rFonts w:ascii="仿宋" w:eastAsia="仿宋" w:hAnsi="仿宋" w:cs="仿宋" w:hint="eastAsia"/>
          <w:color w:val="404040"/>
          <w:spacing w:val="8"/>
          <w:sz w:val="32"/>
          <w:szCs w:val="32"/>
          <w:shd w:val="clear" w:color="auto" w:fill="FFFFFF"/>
        </w:rPr>
        <w:t>人次，培训调查满意率100%。通过针对性强、实效性高的教师培训，较好地转变了县域内教师的现代教育理念，大力促进了参培教师的专业发展，显著提升我县中小学和幼儿园的教育教学质量，为我县</w:t>
      </w:r>
      <w:bookmarkStart w:id="0" w:name="_GoBack"/>
      <w:bookmarkEnd w:id="0"/>
      <w:r>
        <w:rPr>
          <w:rFonts w:ascii="仿宋" w:eastAsia="仿宋" w:hAnsi="仿宋" w:cs="仿宋" w:hint="eastAsia"/>
          <w:color w:val="404040"/>
          <w:spacing w:val="8"/>
          <w:sz w:val="32"/>
          <w:szCs w:val="32"/>
          <w:shd w:val="clear" w:color="auto" w:fill="FFFFFF"/>
        </w:rPr>
        <w:t>教育强县建设做出了应有的贡献。</w:t>
      </w:r>
    </w:p>
    <w:p w:rsidR="007431D1" w:rsidRPr="007E60AE" w:rsidRDefault="00863CA0">
      <w:pPr>
        <w:pStyle w:val="a4"/>
        <w:widowControl/>
        <w:numPr>
          <w:ilvl w:val="0"/>
          <w:numId w:val="1"/>
        </w:numPr>
        <w:shd w:val="clear" w:color="auto" w:fill="FFFFFF"/>
        <w:spacing w:before="0" w:beforeAutospacing="0" w:after="0" w:afterAutospacing="0"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教学</w:t>
      </w:r>
      <w:proofErr w:type="gramStart"/>
      <w:r w:rsidRPr="007E60AE">
        <w:rPr>
          <w:rFonts w:ascii="仿宋" w:eastAsia="仿宋" w:hAnsi="仿宋" w:cs="仿宋" w:hint="eastAsia"/>
          <w:color w:val="404040"/>
          <w:spacing w:val="8"/>
          <w:sz w:val="32"/>
          <w:szCs w:val="32"/>
          <w:shd w:val="clear" w:color="auto" w:fill="FFFFFF"/>
        </w:rPr>
        <w:t>管理长</w:t>
      </w:r>
      <w:proofErr w:type="gramEnd"/>
      <w:r w:rsidRPr="007E60AE">
        <w:rPr>
          <w:rFonts w:ascii="仿宋" w:eastAsia="仿宋" w:hAnsi="仿宋" w:cs="仿宋" w:hint="eastAsia"/>
          <w:color w:val="404040"/>
          <w:spacing w:val="8"/>
          <w:sz w:val="32"/>
          <w:szCs w:val="32"/>
          <w:shd w:val="clear" w:color="auto" w:fill="FFFFFF"/>
        </w:rPr>
        <w:t xml:space="preserve">抓不懈。一方面强化教师管理。外聘教授、副教授、讲师讲课20余人次，严格带班领导、班主任带班考勤考绩，教学优良。另一方面强化学员管理。学员到课率达到95%，无追究责任学员。 </w:t>
      </w:r>
    </w:p>
    <w:p w:rsidR="007431D1" w:rsidRPr="007E60AE" w:rsidRDefault="00863CA0">
      <w:pPr>
        <w:pStyle w:val="a4"/>
        <w:widowControl/>
        <w:numPr>
          <w:ilvl w:val="0"/>
          <w:numId w:val="1"/>
        </w:numPr>
        <w:shd w:val="clear" w:color="auto" w:fill="FFFFFF"/>
        <w:spacing w:before="0" w:beforeAutospacing="0" w:after="0" w:afterAutospacing="0"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科研调研成绩亮眼。省刊发表论文2篇，10篇理论研讨论文获省市县奖。</w:t>
      </w:r>
    </w:p>
    <w:p w:rsidR="007431D1" w:rsidRPr="007E60AE" w:rsidRDefault="00863CA0">
      <w:pPr>
        <w:pStyle w:val="a4"/>
        <w:widowControl/>
        <w:numPr>
          <w:ilvl w:val="0"/>
          <w:numId w:val="1"/>
        </w:numPr>
        <w:shd w:val="clear" w:color="auto" w:fill="FFFFFF"/>
        <w:spacing w:before="0" w:beforeAutospacing="0" w:after="0" w:afterAutospacing="0" w:line="560" w:lineRule="exact"/>
        <w:ind w:firstLineChars="200" w:firstLine="672"/>
        <w:rPr>
          <w:rFonts w:ascii="仿宋" w:eastAsia="仿宋" w:hAnsi="仿宋" w:cs="仿宋"/>
          <w:color w:val="404040"/>
          <w:spacing w:val="8"/>
          <w:sz w:val="32"/>
          <w:szCs w:val="32"/>
          <w:shd w:val="clear" w:color="auto" w:fill="FFFFFF"/>
        </w:rPr>
      </w:pPr>
      <w:r w:rsidRPr="007E60AE">
        <w:rPr>
          <w:rFonts w:ascii="仿宋" w:eastAsia="仿宋" w:hAnsi="仿宋" w:cs="仿宋" w:hint="eastAsia"/>
          <w:color w:val="404040"/>
          <w:spacing w:val="8"/>
          <w:sz w:val="32"/>
          <w:szCs w:val="32"/>
          <w:shd w:val="clear" w:color="auto" w:fill="FFFFFF"/>
        </w:rPr>
        <w:t>队伍建设扎实推进。</w:t>
      </w:r>
      <w:r>
        <w:rPr>
          <w:rFonts w:ascii="仿宋" w:eastAsia="仿宋" w:hAnsi="仿宋" w:cs="仿宋" w:hint="eastAsia"/>
          <w:color w:val="404040"/>
          <w:spacing w:val="8"/>
          <w:sz w:val="32"/>
          <w:szCs w:val="32"/>
          <w:shd w:val="clear" w:color="auto" w:fill="FFFFFF"/>
        </w:rPr>
        <w:t>学校始终把队伍建设放在工作首位，重视和加强师德教育与人才培养，注重发挥校长的带头作用、党员的先锋模范作用和骨干教师的引路作用。通过第三方笔试和面试等程序选拔了三名优秀教师充实了教师队伍，</w:t>
      </w:r>
      <w:r w:rsidRPr="007E60AE">
        <w:rPr>
          <w:rFonts w:ascii="仿宋" w:eastAsia="仿宋" w:hAnsi="仿宋" w:cs="仿宋" w:hint="eastAsia"/>
          <w:color w:val="404040"/>
          <w:spacing w:val="8"/>
          <w:sz w:val="32"/>
          <w:szCs w:val="32"/>
          <w:shd w:val="clear" w:color="auto" w:fill="FFFFFF"/>
        </w:rPr>
        <w:t>选派了10名专职老师赴省、市参加教师培训学习。</w:t>
      </w:r>
    </w:p>
    <w:p w:rsidR="007431D1" w:rsidRDefault="00863CA0">
      <w:pPr>
        <w:pStyle w:val="a4"/>
        <w:widowControl/>
        <w:numPr>
          <w:ilvl w:val="0"/>
          <w:numId w:val="1"/>
        </w:numPr>
        <w:shd w:val="clear" w:color="auto" w:fill="FFFFFF"/>
        <w:spacing w:before="0" w:beforeAutospacing="0" w:after="0" w:afterAutospacing="0" w:line="560" w:lineRule="exact"/>
        <w:ind w:firstLineChars="200" w:firstLine="672"/>
        <w:rPr>
          <w:rFonts w:ascii="仿宋" w:eastAsia="仿宋" w:hAnsi="仿宋" w:cs="仿宋"/>
          <w:spacing w:val="8"/>
          <w:sz w:val="32"/>
          <w:szCs w:val="32"/>
        </w:rPr>
      </w:pPr>
      <w:r w:rsidRPr="007E60AE">
        <w:rPr>
          <w:rFonts w:ascii="仿宋" w:eastAsia="仿宋" w:hAnsi="仿宋" w:cs="仿宋" w:hint="eastAsia"/>
          <w:color w:val="404040"/>
          <w:spacing w:val="8"/>
          <w:sz w:val="32"/>
          <w:szCs w:val="32"/>
          <w:shd w:val="clear" w:color="auto" w:fill="FFFFFF"/>
        </w:rPr>
        <w:t>办学条件持续改善。2</w:t>
      </w:r>
      <w:r>
        <w:rPr>
          <w:rFonts w:ascii="仿宋" w:eastAsia="仿宋" w:hAnsi="仿宋" w:cs="仿宋" w:hint="eastAsia"/>
          <w:color w:val="404040"/>
          <w:spacing w:val="8"/>
          <w:sz w:val="32"/>
          <w:szCs w:val="32"/>
          <w:shd w:val="clear" w:color="auto" w:fill="FFFFFF"/>
        </w:rPr>
        <w:t>022年，学校从办学经费中挤出近90万，安装了园林绿化自动灌溉系统和停车棚，救治了校园内的百年香樟，，学校从办学经费中挤出近三十万，安装了园林绿化自动灌溉系统和停车棚，救治了校园内的百年香樟，进一步完善了学校的设备设施，美化了校园环境；经多年奔走争取，计划投入1700万元、设计面积4350平方米的综合楼已完成主体工程，11月下旬顺利封顶，预计2023年可建成投入使用，届时，学校可实现配套设施齐全，功能用房充足，基本满足县域内教师</w:t>
      </w:r>
      <w:r>
        <w:rPr>
          <w:rFonts w:ascii="仿宋" w:eastAsia="仿宋" w:hAnsi="仿宋" w:cs="仿宋" w:hint="eastAsia"/>
          <w:color w:val="404040"/>
          <w:spacing w:val="8"/>
          <w:sz w:val="32"/>
          <w:szCs w:val="32"/>
          <w:shd w:val="clear" w:color="auto" w:fill="FFFFFF"/>
        </w:rPr>
        <w:lastRenderedPageBreak/>
        <w:t>培训的需求。</w:t>
      </w:r>
      <w:r>
        <w:rPr>
          <w:rFonts w:ascii="仿宋" w:eastAsia="仿宋" w:hAnsi="仿宋" w:cs="仿宋" w:hint="eastAsia"/>
          <w:spacing w:val="8"/>
          <w:sz w:val="32"/>
          <w:szCs w:val="32"/>
        </w:rPr>
        <w:t>培训教室、多媒体报告厅，新置一批课桌、显示屏，办公室更换了一批电脑，档案室、图书室进行了整理，办公教学区域封闭独立，报告厅、教室、图书馆、阅览室、道德讲堂、文体活动室功能完备，学员宿舍</w:t>
      </w:r>
      <w:proofErr w:type="gramStart"/>
      <w:r>
        <w:rPr>
          <w:rFonts w:ascii="仿宋" w:eastAsia="仿宋" w:hAnsi="仿宋" w:cs="仿宋" w:hint="eastAsia"/>
          <w:spacing w:val="8"/>
          <w:sz w:val="32"/>
          <w:szCs w:val="32"/>
        </w:rPr>
        <w:t>楼生活</w:t>
      </w:r>
      <w:proofErr w:type="gramEnd"/>
      <w:r>
        <w:rPr>
          <w:rFonts w:ascii="仿宋" w:eastAsia="仿宋" w:hAnsi="仿宋" w:cs="仿宋" w:hint="eastAsia"/>
          <w:spacing w:val="8"/>
          <w:sz w:val="32"/>
          <w:szCs w:val="32"/>
        </w:rPr>
        <w:t>用具比较齐全，能满足各类培训需求。</w:t>
      </w:r>
    </w:p>
    <w:p w:rsidR="007431D1" w:rsidRDefault="00863CA0">
      <w:pPr>
        <w:pStyle w:val="a4"/>
        <w:widowControl/>
        <w:numPr>
          <w:ilvl w:val="0"/>
          <w:numId w:val="1"/>
        </w:numPr>
        <w:shd w:val="clear" w:color="auto" w:fill="FFFFFF"/>
        <w:spacing w:before="0" w:beforeAutospacing="0" w:after="0" w:afterAutospacing="0"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统筹了其他工作。</w:t>
      </w:r>
    </w:p>
    <w:p w:rsidR="007431D1" w:rsidRDefault="00863CA0">
      <w:pPr>
        <w:pStyle w:val="a4"/>
        <w:widowControl/>
        <w:shd w:val="clear" w:color="auto" w:fill="FFFFFF"/>
        <w:spacing w:before="0" w:beforeAutospacing="0" w:after="0" w:afterAutospacing="0"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总之，我校在2022年整体支出绩效情况良好。</w:t>
      </w:r>
    </w:p>
    <w:p w:rsidR="007431D1" w:rsidRDefault="00863CA0">
      <w:pPr>
        <w:spacing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2.项目绩效目标完成情况(仅对 50万元以上的项目资金进行分项说明)</w:t>
      </w:r>
    </w:p>
    <w:p w:rsidR="007431D1" w:rsidRDefault="00863CA0">
      <w:pPr>
        <w:spacing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（1）“中小学幼儿园教师培训”中央专项</w:t>
      </w:r>
      <w:proofErr w:type="gramStart"/>
      <w:r>
        <w:rPr>
          <w:rFonts w:ascii="仿宋" w:eastAsia="仿宋" w:hAnsi="仿宋" w:cs="仿宋" w:hint="eastAsia"/>
          <w:spacing w:val="8"/>
          <w:sz w:val="32"/>
          <w:szCs w:val="32"/>
        </w:rPr>
        <w:t>资金抓</w:t>
      </w:r>
      <w:proofErr w:type="gramEnd"/>
      <w:r>
        <w:rPr>
          <w:rFonts w:ascii="仿宋" w:eastAsia="仿宋" w:hAnsi="仿宋" w:cs="仿宋" w:hint="eastAsia"/>
          <w:spacing w:val="8"/>
          <w:sz w:val="32"/>
          <w:szCs w:val="32"/>
        </w:rPr>
        <w:t>实中小学教师“国培”培训工作。</w:t>
      </w:r>
      <w:r>
        <w:rPr>
          <w:rFonts w:ascii="仿宋" w:eastAsia="仿宋" w:hAnsi="仿宋" w:cs="仿宋" w:hint="eastAsia"/>
          <w:color w:val="404040"/>
          <w:spacing w:val="8"/>
          <w:sz w:val="32"/>
          <w:szCs w:val="32"/>
          <w:shd w:val="clear" w:color="auto" w:fill="FFFFFF"/>
        </w:rPr>
        <w:t>我校作为“国培计划项目县”承担2022年</w:t>
      </w:r>
      <w:proofErr w:type="gramStart"/>
      <w:r>
        <w:rPr>
          <w:rFonts w:ascii="仿宋" w:eastAsia="仿宋" w:hAnsi="仿宋" w:cs="仿宋" w:hint="eastAsia"/>
          <w:color w:val="404040"/>
          <w:spacing w:val="8"/>
          <w:sz w:val="32"/>
          <w:szCs w:val="32"/>
          <w:shd w:val="clear" w:color="auto" w:fill="FFFFFF"/>
        </w:rPr>
        <w:t>教师工作坊整校推进</w:t>
      </w:r>
      <w:proofErr w:type="gramEnd"/>
      <w:r>
        <w:rPr>
          <w:rFonts w:ascii="仿宋" w:eastAsia="仿宋" w:hAnsi="仿宋" w:cs="仿宋" w:hint="eastAsia"/>
          <w:color w:val="404040"/>
          <w:spacing w:val="8"/>
          <w:sz w:val="32"/>
          <w:szCs w:val="32"/>
          <w:shd w:val="clear" w:color="auto" w:fill="FFFFFF"/>
        </w:rPr>
        <w:t>项目9个，完成教师培训550人次，培训调查满意率100%。通过针对性强、实效性高的教师培训，较好地转变了县域内教师的现代教育理念，大力促进了参培教师的专业发展，显著提升我县中小学和幼儿园的教育教学质量</w:t>
      </w:r>
      <w:r>
        <w:rPr>
          <w:rFonts w:ascii="仿宋" w:eastAsia="仿宋" w:hAnsi="仿宋" w:cs="仿宋" w:hint="eastAsia"/>
          <w:spacing w:val="8"/>
          <w:sz w:val="32"/>
          <w:szCs w:val="32"/>
        </w:rPr>
        <w:t>。</w:t>
      </w:r>
    </w:p>
    <w:p w:rsidR="007431D1" w:rsidRDefault="00863CA0">
      <w:pPr>
        <w:spacing w:line="560" w:lineRule="exact"/>
        <w:ind w:firstLineChars="200" w:firstLine="672"/>
        <w:rPr>
          <w:rFonts w:ascii="仿宋" w:eastAsia="仿宋" w:hAnsi="仿宋" w:cs="仿宋"/>
          <w:color w:val="404040"/>
          <w:spacing w:val="8"/>
          <w:sz w:val="32"/>
          <w:szCs w:val="32"/>
          <w:shd w:val="clear" w:color="auto" w:fill="FFFFFF"/>
        </w:rPr>
      </w:pPr>
      <w:r>
        <w:rPr>
          <w:rFonts w:ascii="仿宋" w:eastAsia="仿宋" w:hAnsi="仿宋" w:cs="仿宋" w:hint="eastAsia"/>
          <w:spacing w:val="8"/>
          <w:sz w:val="32"/>
          <w:szCs w:val="32"/>
        </w:rPr>
        <w:t>（2）教育费附加支出专项工作经费</w:t>
      </w:r>
      <w:r>
        <w:rPr>
          <w:rFonts w:ascii="仿宋" w:eastAsia="仿宋" w:hAnsi="仿宋" w:cs="仿宋" w:hint="eastAsia"/>
          <w:color w:val="404040"/>
          <w:spacing w:val="8"/>
          <w:sz w:val="32"/>
          <w:szCs w:val="32"/>
          <w:shd w:val="clear" w:color="auto" w:fill="FFFFFF"/>
        </w:rPr>
        <w:t>。我校</w:t>
      </w:r>
      <w:r>
        <w:rPr>
          <w:rFonts w:ascii="仿宋" w:eastAsia="仿宋" w:hAnsi="仿宋" w:cs="仿宋" w:hint="eastAsia"/>
          <w:spacing w:val="8"/>
          <w:sz w:val="32"/>
          <w:szCs w:val="32"/>
        </w:rPr>
        <w:t>选派了专职老师10名赴省、市参加了教师培训班学习。</w:t>
      </w:r>
      <w:proofErr w:type="gramStart"/>
      <w:r>
        <w:rPr>
          <w:rFonts w:ascii="仿宋" w:eastAsia="仿宋" w:hAnsi="仿宋" w:cs="仿宋" w:hint="eastAsia"/>
          <w:color w:val="404040"/>
          <w:spacing w:val="8"/>
          <w:sz w:val="32"/>
          <w:szCs w:val="32"/>
          <w:shd w:val="clear" w:color="auto" w:fill="FFFFFF"/>
        </w:rPr>
        <w:t>并整体</w:t>
      </w:r>
      <w:proofErr w:type="gramEnd"/>
      <w:r>
        <w:rPr>
          <w:rFonts w:ascii="仿宋" w:eastAsia="仿宋" w:hAnsi="仿宋" w:cs="仿宋" w:hint="eastAsia"/>
          <w:color w:val="404040"/>
          <w:spacing w:val="8"/>
          <w:sz w:val="32"/>
          <w:szCs w:val="32"/>
          <w:shd w:val="clear" w:color="auto" w:fill="FFFFFF"/>
        </w:rPr>
        <w:t>推进管理团队培训、新任教师、公费师范生、</w:t>
      </w:r>
      <w:proofErr w:type="gramStart"/>
      <w:r>
        <w:rPr>
          <w:rFonts w:ascii="仿宋" w:eastAsia="仿宋" w:hAnsi="仿宋" w:cs="仿宋" w:hint="eastAsia"/>
          <w:color w:val="404040"/>
          <w:spacing w:val="8"/>
          <w:sz w:val="32"/>
          <w:szCs w:val="32"/>
          <w:shd w:val="clear" w:color="auto" w:fill="FFFFFF"/>
        </w:rPr>
        <w:t>特</w:t>
      </w:r>
      <w:proofErr w:type="gramEnd"/>
      <w:r>
        <w:rPr>
          <w:rFonts w:ascii="仿宋" w:eastAsia="仿宋" w:hAnsi="仿宋" w:cs="仿宋" w:hint="eastAsia"/>
          <w:color w:val="404040"/>
          <w:spacing w:val="8"/>
          <w:sz w:val="32"/>
          <w:szCs w:val="32"/>
          <w:shd w:val="clear" w:color="auto" w:fill="FFFFFF"/>
        </w:rPr>
        <w:t>岗教师岗前培训、信息技术能力提升2.0教师培训、普通话强化培训等县级培训项目8个，完成教师培训3844人次，培训调查满意率100%。</w:t>
      </w:r>
      <w:r>
        <w:rPr>
          <w:rFonts w:ascii="仿宋" w:eastAsia="仿宋" w:hAnsi="仿宋" w:cs="仿宋" w:hint="eastAsia"/>
          <w:spacing w:val="8"/>
          <w:sz w:val="32"/>
          <w:szCs w:val="32"/>
        </w:rPr>
        <w:t>还进一步完善了办学条件。2</w:t>
      </w:r>
      <w:r>
        <w:rPr>
          <w:rFonts w:ascii="仿宋" w:eastAsia="仿宋" w:hAnsi="仿宋" w:cs="仿宋" w:hint="eastAsia"/>
          <w:color w:val="404040"/>
          <w:spacing w:val="8"/>
          <w:sz w:val="32"/>
          <w:szCs w:val="32"/>
          <w:shd w:val="clear" w:color="auto" w:fill="FFFFFF"/>
        </w:rPr>
        <w:t>022年，学校从办学经费中挤出近90万，安装了园林绿化自动灌溉系统和停车棚，救治了校园内的百年香樟，进一步完善了学校的设备设施，美化了校园环境；</w:t>
      </w:r>
    </w:p>
    <w:p w:rsidR="007431D1" w:rsidRDefault="00863CA0">
      <w:pPr>
        <w:spacing w:line="560" w:lineRule="exact"/>
        <w:ind w:firstLineChars="200" w:firstLine="672"/>
        <w:rPr>
          <w:rFonts w:ascii="仿宋" w:eastAsia="仿宋" w:hAnsi="仿宋" w:cs="仿宋"/>
          <w:color w:val="404040"/>
          <w:spacing w:val="8"/>
          <w:sz w:val="32"/>
          <w:szCs w:val="32"/>
          <w:shd w:val="clear" w:color="auto" w:fill="FFFFFF"/>
        </w:rPr>
      </w:pPr>
      <w:r>
        <w:rPr>
          <w:rFonts w:ascii="仿宋" w:eastAsia="仿宋" w:hAnsi="仿宋" w:cs="仿宋" w:hint="eastAsia"/>
          <w:spacing w:val="8"/>
          <w:sz w:val="32"/>
          <w:szCs w:val="32"/>
        </w:rPr>
        <w:t>（3）护坡、土方、围墙</w:t>
      </w:r>
      <w:r>
        <w:rPr>
          <w:rFonts w:ascii="仿宋" w:eastAsia="仿宋" w:hAnsi="仿宋" w:cs="仿宋" w:hint="eastAsia"/>
          <w:color w:val="404040"/>
          <w:spacing w:val="8"/>
          <w:sz w:val="32"/>
          <w:szCs w:val="32"/>
          <w:shd w:val="clear" w:color="auto" w:fill="FFFFFF"/>
        </w:rPr>
        <w:t>工程</w:t>
      </w:r>
    </w:p>
    <w:p w:rsidR="007431D1" w:rsidRDefault="00863CA0">
      <w:pPr>
        <w:spacing w:line="560" w:lineRule="exact"/>
        <w:ind w:firstLineChars="200" w:firstLine="672"/>
        <w:rPr>
          <w:rFonts w:ascii="仿宋" w:eastAsia="仿宋" w:hAnsi="仿宋" w:cs="仿宋"/>
          <w:color w:val="404040"/>
          <w:spacing w:val="8"/>
          <w:sz w:val="32"/>
          <w:szCs w:val="32"/>
          <w:shd w:val="clear" w:color="auto" w:fill="FFFFFF"/>
        </w:rPr>
      </w:pPr>
      <w:r>
        <w:rPr>
          <w:rFonts w:ascii="仿宋" w:eastAsia="仿宋" w:hAnsi="仿宋" w:cs="仿宋" w:hint="eastAsia"/>
          <w:color w:val="404040"/>
          <w:spacing w:val="8"/>
          <w:sz w:val="32"/>
          <w:szCs w:val="32"/>
          <w:shd w:val="clear" w:color="auto" w:fill="FFFFFF"/>
        </w:rPr>
        <w:lastRenderedPageBreak/>
        <w:t>学校按照上级要求。在以校长为首的领导班子的</w:t>
      </w:r>
      <w:proofErr w:type="gramStart"/>
      <w:r>
        <w:rPr>
          <w:rFonts w:ascii="仿宋" w:eastAsia="仿宋" w:hAnsi="仿宋" w:cs="仿宋" w:hint="eastAsia"/>
          <w:color w:val="404040"/>
          <w:spacing w:val="8"/>
          <w:sz w:val="32"/>
          <w:szCs w:val="32"/>
          <w:shd w:val="clear" w:color="auto" w:fill="FFFFFF"/>
        </w:rPr>
        <w:t>带领导</w:t>
      </w:r>
      <w:proofErr w:type="gramEnd"/>
      <w:r>
        <w:rPr>
          <w:rFonts w:ascii="仿宋" w:eastAsia="仿宋" w:hAnsi="仿宋" w:cs="仿宋" w:hint="eastAsia"/>
          <w:color w:val="404040"/>
          <w:spacing w:val="8"/>
          <w:sz w:val="32"/>
          <w:szCs w:val="32"/>
          <w:shd w:val="clear" w:color="auto" w:fill="FFFFFF"/>
        </w:rPr>
        <w:t>下，积极排除安全隐患。对学校濒临倒</w:t>
      </w:r>
      <w:proofErr w:type="gramStart"/>
      <w:r>
        <w:rPr>
          <w:rFonts w:ascii="仿宋" w:eastAsia="仿宋" w:hAnsi="仿宋" w:cs="仿宋" w:hint="eastAsia"/>
          <w:color w:val="404040"/>
          <w:spacing w:val="8"/>
          <w:sz w:val="32"/>
          <w:szCs w:val="32"/>
          <w:shd w:val="clear" w:color="auto" w:fill="FFFFFF"/>
        </w:rPr>
        <w:t>蹋</w:t>
      </w:r>
      <w:proofErr w:type="gramEnd"/>
      <w:r>
        <w:rPr>
          <w:rFonts w:ascii="仿宋" w:eastAsia="仿宋" w:hAnsi="仿宋" w:cs="仿宋" w:hint="eastAsia"/>
          <w:color w:val="404040"/>
          <w:spacing w:val="8"/>
          <w:sz w:val="32"/>
          <w:szCs w:val="32"/>
          <w:shd w:val="clear" w:color="auto" w:fill="FFFFFF"/>
        </w:rPr>
        <w:t>的围墙进行拆除重建，并对学校相应的场地进行硬化。进一步完善了学校的设备设施，美化了校园环境；</w:t>
      </w:r>
    </w:p>
    <w:p w:rsidR="007431D1" w:rsidRDefault="00863CA0">
      <w:pPr>
        <w:spacing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（4）综合楼工程:在衡山县党政领导的正确领导和支持下，我校领导</w:t>
      </w:r>
      <w:r>
        <w:rPr>
          <w:rFonts w:ascii="仿宋" w:eastAsia="仿宋" w:hAnsi="仿宋" w:cs="仿宋" w:hint="eastAsia"/>
          <w:color w:val="404040"/>
          <w:spacing w:val="8"/>
          <w:sz w:val="32"/>
          <w:szCs w:val="32"/>
          <w:shd w:val="clear" w:color="auto" w:fill="FFFFFF"/>
        </w:rPr>
        <w:t>经多年奔走争取，计划投入1700万元，设计面积4350平方米的综合楼已完成主体工程，11月下旬顺利封顶，预计2023年可建成投入使用，届时，学校可实现配套设施齐全，功能用房充足，基本满足县域内教师培训的需求。</w:t>
      </w:r>
    </w:p>
    <w:p w:rsidR="007431D1" w:rsidRDefault="00863CA0">
      <w:pPr>
        <w:spacing w:line="560" w:lineRule="exact"/>
        <w:ind w:firstLineChars="200" w:firstLine="672"/>
        <w:rPr>
          <w:rFonts w:ascii="黑体" w:eastAsia="黑体" w:hAnsi="黑体" w:cs="黑体"/>
          <w:spacing w:val="8"/>
          <w:sz w:val="32"/>
          <w:szCs w:val="32"/>
        </w:rPr>
      </w:pPr>
      <w:r>
        <w:rPr>
          <w:rFonts w:ascii="黑体" w:eastAsia="黑体" w:hAnsi="黑体" w:cs="黑体" w:hint="eastAsia"/>
          <w:spacing w:val="8"/>
          <w:sz w:val="32"/>
          <w:szCs w:val="32"/>
        </w:rPr>
        <w:t>三、存在的问题及改进措施</w:t>
      </w:r>
    </w:p>
    <w:p w:rsidR="007431D1" w:rsidRDefault="00863CA0">
      <w:pPr>
        <w:spacing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主要问题：项目资金使用方面预算不够细致，出现实际支出数超出了预算申报数和出现项目资金结存数额多的情况。</w:t>
      </w:r>
    </w:p>
    <w:p w:rsidR="007431D1" w:rsidRDefault="00863CA0">
      <w:pPr>
        <w:spacing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改进措施：加强做好各项目资金的预算工作，既要确保各项工作顺利的开展，更要做好厉行节约，力争把成本降低。</w:t>
      </w:r>
    </w:p>
    <w:p w:rsidR="007431D1" w:rsidRDefault="00863CA0">
      <w:pPr>
        <w:spacing w:line="560" w:lineRule="exact"/>
        <w:ind w:firstLineChars="200" w:firstLine="672"/>
        <w:rPr>
          <w:rFonts w:ascii="黑体" w:eastAsia="黑体" w:hAnsi="黑体" w:cs="黑体"/>
          <w:spacing w:val="8"/>
          <w:sz w:val="32"/>
          <w:szCs w:val="32"/>
        </w:rPr>
      </w:pPr>
      <w:r>
        <w:rPr>
          <w:rFonts w:ascii="黑体" w:eastAsia="黑体" w:hAnsi="黑体" w:cs="黑体" w:hint="eastAsia"/>
          <w:spacing w:val="8"/>
          <w:sz w:val="32"/>
          <w:szCs w:val="32"/>
        </w:rPr>
        <w:t>四、其他需要说明的情况</w:t>
      </w:r>
    </w:p>
    <w:p w:rsidR="007431D1" w:rsidRDefault="00863CA0">
      <w:pPr>
        <w:spacing w:line="56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无</w:t>
      </w:r>
    </w:p>
    <w:p w:rsidR="007431D1" w:rsidRDefault="007431D1">
      <w:pPr>
        <w:widowControl/>
        <w:ind w:firstLineChars="200" w:firstLine="640"/>
        <w:jc w:val="left"/>
        <w:rPr>
          <w:rFonts w:ascii="CESI仿宋-GB13000" w:eastAsia="CESI仿宋-GB13000" w:hAnsi="CESI仿宋-GB13000" w:cs="CESI仿宋-GB13000"/>
          <w:sz w:val="32"/>
          <w:szCs w:val="32"/>
        </w:rPr>
      </w:pPr>
    </w:p>
    <w:p w:rsidR="007431D1" w:rsidRDefault="007431D1" w:rsidP="00AE5B32">
      <w:pPr>
        <w:spacing w:afterLines="100"/>
        <w:jc w:val="center"/>
        <w:rPr>
          <w:rFonts w:eastAsia="方正小标宋_GBK"/>
          <w:kern w:val="0"/>
          <w:sz w:val="36"/>
          <w:szCs w:val="36"/>
        </w:rPr>
      </w:pPr>
    </w:p>
    <w:p w:rsidR="007431D1" w:rsidRDefault="007431D1" w:rsidP="00AE5B32">
      <w:pPr>
        <w:spacing w:afterLines="100"/>
        <w:jc w:val="center"/>
        <w:rPr>
          <w:rFonts w:eastAsia="方正小标宋_GBK"/>
          <w:kern w:val="0"/>
          <w:sz w:val="36"/>
          <w:szCs w:val="36"/>
        </w:rPr>
      </w:pPr>
    </w:p>
    <w:p w:rsidR="007431D1" w:rsidRDefault="007431D1" w:rsidP="00AE5B32">
      <w:pPr>
        <w:spacing w:afterLines="100"/>
        <w:jc w:val="center"/>
        <w:rPr>
          <w:rFonts w:eastAsia="方正小标宋_GBK"/>
          <w:kern w:val="0"/>
          <w:sz w:val="36"/>
          <w:szCs w:val="36"/>
        </w:rPr>
      </w:pPr>
    </w:p>
    <w:p w:rsidR="007431D1" w:rsidRDefault="007431D1" w:rsidP="00AE5B32">
      <w:pPr>
        <w:spacing w:afterLines="100"/>
        <w:jc w:val="center"/>
        <w:rPr>
          <w:rFonts w:eastAsia="方正小标宋_GBK"/>
          <w:kern w:val="0"/>
          <w:sz w:val="36"/>
          <w:szCs w:val="36"/>
        </w:rPr>
      </w:pPr>
    </w:p>
    <w:p w:rsidR="007431D1" w:rsidRDefault="007431D1" w:rsidP="00AE5B32">
      <w:pPr>
        <w:spacing w:afterLines="100"/>
        <w:rPr>
          <w:rFonts w:eastAsia="方正小标宋_GBK"/>
          <w:kern w:val="0"/>
          <w:sz w:val="36"/>
          <w:szCs w:val="36"/>
        </w:rPr>
      </w:pPr>
    </w:p>
    <w:p w:rsidR="007E60AE" w:rsidRDefault="007E60AE" w:rsidP="00AE5B32">
      <w:pPr>
        <w:spacing w:afterLines="100"/>
        <w:rPr>
          <w:rFonts w:eastAsia="方正小标宋_GBK"/>
          <w:kern w:val="0"/>
          <w:sz w:val="36"/>
          <w:szCs w:val="36"/>
        </w:rPr>
      </w:pPr>
    </w:p>
    <w:p w:rsidR="007431D1" w:rsidRDefault="00863CA0">
      <w:pPr>
        <w:pStyle w:val="5"/>
      </w:pPr>
      <w:r>
        <w:rPr>
          <w:rFonts w:ascii="Times New Roman" w:eastAsia="Times New Roman" w:hAnsi="Times New Roman" w:cs="Times New Roman"/>
          <w:color w:val="000000"/>
          <w:sz w:val="36"/>
          <w:szCs w:val="36"/>
          <w:lang w:val="en-US" w:bidi="en-US"/>
        </w:rPr>
        <w:lastRenderedPageBreak/>
        <w:t>2022</w:t>
      </w:r>
      <w:r>
        <w:rPr>
          <w:color w:val="000000"/>
        </w:rPr>
        <w:t>年度预算支出绩效自评表</w:t>
      </w:r>
    </w:p>
    <w:tbl>
      <w:tblPr>
        <w:tblW w:w="9039" w:type="dxa"/>
        <w:jc w:val="center"/>
        <w:tblLayout w:type="fixed"/>
        <w:tblCellMar>
          <w:left w:w="10" w:type="dxa"/>
          <w:right w:w="10" w:type="dxa"/>
        </w:tblCellMar>
        <w:tblLook w:val="04A0"/>
      </w:tblPr>
      <w:tblGrid>
        <w:gridCol w:w="875"/>
        <w:gridCol w:w="1083"/>
        <w:gridCol w:w="1152"/>
        <w:gridCol w:w="1110"/>
        <w:gridCol w:w="1020"/>
        <w:gridCol w:w="1005"/>
        <w:gridCol w:w="740"/>
        <w:gridCol w:w="782"/>
        <w:gridCol w:w="1272"/>
      </w:tblGrid>
      <w:tr w:rsidR="007431D1">
        <w:trPr>
          <w:trHeight w:hRule="exact" w:val="681"/>
          <w:jc w:val="center"/>
        </w:trPr>
        <w:tc>
          <w:tcPr>
            <w:tcW w:w="875" w:type="dxa"/>
            <w:tcBorders>
              <w:top w:val="single" w:sz="4" w:space="0" w:color="auto"/>
              <w:left w:val="single" w:sz="4" w:space="0" w:color="auto"/>
            </w:tcBorders>
            <w:shd w:val="clear" w:color="auto" w:fill="auto"/>
            <w:vAlign w:val="center"/>
          </w:tcPr>
          <w:p w:rsidR="007431D1" w:rsidRDefault="00863CA0">
            <w:pPr>
              <w:pStyle w:val="a7"/>
              <w:spacing w:line="306" w:lineRule="exact"/>
              <w:ind w:left="24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项目支 出名称</w:t>
            </w:r>
          </w:p>
        </w:tc>
        <w:tc>
          <w:tcPr>
            <w:tcW w:w="8164" w:type="dxa"/>
            <w:gridSpan w:val="8"/>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“中小学幼儿园教师培训”中央专项资金</w:t>
            </w:r>
          </w:p>
        </w:tc>
      </w:tr>
      <w:tr w:rsidR="007431D1">
        <w:trPr>
          <w:trHeight w:hRule="exact" w:val="536"/>
          <w:jc w:val="center"/>
        </w:trPr>
        <w:tc>
          <w:tcPr>
            <w:tcW w:w="87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主管部门</w:t>
            </w:r>
          </w:p>
        </w:tc>
        <w:tc>
          <w:tcPr>
            <w:tcW w:w="4365" w:type="dxa"/>
            <w:gridSpan w:val="4"/>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衡山县财政局</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实施单位</w:t>
            </w:r>
          </w:p>
        </w:tc>
        <w:tc>
          <w:tcPr>
            <w:tcW w:w="2794" w:type="dxa"/>
            <w:gridSpan w:val="3"/>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衡山县教师进修学校</w:t>
            </w:r>
          </w:p>
        </w:tc>
      </w:tr>
      <w:tr w:rsidR="007431D1">
        <w:trPr>
          <w:trHeight w:hRule="exact" w:val="559"/>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项目</w:t>
            </w:r>
          </w:p>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资金</w:t>
            </w:r>
          </w:p>
          <w:p w:rsidR="007431D1" w:rsidRDefault="00863CA0">
            <w:pPr>
              <w:pStyle w:val="a7"/>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（万元）</w:t>
            </w:r>
          </w:p>
        </w:tc>
        <w:tc>
          <w:tcPr>
            <w:tcW w:w="2235" w:type="dxa"/>
            <w:gridSpan w:val="2"/>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年初预算数</w:t>
            </w:r>
          </w:p>
        </w:tc>
        <w:tc>
          <w:tcPr>
            <w:tcW w:w="102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全年预算数</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全年执行数</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执行率</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240" w:lineRule="auto"/>
              <w:ind w:firstLine="5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r>
      <w:tr w:rsidR="007431D1">
        <w:trPr>
          <w:trHeight w:hRule="exact" w:val="52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年度资金总额</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108.28</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lang w:val="en-US"/>
              </w:rPr>
            </w:pPr>
            <w:r>
              <w:rPr>
                <w:rFonts w:ascii="CESI仿宋-GB13000" w:eastAsia="CESI仿宋-GB13000" w:hAnsi="CESI仿宋-GB13000" w:cs="CESI仿宋-GB13000" w:hint="eastAsia"/>
                <w:color w:val="000000"/>
                <w:sz w:val="20"/>
                <w:szCs w:val="20"/>
                <w:lang w:val="en-US" w:eastAsia="en-US" w:bidi="en-US"/>
              </w:rPr>
              <w:t>10</w:t>
            </w:r>
            <w:r>
              <w:rPr>
                <w:rFonts w:ascii="CESI仿宋-GB13000" w:eastAsia="CESI仿宋-GB13000" w:hAnsi="CESI仿宋-GB13000" w:cs="CESI仿宋-GB13000" w:hint="eastAsia"/>
                <w:color w:val="000000"/>
                <w:sz w:val="20"/>
                <w:szCs w:val="20"/>
                <w:lang w:val="en-US" w:bidi="en-US"/>
              </w:rPr>
              <w:t>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r>
      <w:tr w:rsidR="007431D1">
        <w:trPr>
          <w:trHeight w:hRule="exact" w:val="513"/>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其中：当年财政拨款</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108.28</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lang w:val="en-US"/>
              </w:rPr>
            </w:pPr>
            <w:r>
              <w:rPr>
                <w:rFonts w:ascii="CESI仿宋-GB13000" w:eastAsia="CESI仿宋-GB13000" w:hAnsi="CESI仿宋-GB13000" w:cs="CESI仿宋-GB13000" w:hint="eastAsia"/>
                <w:color w:val="000000"/>
                <w:sz w:val="20"/>
                <w:szCs w:val="20"/>
                <w:lang w:val="en-US" w:eastAsia="en-US" w:bidi="en-US"/>
              </w:rPr>
              <w:t>10</w:t>
            </w:r>
            <w:r>
              <w:rPr>
                <w:rFonts w:ascii="CESI仿宋-GB13000" w:eastAsia="CESI仿宋-GB13000" w:hAnsi="CESI仿宋-GB13000" w:cs="CESI仿宋-GB13000" w:hint="eastAsia"/>
                <w:color w:val="000000"/>
                <w:sz w:val="20"/>
                <w:szCs w:val="20"/>
                <w:lang w:val="en-US" w:bidi="en-US"/>
              </w:rPr>
              <w:t>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r>
      <w:tr w:rsidR="007431D1">
        <w:trPr>
          <w:trHeight w:hRule="exact" w:val="355"/>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上年结转资金</w:t>
            </w:r>
          </w:p>
        </w:tc>
        <w:tc>
          <w:tcPr>
            <w:tcW w:w="111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35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其他资金</w:t>
            </w:r>
          </w:p>
        </w:tc>
        <w:tc>
          <w:tcPr>
            <w:tcW w:w="111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23"/>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年度总</w:t>
            </w:r>
          </w:p>
          <w:p w:rsidR="007431D1" w:rsidRDefault="00863CA0">
            <w:pPr>
              <w:pStyle w:val="a7"/>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体目标</w:t>
            </w:r>
            <w:proofErr w:type="gramEnd"/>
          </w:p>
        </w:tc>
        <w:tc>
          <w:tcPr>
            <w:tcW w:w="4365" w:type="dxa"/>
            <w:gridSpan w:val="4"/>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预期目标</w:t>
            </w:r>
          </w:p>
        </w:tc>
        <w:tc>
          <w:tcPr>
            <w:tcW w:w="3799" w:type="dxa"/>
            <w:gridSpan w:val="4"/>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实际完成情况</w:t>
            </w:r>
          </w:p>
        </w:tc>
      </w:tr>
      <w:tr w:rsidR="007431D1">
        <w:trPr>
          <w:trHeight w:hRule="exact" w:val="71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4365" w:type="dxa"/>
            <w:gridSpan w:val="4"/>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完成中小学教师“国培教育”培训工作计划</w:t>
            </w:r>
          </w:p>
        </w:tc>
        <w:tc>
          <w:tcPr>
            <w:tcW w:w="3799" w:type="dxa"/>
            <w:gridSpan w:val="4"/>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按质保量完成了中小学教师“教师教育培训工作任务</w:t>
            </w:r>
          </w:p>
        </w:tc>
      </w:tr>
      <w:tr w:rsidR="007431D1">
        <w:trPr>
          <w:trHeight w:hRule="exact" w:val="1011"/>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绩</w:t>
            </w:r>
            <w:proofErr w:type="gramEnd"/>
          </w:p>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指</w:t>
            </w:r>
          </w:p>
          <w:p w:rsidR="007431D1" w:rsidRDefault="00863CA0">
            <w:pPr>
              <w:pStyle w:val="a7"/>
              <w:spacing w:line="314"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标</w:t>
            </w:r>
          </w:p>
        </w:tc>
        <w:tc>
          <w:tcPr>
            <w:tcW w:w="1083"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一级</w:t>
            </w:r>
          </w:p>
          <w:p w:rsidR="007431D1" w:rsidRDefault="00863CA0">
            <w:pPr>
              <w:pStyle w:val="a7"/>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二级指标</w:t>
            </w:r>
          </w:p>
        </w:tc>
        <w:tc>
          <w:tcPr>
            <w:tcW w:w="111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三级指标</w:t>
            </w:r>
          </w:p>
        </w:tc>
        <w:tc>
          <w:tcPr>
            <w:tcW w:w="1020" w:type="dxa"/>
            <w:tcBorders>
              <w:top w:val="single" w:sz="4" w:space="0" w:color="auto"/>
              <w:left w:val="single" w:sz="4" w:space="0" w:color="auto"/>
            </w:tcBorders>
            <w:shd w:val="clear" w:color="auto" w:fill="auto"/>
            <w:vAlign w:val="center"/>
          </w:tcPr>
          <w:p w:rsidR="007431D1" w:rsidRDefault="00863CA0">
            <w:pPr>
              <w:pStyle w:val="a7"/>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w:t>
            </w:r>
          </w:p>
          <w:p w:rsidR="007431D1" w:rsidRDefault="00863CA0">
            <w:pPr>
              <w:pStyle w:val="a7"/>
              <w:spacing w:line="306"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指标值</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实际</w:t>
            </w:r>
          </w:p>
          <w:p w:rsidR="007431D1" w:rsidRDefault="00863CA0">
            <w:pPr>
              <w:pStyle w:val="a7"/>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完成值</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偏差原因</w:t>
            </w:r>
          </w:p>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分析及</w:t>
            </w:r>
          </w:p>
          <w:p w:rsidR="007431D1" w:rsidRDefault="00863CA0">
            <w:pPr>
              <w:pStyle w:val="a7"/>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改进措施</w:t>
            </w:r>
          </w:p>
        </w:tc>
      </w:tr>
      <w:tr w:rsidR="007431D1">
        <w:trPr>
          <w:trHeight w:hRule="exact" w:val="57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7431D1" w:rsidRDefault="00863CA0">
            <w:pPr>
              <w:pStyle w:val="a7"/>
              <w:spacing w:after="300" w:line="317" w:lineRule="exact"/>
              <w:ind w:left="260" w:firstLine="2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产出</w:t>
            </w:r>
          </w:p>
          <w:p w:rsidR="007431D1" w:rsidRDefault="00863CA0">
            <w:pPr>
              <w:pStyle w:val="a7"/>
              <w:spacing w:after="300" w:line="317" w:lineRule="exact"/>
              <w:ind w:left="26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317" w:lineRule="exact"/>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（50 </w:t>
            </w:r>
            <w:r>
              <w:rPr>
                <w:rFonts w:ascii="CESI仿宋-GB13000" w:eastAsia="CESI仿宋-GB13000" w:hAnsi="CESI仿宋-GB13000" w:cs="CESI仿宋-GB13000" w:hint="eastAsia"/>
                <w:color w:val="000000"/>
                <w:sz w:val="20"/>
                <w:szCs w:val="20"/>
              </w:rPr>
              <w:t>分）</w:t>
            </w:r>
          </w:p>
        </w:tc>
        <w:tc>
          <w:tcPr>
            <w:tcW w:w="1152" w:type="dxa"/>
            <w:vMerge w:val="restart"/>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数量指标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办班个数</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9个</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9个</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2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tabs>
                <w:tab w:val="left" w:leader="dot" w:pos="374"/>
              </w:tabs>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培训人数</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500人</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550人</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46"/>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tabs>
                <w:tab w:val="left" w:leader="dot" w:pos="374"/>
              </w:tabs>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获奖论文</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Arial" w:eastAsia="CESI仿宋-GB13000" w:hAnsi="Arial" w:cs="Arial"/>
                <w:sz w:val="20"/>
                <w:szCs w:val="20"/>
              </w:rPr>
            </w:pPr>
            <w:r>
              <w:rPr>
                <w:rFonts w:ascii="Arial" w:eastAsia="CESI仿宋-GB13000" w:hAnsi="Arial" w:cs="Arial" w:hint="eastAsia"/>
                <w:sz w:val="20"/>
                <w:szCs w:val="20"/>
              </w:rPr>
              <w:t>1-2</w:t>
            </w:r>
            <w:r>
              <w:rPr>
                <w:rFonts w:ascii="Arial" w:eastAsia="CESI仿宋-GB13000" w:hAnsi="Arial" w:cs="Arial" w:hint="eastAsia"/>
                <w:sz w:val="20"/>
                <w:szCs w:val="20"/>
              </w:rPr>
              <w:t>篇</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6</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69"/>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vMerge w:val="restart"/>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质量指标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论文获奖级别</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省市县级</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省级2篇，市级6篇</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99"/>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7431D1" w:rsidRDefault="007431D1">
            <w:pPr>
              <w:pStyle w:val="a7"/>
              <w:spacing w:line="240" w:lineRule="auto"/>
              <w:ind w:firstLine="0"/>
              <w:jc w:val="center"/>
              <w:rPr>
                <w:rFonts w:ascii="CESI仿宋-GB13000" w:eastAsia="CESI仿宋-GB13000" w:hAnsi="CESI仿宋-GB13000" w:cs="CESI仿宋-GB13000"/>
                <w:color w:val="000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sz w:val="20"/>
                <w:szCs w:val="20"/>
              </w:rPr>
              <w:t>“</w:t>
            </w:r>
            <w:proofErr w:type="gramEnd"/>
            <w:r>
              <w:rPr>
                <w:rFonts w:ascii="CESI仿宋-GB13000" w:eastAsia="CESI仿宋-GB13000" w:hAnsi="CESI仿宋-GB13000" w:cs="CESI仿宋-GB13000" w:hint="eastAsia"/>
                <w:sz w:val="20"/>
                <w:szCs w:val="20"/>
              </w:rPr>
              <w:t>双师型“占教师比</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85%</w:t>
            </w:r>
          </w:p>
        </w:tc>
        <w:tc>
          <w:tcPr>
            <w:tcW w:w="1005"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85%</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76"/>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tabs>
                <w:tab w:val="left" w:leader="dot" w:pos="371"/>
              </w:tabs>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学员考核合格率</w:t>
            </w:r>
          </w:p>
        </w:tc>
        <w:tc>
          <w:tcPr>
            <w:tcW w:w="1020"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100%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100%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5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时效指标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培训班时间</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2022年全年</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2022年底完成</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54"/>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成本指标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部门专项经费</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1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7431D1" w:rsidRDefault="00863CA0">
            <w:pPr>
              <w:pStyle w:val="a7"/>
              <w:spacing w:after="320" w:line="317" w:lineRule="exact"/>
              <w:ind w:left="260" w:firstLine="2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效益</w:t>
            </w:r>
          </w:p>
          <w:p w:rsidR="007431D1" w:rsidRDefault="00863CA0">
            <w:pPr>
              <w:pStyle w:val="a7"/>
              <w:spacing w:after="320" w:line="317" w:lineRule="exact"/>
              <w:ind w:left="26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317" w:lineRule="exact"/>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（30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经济</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优质学位增加</w:t>
            </w:r>
          </w:p>
        </w:tc>
        <w:tc>
          <w:tcPr>
            <w:tcW w:w="1020"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495007">
        <w:trPr>
          <w:trHeight w:hRule="exact" w:val="71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社会</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0"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社会满意度</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100%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100%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4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生态</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06"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节能减排</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76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可持续影</w:t>
            </w:r>
          </w:p>
          <w:p w:rsidR="007431D1" w:rsidRDefault="00863CA0">
            <w:pPr>
              <w:pStyle w:val="a7"/>
              <w:spacing w:line="313"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响指标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培训效果</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效果优</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效果优</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1140"/>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tcBorders>
              <w:top w:val="single" w:sz="4" w:space="0" w:color="auto"/>
              <w:left w:val="single" w:sz="4" w:space="0" w:color="auto"/>
            </w:tcBorders>
            <w:shd w:val="clear" w:color="auto" w:fill="auto"/>
            <w:vAlign w:val="center"/>
          </w:tcPr>
          <w:p w:rsidR="007431D1" w:rsidRDefault="00863CA0">
            <w:pPr>
              <w:pStyle w:val="a7"/>
              <w:spacing w:after="40"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满意度</w:t>
            </w:r>
          </w:p>
          <w:p w:rsidR="007431D1" w:rsidRDefault="00863CA0">
            <w:pPr>
              <w:pStyle w:val="a7"/>
              <w:spacing w:after="40" w:line="313"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w:t>
            </w:r>
            <w:r>
              <w:rPr>
                <w:rFonts w:ascii="CESI仿宋-GB13000" w:eastAsia="CESI仿宋-GB13000" w:hAnsi="CESI仿宋-GB13000" w:cs="CESI仿宋-GB13000" w:hint="eastAsia"/>
                <w:color w:val="000000"/>
                <w:sz w:val="20"/>
                <w:szCs w:val="20"/>
                <w:lang w:val="en-US"/>
              </w:rPr>
              <w:t>2</w:t>
            </w:r>
            <w:r>
              <w:rPr>
                <w:rFonts w:ascii="CESI仿宋-GB13000" w:eastAsia="CESI仿宋-GB13000" w:hAnsi="CESI仿宋-GB13000" w:cs="CESI仿宋-GB13000" w:hint="eastAsia"/>
                <w:color w:val="000000"/>
                <w:sz w:val="20"/>
                <w:szCs w:val="20"/>
                <w:lang w:val="en-US" w:eastAsia="en-US" w:bidi="en-US"/>
              </w:rPr>
              <w:t xml:space="preserve">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301"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服务对象</w:t>
            </w:r>
          </w:p>
          <w:p w:rsidR="007431D1" w:rsidRDefault="00863CA0">
            <w:pPr>
              <w:pStyle w:val="a7"/>
              <w:spacing w:line="301"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满意度指 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群众满意度</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100%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100%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21"/>
          <w:jc w:val="center"/>
        </w:trPr>
        <w:tc>
          <w:tcPr>
            <w:tcW w:w="6245" w:type="dxa"/>
            <w:gridSpan w:val="6"/>
            <w:tcBorders>
              <w:top w:val="single" w:sz="4" w:space="0" w:color="auto"/>
              <w:left w:val="single" w:sz="4" w:space="0" w:color="auto"/>
              <w:bottom w:val="single" w:sz="4" w:space="0" w:color="auto"/>
            </w:tcBorders>
            <w:shd w:val="clear" w:color="auto" w:fill="auto"/>
            <w:vAlign w:val="center"/>
          </w:tcPr>
          <w:p w:rsidR="007431D1" w:rsidRDefault="00863CA0">
            <w:pPr>
              <w:pStyle w:val="a7"/>
              <w:spacing w:before="80" w:line="240" w:lineRule="auto"/>
              <w:ind w:left="2500"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总分</w:t>
            </w:r>
          </w:p>
        </w:tc>
        <w:tc>
          <w:tcPr>
            <w:tcW w:w="740" w:type="dxa"/>
            <w:tcBorders>
              <w:top w:val="single" w:sz="4" w:space="0" w:color="auto"/>
              <w:left w:val="single" w:sz="4" w:space="0" w:color="auto"/>
              <w:bottom w:val="single" w:sz="4" w:space="0" w:color="auto"/>
            </w:tcBorders>
            <w:shd w:val="clear" w:color="auto" w:fill="auto"/>
            <w:vAlign w:val="center"/>
          </w:tcPr>
          <w:p w:rsidR="007431D1" w:rsidRDefault="00863CA0">
            <w:pPr>
              <w:pStyle w:val="a7"/>
              <w:spacing w:before="80" w:line="240" w:lineRule="auto"/>
              <w:ind w:firstLine="260"/>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lang w:val="en-US"/>
              </w:rPr>
              <w:t>100</w:t>
            </w:r>
          </w:p>
        </w:tc>
        <w:tc>
          <w:tcPr>
            <w:tcW w:w="782" w:type="dxa"/>
            <w:tcBorders>
              <w:top w:val="single" w:sz="4" w:space="0" w:color="auto"/>
              <w:left w:val="single" w:sz="4" w:space="0" w:color="auto"/>
              <w:bottom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bl>
    <w:p w:rsidR="007431D1" w:rsidRDefault="00863CA0">
      <w:pPr>
        <w:pStyle w:val="4"/>
        <w:framePr w:w="835" w:h="292" w:wrap="auto" w:vAnchor="text" w:hAnchor="page" w:x="1643" w:y="219"/>
        <w:jc w:val="left"/>
      </w:pPr>
      <w:r>
        <w:rPr>
          <w:color w:val="000000"/>
        </w:rPr>
        <w:t>填表人:</w:t>
      </w:r>
    </w:p>
    <w:p w:rsidR="007431D1" w:rsidRDefault="00863CA0">
      <w:pPr>
        <w:pStyle w:val="4"/>
        <w:framePr w:w="1066" w:h="302" w:wrap="auto" w:vAnchor="text" w:hAnchor="page" w:x="3814" w:y="192"/>
        <w:jc w:val="left"/>
      </w:pPr>
      <w:r>
        <w:rPr>
          <w:color w:val="000000"/>
        </w:rPr>
        <w:t>填报日期:</w:t>
      </w:r>
    </w:p>
    <w:p w:rsidR="007431D1" w:rsidRDefault="00863CA0">
      <w:pPr>
        <w:pStyle w:val="4"/>
        <w:framePr w:w="1058" w:h="295" w:wrap="auto" w:vAnchor="text" w:hAnchor="page" w:x="6076" w:y="252"/>
        <w:jc w:val="left"/>
      </w:pPr>
      <w:r>
        <w:rPr>
          <w:color w:val="000000"/>
        </w:rPr>
        <w:t>联系电话:</w:t>
      </w:r>
    </w:p>
    <w:p w:rsidR="007431D1" w:rsidRDefault="00863CA0">
      <w:pPr>
        <w:pStyle w:val="4"/>
        <w:framePr w:w="1764" w:h="302" w:wrap="auto" w:vAnchor="text" w:hAnchor="page" w:x="8424" w:y="222"/>
        <w:jc w:val="center"/>
      </w:pPr>
      <w:r>
        <w:rPr>
          <w:color w:val="000000"/>
        </w:rPr>
        <w:t>单位负责人签字:</w:t>
      </w:r>
    </w:p>
    <w:p w:rsidR="007431D1" w:rsidRDefault="007431D1">
      <w:pPr>
        <w:sectPr w:rsidR="007431D1">
          <w:headerReference w:type="even" r:id="rId8"/>
          <w:headerReference w:type="default" r:id="rId9"/>
          <w:footerReference w:type="even" r:id="rId10"/>
          <w:footerReference w:type="default" r:id="rId11"/>
          <w:pgSz w:w="11900" w:h="16840"/>
          <w:pgMar w:top="1689" w:right="1157" w:bottom="1423" w:left="1383" w:header="0" w:footer="6" w:gutter="0"/>
          <w:cols w:space="0"/>
          <w:docGrid w:linePitch="360"/>
        </w:sectPr>
      </w:pPr>
    </w:p>
    <w:p w:rsidR="007431D1" w:rsidRDefault="007431D1">
      <w:pPr>
        <w:spacing w:line="1" w:lineRule="exact"/>
      </w:pPr>
    </w:p>
    <w:p w:rsidR="007431D1" w:rsidRDefault="007431D1">
      <w:pPr>
        <w:spacing w:line="1" w:lineRule="exact"/>
      </w:pPr>
    </w:p>
    <w:p w:rsidR="007431D1" w:rsidRDefault="00863CA0">
      <w:pPr>
        <w:pStyle w:val="5"/>
      </w:pPr>
      <w:r>
        <w:rPr>
          <w:rFonts w:ascii="Times New Roman" w:eastAsia="Times New Roman" w:hAnsi="Times New Roman" w:cs="Times New Roman"/>
          <w:color w:val="000000"/>
          <w:sz w:val="36"/>
          <w:szCs w:val="36"/>
          <w:lang w:val="en-US" w:bidi="en-US"/>
        </w:rPr>
        <w:t>2022</w:t>
      </w:r>
      <w:r>
        <w:rPr>
          <w:color w:val="000000"/>
        </w:rPr>
        <w:t>年度预算支出绩效自评表</w:t>
      </w:r>
    </w:p>
    <w:tbl>
      <w:tblPr>
        <w:tblW w:w="9039" w:type="dxa"/>
        <w:jc w:val="center"/>
        <w:tblLayout w:type="fixed"/>
        <w:tblCellMar>
          <w:left w:w="10" w:type="dxa"/>
          <w:right w:w="10" w:type="dxa"/>
        </w:tblCellMar>
        <w:tblLook w:val="04A0"/>
      </w:tblPr>
      <w:tblGrid>
        <w:gridCol w:w="875"/>
        <w:gridCol w:w="1083"/>
        <w:gridCol w:w="1152"/>
        <w:gridCol w:w="1110"/>
        <w:gridCol w:w="1020"/>
        <w:gridCol w:w="1005"/>
        <w:gridCol w:w="740"/>
        <w:gridCol w:w="782"/>
        <w:gridCol w:w="1272"/>
      </w:tblGrid>
      <w:tr w:rsidR="007431D1">
        <w:trPr>
          <w:trHeight w:hRule="exact" w:val="681"/>
          <w:jc w:val="center"/>
        </w:trPr>
        <w:tc>
          <w:tcPr>
            <w:tcW w:w="875" w:type="dxa"/>
            <w:tcBorders>
              <w:top w:val="single" w:sz="4" w:space="0" w:color="auto"/>
              <w:left w:val="single" w:sz="4" w:space="0" w:color="auto"/>
            </w:tcBorders>
            <w:shd w:val="clear" w:color="auto" w:fill="auto"/>
            <w:vAlign w:val="center"/>
          </w:tcPr>
          <w:p w:rsidR="007431D1" w:rsidRDefault="00863CA0">
            <w:pPr>
              <w:pStyle w:val="a7"/>
              <w:spacing w:line="306" w:lineRule="exact"/>
              <w:ind w:left="24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项目支 出名称</w:t>
            </w:r>
          </w:p>
        </w:tc>
        <w:tc>
          <w:tcPr>
            <w:tcW w:w="8164" w:type="dxa"/>
            <w:gridSpan w:val="8"/>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教育费附加支出专项工作经费</w:t>
            </w:r>
          </w:p>
        </w:tc>
      </w:tr>
      <w:tr w:rsidR="007431D1">
        <w:trPr>
          <w:trHeight w:hRule="exact" w:val="536"/>
          <w:jc w:val="center"/>
        </w:trPr>
        <w:tc>
          <w:tcPr>
            <w:tcW w:w="87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主管部门</w:t>
            </w:r>
          </w:p>
        </w:tc>
        <w:tc>
          <w:tcPr>
            <w:tcW w:w="4365" w:type="dxa"/>
            <w:gridSpan w:val="4"/>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衡山县财政局</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实施单位</w:t>
            </w:r>
          </w:p>
        </w:tc>
        <w:tc>
          <w:tcPr>
            <w:tcW w:w="2794" w:type="dxa"/>
            <w:gridSpan w:val="3"/>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衡山县教师进修学校</w:t>
            </w:r>
          </w:p>
        </w:tc>
      </w:tr>
      <w:tr w:rsidR="007431D1">
        <w:trPr>
          <w:trHeight w:hRule="exact" w:val="559"/>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项目</w:t>
            </w:r>
          </w:p>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资金</w:t>
            </w:r>
          </w:p>
          <w:p w:rsidR="007431D1" w:rsidRDefault="00863CA0">
            <w:pPr>
              <w:pStyle w:val="a7"/>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（万元）</w:t>
            </w:r>
          </w:p>
        </w:tc>
        <w:tc>
          <w:tcPr>
            <w:tcW w:w="2235" w:type="dxa"/>
            <w:gridSpan w:val="2"/>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年初预算数</w:t>
            </w:r>
          </w:p>
        </w:tc>
        <w:tc>
          <w:tcPr>
            <w:tcW w:w="102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全年预算数</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全年执行数</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执行率</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240" w:lineRule="auto"/>
              <w:ind w:firstLine="5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r>
      <w:tr w:rsidR="007431D1">
        <w:trPr>
          <w:trHeight w:hRule="exact" w:val="52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年度资金总额</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88.37</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lang w:val="en-US"/>
              </w:rPr>
            </w:pPr>
            <w:r>
              <w:rPr>
                <w:rFonts w:ascii="CESI仿宋-GB13000" w:eastAsia="CESI仿宋-GB13000" w:hAnsi="CESI仿宋-GB13000" w:cs="CESI仿宋-GB13000" w:hint="eastAsia"/>
                <w:color w:val="000000"/>
                <w:sz w:val="20"/>
                <w:szCs w:val="20"/>
                <w:lang w:val="en-US" w:eastAsia="en-US" w:bidi="en-US"/>
              </w:rPr>
              <w:t>10</w:t>
            </w:r>
            <w:r>
              <w:rPr>
                <w:rFonts w:ascii="CESI仿宋-GB13000" w:eastAsia="CESI仿宋-GB13000" w:hAnsi="CESI仿宋-GB13000" w:cs="CESI仿宋-GB13000" w:hint="eastAsia"/>
                <w:color w:val="000000"/>
                <w:sz w:val="20"/>
                <w:szCs w:val="20"/>
                <w:lang w:val="en-US" w:bidi="en-US"/>
              </w:rPr>
              <w:t>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98</w:t>
            </w:r>
          </w:p>
        </w:tc>
      </w:tr>
      <w:tr w:rsidR="007431D1">
        <w:trPr>
          <w:trHeight w:hRule="exact" w:val="513"/>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其中：当年财政拨款</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88.37</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lang w:val="en-US"/>
              </w:rPr>
            </w:pPr>
            <w:r>
              <w:rPr>
                <w:rFonts w:ascii="CESI仿宋-GB13000" w:eastAsia="CESI仿宋-GB13000" w:hAnsi="CESI仿宋-GB13000" w:cs="CESI仿宋-GB13000" w:hint="eastAsia"/>
                <w:color w:val="000000"/>
                <w:sz w:val="20"/>
                <w:szCs w:val="20"/>
                <w:lang w:val="en-US" w:eastAsia="en-US" w:bidi="en-US"/>
              </w:rPr>
              <w:t>10</w:t>
            </w:r>
            <w:r>
              <w:rPr>
                <w:rFonts w:ascii="CESI仿宋-GB13000" w:eastAsia="CESI仿宋-GB13000" w:hAnsi="CESI仿宋-GB13000" w:cs="CESI仿宋-GB13000" w:hint="eastAsia"/>
                <w:color w:val="000000"/>
                <w:sz w:val="20"/>
                <w:szCs w:val="20"/>
                <w:lang w:val="en-US" w:bidi="en-US"/>
              </w:rPr>
              <w:t>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98</w:t>
            </w:r>
          </w:p>
        </w:tc>
      </w:tr>
      <w:tr w:rsidR="007431D1">
        <w:trPr>
          <w:trHeight w:hRule="exact" w:val="355"/>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上年结转资金</w:t>
            </w:r>
          </w:p>
        </w:tc>
        <w:tc>
          <w:tcPr>
            <w:tcW w:w="111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35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其他资金</w:t>
            </w:r>
          </w:p>
        </w:tc>
        <w:tc>
          <w:tcPr>
            <w:tcW w:w="111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23"/>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年度总</w:t>
            </w:r>
          </w:p>
          <w:p w:rsidR="007431D1" w:rsidRDefault="00863CA0">
            <w:pPr>
              <w:pStyle w:val="a7"/>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体目标</w:t>
            </w:r>
            <w:proofErr w:type="gramEnd"/>
          </w:p>
        </w:tc>
        <w:tc>
          <w:tcPr>
            <w:tcW w:w="4365" w:type="dxa"/>
            <w:gridSpan w:val="4"/>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预期目标</w:t>
            </w:r>
          </w:p>
        </w:tc>
        <w:tc>
          <w:tcPr>
            <w:tcW w:w="3799" w:type="dxa"/>
            <w:gridSpan w:val="4"/>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实际完成情况</w:t>
            </w:r>
          </w:p>
        </w:tc>
      </w:tr>
      <w:tr w:rsidR="007431D1">
        <w:trPr>
          <w:trHeight w:hRule="exact" w:val="71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4365" w:type="dxa"/>
            <w:gridSpan w:val="4"/>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保障单位正常运转并按时保质完成相关业务工作</w:t>
            </w:r>
          </w:p>
        </w:tc>
        <w:tc>
          <w:tcPr>
            <w:tcW w:w="3799" w:type="dxa"/>
            <w:gridSpan w:val="4"/>
            <w:tcBorders>
              <w:top w:val="single" w:sz="4" w:space="0" w:color="auto"/>
              <w:left w:val="single" w:sz="4" w:space="0" w:color="auto"/>
              <w:right w:val="single" w:sz="4" w:space="0" w:color="auto"/>
            </w:tcBorders>
            <w:shd w:val="clear" w:color="auto" w:fill="auto"/>
            <w:vAlign w:val="center"/>
          </w:tcPr>
          <w:p w:rsidR="007431D1" w:rsidRDefault="004772C8">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按时保质完成了学</w:t>
            </w:r>
            <w:r w:rsidR="00863CA0">
              <w:rPr>
                <w:rFonts w:ascii="CESI仿宋-GB13000" w:eastAsia="CESI仿宋-GB13000" w:hAnsi="CESI仿宋-GB13000" w:cs="CESI仿宋-GB13000" w:hint="eastAsia"/>
                <w:sz w:val="20"/>
                <w:szCs w:val="20"/>
              </w:rPr>
              <w:t>校相关业务工作</w:t>
            </w:r>
          </w:p>
        </w:tc>
      </w:tr>
      <w:tr w:rsidR="007431D1">
        <w:trPr>
          <w:trHeight w:hRule="exact" w:val="1011"/>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绩</w:t>
            </w:r>
            <w:proofErr w:type="gramEnd"/>
          </w:p>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指</w:t>
            </w:r>
          </w:p>
          <w:p w:rsidR="007431D1" w:rsidRDefault="00863CA0">
            <w:pPr>
              <w:pStyle w:val="a7"/>
              <w:spacing w:line="314"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标</w:t>
            </w:r>
          </w:p>
        </w:tc>
        <w:tc>
          <w:tcPr>
            <w:tcW w:w="1083"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一级</w:t>
            </w:r>
          </w:p>
          <w:p w:rsidR="007431D1" w:rsidRDefault="00863CA0">
            <w:pPr>
              <w:pStyle w:val="a7"/>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二级指标</w:t>
            </w:r>
          </w:p>
        </w:tc>
        <w:tc>
          <w:tcPr>
            <w:tcW w:w="111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三级指标</w:t>
            </w:r>
          </w:p>
        </w:tc>
        <w:tc>
          <w:tcPr>
            <w:tcW w:w="1020" w:type="dxa"/>
            <w:tcBorders>
              <w:top w:val="single" w:sz="4" w:space="0" w:color="auto"/>
              <w:left w:val="single" w:sz="4" w:space="0" w:color="auto"/>
            </w:tcBorders>
            <w:shd w:val="clear" w:color="auto" w:fill="auto"/>
            <w:vAlign w:val="center"/>
          </w:tcPr>
          <w:p w:rsidR="007431D1" w:rsidRDefault="00863CA0">
            <w:pPr>
              <w:pStyle w:val="a7"/>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w:t>
            </w:r>
          </w:p>
          <w:p w:rsidR="007431D1" w:rsidRDefault="00863CA0">
            <w:pPr>
              <w:pStyle w:val="a7"/>
              <w:spacing w:line="306"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指标值</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实际</w:t>
            </w:r>
          </w:p>
          <w:p w:rsidR="007431D1" w:rsidRDefault="00863CA0">
            <w:pPr>
              <w:pStyle w:val="a7"/>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完成值</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偏差原因</w:t>
            </w:r>
          </w:p>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分析及</w:t>
            </w:r>
          </w:p>
          <w:p w:rsidR="007431D1" w:rsidRDefault="00863CA0">
            <w:pPr>
              <w:pStyle w:val="a7"/>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改进措施</w:t>
            </w:r>
          </w:p>
        </w:tc>
      </w:tr>
      <w:tr w:rsidR="007431D1">
        <w:trPr>
          <w:trHeight w:hRule="exact" w:val="57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7431D1" w:rsidRDefault="00863CA0">
            <w:pPr>
              <w:pStyle w:val="a7"/>
              <w:spacing w:after="300" w:line="317" w:lineRule="exact"/>
              <w:ind w:left="260" w:firstLine="2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产出</w:t>
            </w:r>
          </w:p>
          <w:p w:rsidR="007431D1" w:rsidRDefault="00863CA0">
            <w:pPr>
              <w:pStyle w:val="a7"/>
              <w:spacing w:after="300" w:line="317" w:lineRule="exact"/>
              <w:ind w:left="26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317" w:lineRule="exact"/>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（50 </w:t>
            </w:r>
            <w:r>
              <w:rPr>
                <w:rFonts w:ascii="CESI仿宋-GB13000" w:eastAsia="CESI仿宋-GB13000" w:hAnsi="CESI仿宋-GB13000" w:cs="CESI仿宋-GB13000" w:hint="eastAsia"/>
                <w:color w:val="000000"/>
                <w:sz w:val="20"/>
                <w:szCs w:val="20"/>
              </w:rPr>
              <w:t>分）</w:t>
            </w:r>
          </w:p>
        </w:tc>
        <w:tc>
          <w:tcPr>
            <w:tcW w:w="1152" w:type="dxa"/>
            <w:vMerge w:val="restart"/>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数量指标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办班期数</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8个</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8个</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2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tabs>
                <w:tab w:val="left" w:leader="dot" w:pos="374"/>
              </w:tabs>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培训人数</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3000人</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3844人</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46"/>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tabs>
                <w:tab w:val="left" w:leader="dot" w:pos="374"/>
              </w:tabs>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维修改造工程个数</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Arial" w:eastAsia="CESI仿宋-GB13000" w:hAnsi="Arial" w:cs="Arial"/>
                <w:sz w:val="20"/>
                <w:szCs w:val="20"/>
              </w:rPr>
            </w:pPr>
            <w:r>
              <w:rPr>
                <w:rFonts w:ascii="Arial" w:eastAsia="CESI仿宋-GB13000" w:hAnsi="Arial" w:cs="Arial" w:hint="eastAsia"/>
                <w:sz w:val="20"/>
                <w:szCs w:val="20"/>
              </w:rPr>
              <w:t>4</w:t>
            </w:r>
            <w:r>
              <w:rPr>
                <w:rFonts w:ascii="Arial" w:eastAsia="CESI仿宋-GB13000" w:hAnsi="Arial" w:cs="Arial" w:hint="eastAsia"/>
                <w:sz w:val="20"/>
                <w:szCs w:val="20"/>
              </w:rPr>
              <w:t>个</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4个</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69"/>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rsidP="00495007">
            <w:pPr>
              <w:pStyle w:val="a7"/>
              <w:spacing w:line="240" w:lineRule="auto"/>
              <w:ind w:firstLine="0"/>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质量指标</w:t>
            </w:r>
          </w:p>
        </w:tc>
        <w:tc>
          <w:tcPr>
            <w:tcW w:w="1110"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工程合格率</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69"/>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7431D1" w:rsidP="00495007">
            <w:pPr>
              <w:pStyle w:val="a7"/>
              <w:spacing w:line="240" w:lineRule="auto"/>
              <w:ind w:firstLine="0"/>
              <w:rPr>
                <w:rFonts w:ascii="CESI仿宋-GB13000" w:eastAsia="CESI仿宋-GB13000" w:hAnsi="CESI仿宋-GB13000" w:cs="CESI仿宋-GB13000"/>
                <w:color w:val="000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tabs>
                <w:tab w:val="left" w:leader="dot" w:pos="371"/>
              </w:tabs>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学员考核合格率</w:t>
            </w:r>
          </w:p>
        </w:tc>
        <w:tc>
          <w:tcPr>
            <w:tcW w:w="1020"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95%</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95%</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5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时效指标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投资完成率</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944"/>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成本指标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部门专项经费</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1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7431D1" w:rsidRDefault="00863CA0">
            <w:pPr>
              <w:pStyle w:val="a7"/>
              <w:spacing w:after="320" w:line="317" w:lineRule="exact"/>
              <w:ind w:left="260" w:firstLine="2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效益</w:t>
            </w:r>
          </w:p>
          <w:p w:rsidR="007431D1" w:rsidRDefault="00863CA0">
            <w:pPr>
              <w:pStyle w:val="a7"/>
              <w:spacing w:after="320" w:line="317" w:lineRule="exact"/>
              <w:ind w:left="26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317" w:lineRule="exact"/>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（30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经济</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优质学位增加</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7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社会效益指标</w:t>
            </w:r>
          </w:p>
          <w:p w:rsidR="007431D1" w:rsidRDefault="00863CA0">
            <w:pPr>
              <w:pStyle w:val="a7"/>
              <w:spacing w:line="310"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社会满意度</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95%</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95%</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4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生态</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06"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改善办学条件</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hint="eastAsia"/>
                <w:sz w:val="20"/>
                <w:szCs w:val="20"/>
              </w:rPr>
              <w:t>良好</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hint="eastAsia"/>
                <w:sz w:val="20"/>
                <w:szCs w:val="20"/>
              </w:rPr>
              <w:t>良好</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8</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76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可持续影</w:t>
            </w:r>
          </w:p>
          <w:p w:rsidR="007431D1" w:rsidRDefault="00863CA0">
            <w:pPr>
              <w:pStyle w:val="a7"/>
              <w:spacing w:line="313"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响指标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培训效果</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效果优</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效果优</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946"/>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tcBorders>
              <w:top w:val="single" w:sz="4" w:space="0" w:color="auto"/>
              <w:left w:val="single" w:sz="4" w:space="0" w:color="auto"/>
            </w:tcBorders>
            <w:shd w:val="clear" w:color="auto" w:fill="auto"/>
            <w:vAlign w:val="center"/>
          </w:tcPr>
          <w:p w:rsidR="007431D1" w:rsidRDefault="00863CA0">
            <w:pPr>
              <w:pStyle w:val="a7"/>
              <w:spacing w:after="40"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满意度</w:t>
            </w:r>
          </w:p>
          <w:p w:rsidR="007431D1" w:rsidRDefault="00863CA0">
            <w:pPr>
              <w:pStyle w:val="a7"/>
              <w:spacing w:after="40" w:line="313"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指标（20分）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301"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服务对象</w:t>
            </w:r>
          </w:p>
          <w:p w:rsidR="007431D1" w:rsidRDefault="00863CA0">
            <w:pPr>
              <w:pStyle w:val="a7"/>
              <w:spacing w:line="301"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满意度指 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群众满意度</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21"/>
          <w:jc w:val="center"/>
        </w:trPr>
        <w:tc>
          <w:tcPr>
            <w:tcW w:w="6245" w:type="dxa"/>
            <w:gridSpan w:val="6"/>
            <w:tcBorders>
              <w:top w:val="single" w:sz="4" w:space="0" w:color="auto"/>
              <w:left w:val="single" w:sz="4" w:space="0" w:color="auto"/>
              <w:bottom w:val="single" w:sz="4" w:space="0" w:color="auto"/>
            </w:tcBorders>
            <w:shd w:val="clear" w:color="auto" w:fill="auto"/>
            <w:vAlign w:val="center"/>
          </w:tcPr>
          <w:p w:rsidR="007431D1" w:rsidRDefault="00863CA0">
            <w:pPr>
              <w:pStyle w:val="a7"/>
              <w:spacing w:before="80" w:line="240" w:lineRule="auto"/>
              <w:ind w:left="2500"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总分</w:t>
            </w:r>
          </w:p>
        </w:tc>
        <w:tc>
          <w:tcPr>
            <w:tcW w:w="740" w:type="dxa"/>
            <w:tcBorders>
              <w:top w:val="single" w:sz="4" w:space="0" w:color="auto"/>
              <w:left w:val="single" w:sz="4" w:space="0" w:color="auto"/>
              <w:bottom w:val="single" w:sz="4" w:space="0" w:color="auto"/>
            </w:tcBorders>
            <w:shd w:val="clear" w:color="auto" w:fill="auto"/>
            <w:vAlign w:val="center"/>
          </w:tcPr>
          <w:p w:rsidR="007431D1" w:rsidRDefault="00863CA0">
            <w:pPr>
              <w:pStyle w:val="a7"/>
              <w:spacing w:before="80" w:line="240" w:lineRule="auto"/>
              <w:ind w:firstLine="260"/>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98</w:t>
            </w:r>
          </w:p>
        </w:tc>
        <w:tc>
          <w:tcPr>
            <w:tcW w:w="782" w:type="dxa"/>
            <w:tcBorders>
              <w:top w:val="single" w:sz="4" w:space="0" w:color="auto"/>
              <w:left w:val="single" w:sz="4" w:space="0" w:color="auto"/>
              <w:bottom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98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bl>
    <w:p w:rsidR="007431D1" w:rsidRDefault="00863CA0">
      <w:pPr>
        <w:pStyle w:val="4"/>
        <w:framePr w:w="835" w:h="292" w:wrap="auto" w:vAnchor="text" w:hAnchor="page" w:x="1643" w:y="219"/>
        <w:jc w:val="left"/>
      </w:pPr>
      <w:r>
        <w:rPr>
          <w:color w:val="000000"/>
        </w:rPr>
        <w:t>填表人:</w:t>
      </w:r>
    </w:p>
    <w:p w:rsidR="007431D1" w:rsidRDefault="00863CA0">
      <w:pPr>
        <w:pStyle w:val="4"/>
        <w:framePr w:w="1066" w:h="302" w:wrap="auto" w:vAnchor="text" w:hAnchor="page" w:x="3814" w:y="192"/>
        <w:jc w:val="left"/>
      </w:pPr>
      <w:r>
        <w:rPr>
          <w:color w:val="000000"/>
        </w:rPr>
        <w:t>填报日期:</w:t>
      </w:r>
    </w:p>
    <w:p w:rsidR="007431D1" w:rsidRDefault="00863CA0">
      <w:pPr>
        <w:pStyle w:val="4"/>
        <w:framePr w:w="1058" w:h="295" w:wrap="auto" w:vAnchor="text" w:hAnchor="page" w:x="6076" w:y="252"/>
        <w:jc w:val="left"/>
      </w:pPr>
      <w:r>
        <w:rPr>
          <w:color w:val="000000"/>
        </w:rPr>
        <w:t>联系电话:</w:t>
      </w:r>
    </w:p>
    <w:p w:rsidR="007431D1" w:rsidRDefault="00863CA0">
      <w:pPr>
        <w:pStyle w:val="4"/>
        <w:framePr w:w="1764" w:h="302" w:wrap="auto" w:vAnchor="text" w:hAnchor="page" w:x="8424" w:y="222"/>
        <w:jc w:val="center"/>
      </w:pPr>
      <w:r>
        <w:rPr>
          <w:color w:val="000000"/>
        </w:rPr>
        <w:t>单位负责人签字:</w:t>
      </w:r>
    </w:p>
    <w:p w:rsidR="007431D1" w:rsidRDefault="007431D1">
      <w:pPr>
        <w:sectPr w:rsidR="007431D1">
          <w:headerReference w:type="even" r:id="rId12"/>
          <w:headerReference w:type="default" r:id="rId13"/>
          <w:footerReference w:type="even" r:id="rId14"/>
          <w:footerReference w:type="default" r:id="rId15"/>
          <w:pgSz w:w="11900" w:h="16840"/>
          <w:pgMar w:top="1689" w:right="1157" w:bottom="1423" w:left="1383" w:header="0" w:footer="6" w:gutter="0"/>
          <w:cols w:space="0"/>
          <w:docGrid w:linePitch="360"/>
        </w:sectPr>
      </w:pPr>
    </w:p>
    <w:p w:rsidR="007431D1" w:rsidRDefault="00863CA0">
      <w:pPr>
        <w:pStyle w:val="5"/>
      </w:pPr>
      <w:r>
        <w:rPr>
          <w:rFonts w:ascii="Times New Roman" w:eastAsia="Times New Roman" w:hAnsi="Times New Roman" w:cs="Times New Roman"/>
          <w:color w:val="000000"/>
          <w:sz w:val="36"/>
          <w:szCs w:val="36"/>
          <w:lang w:val="en-US" w:bidi="en-US"/>
        </w:rPr>
        <w:lastRenderedPageBreak/>
        <w:t>2022</w:t>
      </w:r>
      <w:r>
        <w:rPr>
          <w:color w:val="000000"/>
        </w:rPr>
        <w:t>年度预算支出绩效自评表</w:t>
      </w:r>
    </w:p>
    <w:tbl>
      <w:tblPr>
        <w:tblW w:w="10311" w:type="dxa"/>
        <w:jc w:val="center"/>
        <w:tblLayout w:type="fixed"/>
        <w:tblCellMar>
          <w:left w:w="10" w:type="dxa"/>
          <w:right w:w="10" w:type="dxa"/>
        </w:tblCellMar>
        <w:tblLook w:val="04A0"/>
      </w:tblPr>
      <w:tblGrid>
        <w:gridCol w:w="875"/>
        <w:gridCol w:w="1083"/>
        <w:gridCol w:w="1152"/>
        <w:gridCol w:w="1110"/>
        <w:gridCol w:w="1020"/>
        <w:gridCol w:w="1005"/>
        <w:gridCol w:w="740"/>
        <w:gridCol w:w="782"/>
        <w:gridCol w:w="1272"/>
        <w:gridCol w:w="1272"/>
      </w:tblGrid>
      <w:tr w:rsidR="007431D1">
        <w:trPr>
          <w:gridAfter w:val="1"/>
          <w:wAfter w:w="1272" w:type="dxa"/>
          <w:trHeight w:hRule="exact" w:val="681"/>
          <w:jc w:val="center"/>
        </w:trPr>
        <w:tc>
          <w:tcPr>
            <w:tcW w:w="875" w:type="dxa"/>
            <w:tcBorders>
              <w:top w:val="single" w:sz="4" w:space="0" w:color="auto"/>
              <w:left w:val="single" w:sz="4" w:space="0" w:color="auto"/>
            </w:tcBorders>
            <w:shd w:val="clear" w:color="auto" w:fill="auto"/>
            <w:vAlign w:val="center"/>
          </w:tcPr>
          <w:p w:rsidR="007431D1" w:rsidRDefault="00863CA0">
            <w:pPr>
              <w:pStyle w:val="a7"/>
              <w:spacing w:line="306" w:lineRule="exact"/>
              <w:ind w:left="24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项目支 出名称</w:t>
            </w:r>
          </w:p>
        </w:tc>
        <w:tc>
          <w:tcPr>
            <w:tcW w:w="8164" w:type="dxa"/>
            <w:gridSpan w:val="8"/>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护坡、土方、围墙工程</w:t>
            </w:r>
          </w:p>
        </w:tc>
      </w:tr>
      <w:tr w:rsidR="007431D1">
        <w:trPr>
          <w:gridAfter w:val="1"/>
          <w:wAfter w:w="1272" w:type="dxa"/>
          <w:trHeight w:hRule="exact" w:val="536"/>
          <w:jc w:val="center"/>
        </w:trPr>
        <w:tc>
          <w:tcPr>
            <w:tcW w:w="87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主管部门</w:t>
            </w:r>
          </w:p>
        </w:tc>
        <w:tc>
          <w:tcPr>
            <w:tcW w:w="4365" w:type="dxa"/>
            <w:gridSpan w:val="4"/>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衡山县财政局</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实施单位</w:t>
            </w:r>
          </w:p>
        </w:tc>
        <w:tc>
          <w:tcPr>
            <w:tcW w:w="2794" w:type="dxa"/>
            <w:gridSpan w:val="3"/>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衡山县教师进修学校</w:t>
            </w:r>
          </w:p>
        </w:tc>
      </w:tr>
      <w:tr w:rsidR="007431D1">
        <w:trPr>
          <w:gridAfter w:val="1"/>
          <w:wAfter w:w="1272" w:type="dxa"/>
          <w:trHeight w:hRule="exact" w:val="559"/>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项目</w:t>
            </w:r>
          </w:p>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资金</w:t>
            </w:r>
          </w:p>
          <w:p w:rsidR="007431D1" w:rsidRDefault="00863CA0">
            <w:pPr>
              <w:pStyle w:val="a7"/>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（万元）</w:t>
            </w:r>
          </w:p>
        </w:tc>
        <w:tc>
          <w:tcPr>
            <w:tcW w:w="2235" w:type="dxa"/>
            <w:gridSpan w:val="2"/>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年初预算数</w:t>
            </w:r>
          </w:p>
        </w:tc>
        <w:tc>
          <w:tcPr>
            <w:tcW w:w="102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全年预算数</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全年执行数</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执行率</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240" w:lineRule="auto"/>
              <w:ind w:firstLine="520"/>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r>
      <w:tr w:rsidR="007431D1">
        <w:trPr>
          <w:gridAfter w:val="1"/>
          <w:wAfter w:w="1272" w:type="dxa"/>
          <w:trHeight w:hRule="exact" w:val="52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年度资金总额</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68.77</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lang w:val="en-US"/>
              </w:rPr>
            </w:pPr>
            <w:r>
              <w:rPr>
                <w:rFonts w:ascii="CESI仿宋-GB13000" w:eastAsia="CESI仿宋-GB13000" w:hAnsi="CESI仿宋-GB13000" w:cs="CESI仿宋-GB13000" w:hint="eastAsia"/>
                <w:color w:val="000000"/>
                <w:sz w:val="20"/>
                <w:szCs w:val="20"/>
                <w:lang w:val="en-US" w:eastAsia="en-US" w:bidi="en-US"/>
              </w:rPr>
              <w:t>10</w:t>
            </w:r>
            <w:r>
              <w:rPr>
                <w:rFonts w:ascii="CESI仿宋-GB13000" w:eastAsia="CESI仿宋-GB13000" w:hAnsi="CESI仿宋-GB13000" w:cs="CESI仿宋-GB13000" w:hint="eastAsia"/>
                <w:color w:val="000000"/>
                <w:sz w:val="20"/>
                <w:szCs w:val="20"/>
                <w:lang w:val="en-US" w:bidi="en-US"/>
              </w:rPr>
              <w:t>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r>
      <w:tr w:rsidR="007431D1">
        <w:trPr>
          <w:gridAfter w:val="1"/>
          <w:wAfter w:w="1272" w:type="dxa"/>
          <w:trHeight w:hRule="exact" w:val="513"/>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其中：当年财政拨款</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68.77</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lang w:val="en-US"/>
              </w:rPr>
            </w:pPr>
            <w:r>
              <w:rPr>
                <w:rFonts w:ascii="CESI仿宋-GB13000" w:eastAsia="CESI仿宋-GB13000" w:hAnsi="CESI仿宋-GB13000" w:cs="CESI仿宋-GB13000" w:hint="eastAsia"/>
                <w:sz w:val="20"/>
                <w:szCs w:val="20"/>
                <w:lang w:val="en-US"/>
              </w:rPr>
              <w:t>100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r>
      <w:tr w:rsidR="007431D1">
        <w:trPr>
          <w:gridAfter w:val="1"/>
          <w:wAfter w:w="1272" w:type="dxa"/>
          <w:trHeight w:hRule="exact" w:val="355"/>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上年结转资金</w:t>
            </w:r>
          </w:p>
        </w:tc>
        <w:tc>
          <w:tcPr>
            <w:tcW w:w="111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35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2235"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其他资金</w:t>
            </w:r>
          </w:p>
        </w:tc>
        <w:tc>
          <w:tcPr>
            <w:tcW w:w="111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2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05"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4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623"/>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年度总</w:t>
            </w:r>
          </w:p>
          <w:p w:rsidR="007431D1" w:rsidRDefault="00863CA0">
            <w:pPr>
              <w:pStyle w:val="a7"/>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体目标</w:t>
            </w:r>
            <w:proofErr w:type="gramEnd"/>
          </w:p>
        </w:tc>
        <w:tc>
          <w:tcPr>
            <w:tcW w:w="4365" w:type="dxa"/>
            <w:gridSpan w:val="4"/>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预期目标</w:t>
            </w:r>
          </w:p>
        </w:tc>
        <w:tc>
          <w:tcPr>
            <w:tcW w:w="3799" w:type="dxa"/>
            <w:gridSpan w:val="4"/>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实际完成情况</w:t>
            </w:r>
          </w:p>
        </w:tc>
      </w:tr>
      <w:tr w:rsidR="007431D1">
        <w:trPr>
          <w:gridAfter w:val="1"/>
          <w:wAfter w:w="1272" w:type="dxa"/>
          <w:trHeight w:hRule="exact" w:val="71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4365" w:type="dxa"/>
            <w:gridSpan w:val="4"/>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完成党校维修改造工程</w:t>
            </w:r>
          </w:p>
        </w:tc>
        <w:tc>
          <w:tcPr>
            <w:tcW w:w="3799" w:type="dxa"/>
            <w:gridSpan w:val="4"/>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维修工程基本完成</w:t>
            </w:r>
          </w:p>
        </w:tc>
      </w:tr>
      <w:tr w:rsidR="007431D1">
        <w:trPr>
          <w:gridAfter w:val="1"/>
          <w:wAfter w:w="1272" w:type="dxa"/>
          <w:trHeight w:hRule="exact" w:val="1011"/>
          <w:jc w:val="center"/>
        </w:trPr>
        <w:tc>
          <w:tcPr>
            <w:tcW w:w="875" w:type="dxa"/>
            <w:vMerge w:val="restart"/>
            <w:tcBorders>
              <w:top w:val="single" w:sz="4" w:space="0" w:color="auto"/>
              <w:left w:val="single" w:sz="4" w:space="0" w:color="auto"/>
            </w:tcBorders>
            <w:shd w:val="clear" w:color="auto" w:fill="auto"/>
            <w:vAlign w:val="center"/>
          </w:tcPr>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绩</w:t>
            </w:r>
            <w:proofErr w:type="gramEnd"/>
          </w:p>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指</w:t>
            </w:r>
          </w:p>
          <w:p w:rsidR="007431D1" w:rsidRDefault="00863CA0">
            <w:pPr>
              <w:pStyle w:val="a7"/>
              <w:spacing w:line="314"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标</w:t>
            </w:r>
          </w:p>
        </w:tc>
        <w:tc>
          <w:tcPr>
            <w:tcW w:w="1083"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一级</w:t>
            </w:r>
          </w:p>
          <w:p w:rsidR="007431D1" w:rsidRDefault="00863CA0">
            <w:pPr>
              <w:pStyle w:val="a7"/>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二级指标</w:t>
            </w:r>
          </w:p>
        </w:tc>
        <w:tc>
          <w:tcPr>
            <w:tcW w:w="111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三级指标</w:t>
            </w:r>
          </w:p>
        </w:tc>
        <w:tc>
          <w:tcPr>
            <w:tcW w:w="1020" w:type="dxa"/>
            <w:tcBorders>
              <w:top w:val="single" w:sz="4" w:space="0" w:color="auto"/>
              <w:left w:val="single" w:sz="4" w:space="0" w:color="auto"/>
            </w:tcBorders>
            <w:shd w:val="clear" w:color="auto" w:fill="auto"/>
            <w:vAlign w:val="center"/>
          </w:tcPr>
          <w:p w:rsidR="007431D1" w:rsidRDefault="00863CA0">
            <w:pPr>
              <w:pStyle w:val="a7"/>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w:t>
            </w:r>
          </w:p>
          <w:p w:rsidR="007431D1" w:rsidRDefault="00863CA0">
            <w:pPr>
              <w:pStyle w:val="a7"/>
              <w:spacing w:line="306"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指标值</w:t>
            </w:r>
          </w:p>
        </w:tc>
        <w:tc>
          <w:tcPr>
            <w:tcW w:w="1005"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实际</w:t>
            </w:r>
          </w:p>
          <w:p w:rsidR="007431D1" w:rsidRDefault="00863CA0">
            <w:pPr>
              <w:pStyle w:val="a7"/>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完成值</w:t>
            </w:r>
          </w:p>
        </w:tc>
        <w:tc>
          <w:tcPr>
            <w:tcW w:w="74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偏差原因</w:t>
            </w:r>
          </w:p>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分析及</w:t>
            </w:r>
          </w:p>
          <w:p w:rsidR="007431D1" w:rsidRDefault="00863CA0">
            <w:pPr>
              <w:pStyle w:val="a7"/>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改进措施</w:t>
            </w:r>
          </w:p>
        </w:tc>
      </w:tr>
      <w:tr w:rsidR="007431D1">
        <w:trPr>
          <w:gridAfter w:val="1"/>
          <w:wAfter w:w="1272" w:type="dxa"/>
          <w:trHeight w:hRule="exact" w:val="57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7431D1" w:rsidRDefault="00863CA0">
            <w:pPr>
              <w:pStyle w:val="a7"/>
              <w:spacing w:after="300" w:line="317" w:lineRule="exact"/>
              <w:ind w:left="260" w:firstLine="2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产出</w:t>
            </w:r>
          </w:p>
          <w:p w:rsidR="007431D1" w:rsidRDefault="00863CA0">
            <w:pPr>
              <w:pStyle w:val="a7"/>
              <w:spacing w:after="300" w:line="317" w:lineRule="exact"/>
              <w:ind w:left="26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317" w:lineRule="exact"/>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（50 </w:t>
            </w:r>
            <w:r>
              <w:rPr>
                <w:rFonts w:ascii="CESI仿宋-GB13000" w:eastAsia="CESI仿宋-GB13000" w:hAnsi="CESI仿宋-GB13000" w:cs="CESI仿宋-GB13000" w:hint="eastAsia"/>
                <w:color w:val="000000"/>
                <w:sz w:val="20"/>
                <w:szCs w:val="20"/>
              </w:rPr>
              <w:t>分）</w:t>
            </w:r>
          </w:p>
        </w:tc>
        <w:tc>
          <w:tcPr>
            <w:tcW w:w="1152" w:type="dxa"/>
            <w:vMerge w:val="restart"/>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数量指标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维修改造工程</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4项</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4项</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495007">
        <w:trPr>
          <w:gridAfter w:val="1"/>
          <w:wAfter w:w="1272" w:type="dxa"/>
          <w:trHeight w:hRule="exact" w:val="523"/>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仿宋_GB2312" w:eastAsia="仿宋_GB2312" w:hAnsi="宋体" w:cs="宋体"/>
                <w:kern w:val="0"/>
                <w:szCs w:val="21"/>
              </w:rPr>
            </w:pPr>
            <w:r>
              <w:rPr>
                <w:rFonts w:hint="eastAsia"/>
              </w:rPr>
              <w:t>受益群众</w:t>
            </w:r>
          </w:p>
        </w:tc>
        <w:tc>
          <w:tcPr>
            <w:tcW w:w="1020" w:type="dxa"/>
            <w:tcBorders>
              <w:top w:val="single" w:sz="4" w:space="0" w:color="auto"/>
              <w:left w:val="single" w:sz="4" w:space="0" w:color="auto"/>
            </w:tcBorders>
            <w:shd w:val="clear" w:color="auto" w:fill="auto"/>
            <w:vAlign w:val="center"/>
          </w:tcPr>
          <w:p w:rsidR="007431D1" w:rsidRDefault="00863CA0">
            <w:pPr>
              <w:widowControl/>
              <w:jc w:val="center"/>
              <w:rPr>
                <w:rFonts w:ascii="仿宋_GB2312" w:eastAsia="仿宋_GB2312" w:hAnsi="宋体" w:cs="宋体"/>
                <w:kern w:val="0"/>
                <w:szCs w:val="21"/>
              </w:rPr>
            </w:pPr>
            <w:r>
              <w:rPr>
                <w:rFonts w:hint="eastAsia"/>
              </w:rPr>
              <w:t>1000</w:t>
            </w:r>
            <w:r>
              <w:rPr>
                <w:rFonts w:hint="eastAsia"/>
              </w:rPr>
              <w:t>人</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仿宋_GB2312" w:eastAsia="仿宋_GB2312" w:hAnsi="宋体" w:cs="宋体"/>
                <w:kern w:val="0"/>
                <w:szCs w:val="21"/>
              </w:rPr>
            </w:pPr>
            <w:r>
              <w:rPr>
                <w:rFonts w:hint="eastAsia"/>
              </w:rPr>
              <w:t>1000</w:t>
            </w:r>
            <w:r>
              <w:rPr>
                <w:rFonts w:hint="eastAsia"/>
              </w:rPr>
              <w:t>人</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仿宋_GB2312" w:eastAsia="仿宋_GB2312" w:hAnsi="宋体" w:cs="宋体"/>
                <w:kern w:val="0"/>
                <w:szCs w:val="21"/>
              </w:rPr>
            </w:pPr>
            <w:r>
              <w:rPr>
                <w:rFonts w:hint="eastAsia"/>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569"/>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质量指标</w:t>
            </w:r>
          </w:p>
        </w:tc>
        <w:tc>
          <w:tcPr>
            <w:tcW w:w="1110" w:type="dxa"/>
            <w:tcBorders>
              <w:top w:val="single" w:sz="4" w:space="0" w:color="auto"/>
              <w:left w:val="single" w:sz="4" w:space="0" w:color="auto"/>
            </w:tcBorders>
            <w:shd w:val="clear" w:color="auto" w:fill="auto"/>
            <w:vAlign w:val="center"/>
          </w:tcPr>
          <w:p w:rsidR="007431D1" w:rsidRDefault="00863CA0">
            <w:pPr>
              <w:pStyle w:val="a7"/>
              <w:tabs>
                <w:tab w:val="left" w:leader="dot" w:pos="374"/>
              </w:tabs>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工程质量合格率</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55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时效指标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完成时间</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2022年底</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2022年底</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495007">
        <w:trPr>
          <w:gridAfter w:val="1"/>
          <w:wAfter w:w="1272" w:type="dxa"/>
          <w:trHeight w:hRule="exact" w:val="619"/>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成本指标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工程款</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24.84万元</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24.84万元</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61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val="restart"/>
            <w:tcBorders>
              <w:top w:val="single" w:sz="4" w:space="0" w:color="auto"/>
              <w:left w:val="single" w:sz="4" w:space="0" w:color="auto"/>
            </w:tcBorders>
            <w:shd w:val="clear" w:color="auto" w:fill="auto"/>
            <w:vAlign w:val="center"/>
          </w:tcPr>
          <w:p w:rsidR="007431D1" w:rsidRDefault="00863CA0">
            <w:pPr>
              <w:pStyle w:val="a7"/>
              <w:spacing w:after="320" w:line="317" w:lineRule="exact"/>
              <w:ind w:left="260" w:firstLine="2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效益</w:t>
            </w:r>
          </w:p>
          <w:p w:rsidR="007431D1" w:rsidRDefault="00863CA0">
            <w:pPr>
              <w:pStyle w:val="a7"/>
              <w:spacing w:after="320" w:line="317" w:lineRule="exact"/>
              <w:ind w:left="26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317" w:lineRule="exact"/>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（30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经济</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697"/>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社会</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0"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社会效益</w:t>
            </w:r>
          </w:p>
        </w:tc>
        <w:tc>
          <w:tcPr>
            <w:tcW w:w="1020"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95%</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95%</w:t>
            </w:r>
          </w:p>
        </w:tc>
        <w:tc>
          <w:tcPr>
            <w:tcW w:w="740"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Arial" w:eastAsia="CESI仿宋-GB13000" w:hAnsi="Arial" w:cs="Arial"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64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生态</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06"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美化校园环境</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优</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优</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761"/>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可持续影</w:t>
            </w:r>
          </w:p>
          <w:p w:rsidR="007431D1" w:rsidRDefault="00863CA0">
            <w:pPr>
              <w:pStyle w:val="a7"/>
              <w:spacing w:line="313"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响指标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办学条件</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日益完善</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日益完善</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626"/>
          <w:jc w:val="center"/>
        </w:trPr>
        <w:tc>
          <w:tcPr>
            <w:tcW w:w="875"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083" w:type="dxa"/>
            <w:tcBorders>
              <w:top w:val="single" w:sz="4" w:space="0" w:color="auto"/>
              <w:left w:val="single" w:sz="4" w:space="0" w:color="auto"/>
            </w:tcBorders>
            <w:shd w:val="clear" w:color="auto" w:fill="auto"/>
            <w:vAlign w:val="center"/>
          </w:tcPr>
          <w:p w:rsidR="007431D1" w:rsidRDefault="00863CA0">
            <w:pPr>
              <w:pStyle w:val="a7"/>
              <w:spacing w:after="40"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满意度</w:t>
            </w:r>
          </w:p>
          <w:p w:rsidR="007431D1" w:rsidRDefault="00863CA0">
            <w:pPr>
              <w:pStyle w:val="a7"/>
              <w:spacing w:after="40" w:line="313"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w:t>
            </w:r>
            <w:r>
              <w:rPr>
                <w:rFonts w:ascii="CESI仿宋-GB13000" w:eastAsia="CESI仿宋-GB13000" w:hAnsi="CESI仿宋-GB13000" w:cs="CESI仿宋-GB13000" w:hint="eastAsia"/>
                <w:color w:val="000000"/>
                <w:sz w:val="20"/>
                <w:szCs w:val="20"/>
                <w:lang w:val="en-US"/>
              </w:rPr>
              <w:t>2</w:t>
            </w:r>
            <w:r>
              <w:rPr>
                <w:rFonts w:ascii="CESI仿宋-GB13000" w:eastAsia="CESI仿宋-GB13000" w:hAnsi="CESI仿宋-GB13000" w:cs="CESI仿宋-GB13000" w:hint="eastAsia"/>
                <w:color w:val="000000"/>
                <w:sz w:val="20"/>
                <w:szCs w:val="20"/>
                <w:lang w:val="en-US" w:eastAsia="en-US" w:bidi="en-US"/>
              </w:rPr>
              <w:t xml:space="preserve">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301"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服务对象</w:t>
            </w:r>
          </w:p>
          <w:p w:rsidR="007431D1" w:rsidRDefault="00863CA0">
            <w:pPr>
              <w:pStyle w:val="a7"/>
              <w:spacing w:line="301"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满意度指 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群众满意度</w:t>
            </w:r>
          </w:p>
        </w:tc>
        <w:tc>
          <w:tcPr>
            <w:tcW w:w="102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1005"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74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gridAfter w:val="1"/>
          <w:wAfter w:w="1272" w:type="dxa"/>
          <w:trHeight w:hRule="exact" w:val="521"/>
          <w:jc w:val="center"/>
        </w:trPr>
        <w:tc>
          <w:tcPr>
            <w:tcW w:w="6245" w:type="dxa"/>
            <w:gridSpan w:val="6"/>
            <w:tcBorders>
              <w:top w:val="single" w:sz="4" w:space="0" w:color="auto"/>
              <w:left w:val="single" w:sz="4" w:space="0" w:color="auto"/>
              <w:bottom w:val="single" w:sz="4" w:space="0" w:color="auto"/>
            </w:tcBorders>
            <w:shd w:val="clear" w:color="auto" w:fill="auto"/>
            <w:vAlign w:val="center"/>
          </w:tcPr>
          <w:p w:rsidR="007431D1" w:rsidRDefault="00863CA0">
            <w:pPr>
              <w:pStyle w:val="a7"/>
              <w:spacing w:before="80" w:line="240" w:lineRule="auto"/>
              <w:ind w:left="2500"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总分</w:t>
            </w:r>
          </w:p>
        </w:tc>
        <w:tc>
          <w:tcPr>
            <w:tcW w:w="740" w:type="dxa"/>
            <w:tcBorders>
              <w:top w:val="single" w:sz="4" w:space="0" w:color="auto"/>
              <w:left w:val="single" w:sz="4" w:space="0" w:color="auto"/>
              <w:bottom w:val="single" w:sz="4" w:space="0" w:color="auto"/>
            </w:tcBorders>
            <w:shd w:val="clear" w:color="auto" w:fill="auto"/>
            <w:vAlign w:val="center"/>
          </w:tcPr>
          <w:p w:rsidR="007431D1" w:rsidRDefault="00863CA0">
            <w:pPr>
              <w:pStyle w:val="a7"/>
              <w:spacing w:before="80" w:line="240" w:lineRule="auto"/>
              <w:ind w:firstLine="26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782" w:type="dxa"/>
            <w:tcBorders>
              <w:top w:val="single" w:sz="4" w:space="0" w:color="auto"/>
              <w:left w:val="single" w:sz="4" w:space="0" w:color="auto"/>
              <w:bottom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bl>
    <w:p w:rsidR="007431D1" w:rsidRDefault="00863CA0">
      <w:pPr>
        <w:pStyle w:val="4"/>
        <w:framePr w:w="835" w:h="292" w:wrap="auto" w:vAnchor="text" w:hAnchor="page" w:x="1643" w:y="219"/>
        <w:jc w:val="left"/>
      </w:pPr>
      <w:r>
        <w:rPr>
          <w:color w:val="000000"/>
        </w:rPr>
        <w:t>填表人:</w:t>
      </w:r>
    </w:p>
    <w:p w:rsidR="007431D1" w:rsidRDefault="00863CA0">
      <w:pPr>
        <w:pStyle w:val="4"/>
        <w:framePr w:w="1066" w:h="302" w:wrap="auto" w:vAnchor="text" w:hAnchor="page" w:x="3814" w:y="192"/>
        <w:jc w:val="left"/>
      </w:pPr>
      <w:r>
        <w:rPr>
          <w:color w:val="000000"/>
        </w:rPr>
        <w:t>填报日期:</w:t>
      </w:r>
    </w:p>
    <w:p w:rsidR="007431D1" w:rsidRDefault="00863CA0">
      <w:pPr>
        <w:pStyle w:val="4"/>
        <w:framePr w:w="1058" w:h="295" w:wrap="auto" w:vAnchor="text" w:hAnchor="page" w:x="6076" w:y="252"/>
        <w:jc w:val="left"/>
      </w:pPr>
      <w:r>
        <w:rPr>
          <w:color w:val="000000"/>
        </w:rPr>
        <w:t>联系电话:</w:t>
      </w:r>
    </w:p>
    <w:p w:rsidR="007431D1" w:rsidRDefault="00863CA0">
      <w:pPr>
        <w:pStyle w:val="4"/>
        <w:framePr w:w="1764" w:h="302" w:wrap="auto" w:vAnchor="text" w:hAnchor="page" w:x="8424" w:y="222"/>
        <w:jc w:val="center"/>
      </w:pPr>
      <w:r>
        <w:rPr>
          <w:color w:val="000000"/>
        </w:rPr>
        <w:t>单位负责人签字:</w:t>
      </w:r>
    </w:p>
    <w:p w:rsidR="007431D1" w:rsidRDefault="007431D1">
      <w:pPr>
        <w:sectPr w:rsidR="007431D1">
          <w:headerReference w:type="even" r:id="rId16"/>
          <w:headerReference w:type="default" r:id="rId17"/>
          <w:footerReference w:type="even" r:id="rId18"/>
          <w:footerReference w:type="default" r:id="rId19"/>
          <w:pgSz w:w="11900" w:h="16840"/>
          <w:pgMar w:top="1689" w:right="1157" w:bottom="1423" w:left="1383" w:header="0" w:footer="6" w:gutter="0"/>
          <w:cols w:space="0"/>
          <w:docGrid w:linePitch="360"/>
        </w:sectPr>
      </w:pPr>
    </w:p>
    <w:p w:rsidR="007431D1" w:rsidRDefault="00863CA0">
      <w:pPr>
        <w:pStyle w:val="5"/>
      </w:pPr>
      <w:r>
        <w:rPr>
          <w:rFonts w:ascii="Times New Roman" w:eastAsia="Times New Roman" w:hAnsi="Times New Roman" w:cs="Times New Roman"/>
          <w:color w:val="000000"/>
          <w:sz w:val="36"/>
          <w:szCs w:val="36"/>
          <w:lang w:val="en-US" w:bidi="en-US"/>
        </w:rPr>
        <w:lastRenderedPageBreak/>
        <w:t>2022</w:t>
      </w:r>
      <w:r>
        <w:rPr>
          <w:color w:val="000000"/>
        </w:rPr>
        <w:t>年度预算支出绩效自评表</w:t>
      </w:r>
    </w:p>
    <w:tbl>
      <w:tblPr>
        <w:tblW w:w="9039" w:type="dxa"/>
        <w:jc w:val="center"/>
        <w:tblLayout w:type="fixed"/>
        <w:tblCellMar>
          <w:left w:w="10" w:type="dxa"/>
          <w:right w:w="10" w:type="dxa"/>
        </w:tblCellMar>
        <w:tblLook w:val="04A0"/>
      </w:tblPr>
      <w:tblGrid>
        <w:gridCol w:w="1116"/>
        <w:gridCol w:w="842"/>
        <w:gridCol w:w="1152"/>
        <w:gridCol w:w="1110"/>
        <w:gridCol w:w="1149"/>
        <w:gridCol w:w="992"/>
        <w:gridCol w:w="624"/>
        <w:gridCol w:w="782"/>
        <w:gridCol w:w="1272"/>
      </w:tblGrid>
      <w:tr w:rsidR="007431D1" w:rsidTr="00626C13">
        <w:trPr>
          <w:trHeight w:hRule="exact" w:val="630"/>
          <w:jc w:val="center"/>
        </w:trPr>
        <w:tc>
          <w:tcPr>
            <w:tcW w:w="1116" w:type="dxa"/>
            <w:tcBorders>
              <w:top w:val="single" w:sz="4" w:space="0" w:color="auto"/>
              <w:left w:val="single" w:sz="4" w:space="0" w:color="auto"/>
            </w:tcBorders>
            <w:shd w:val="clear" w:color="auto" w:fill="auto"/>
            <w:vAlign w:val="center"/>
          </w:tcPr>
          <w:p w:rsidR="007431D1" w:rsidRDefault="00863CA0">
            <w:pPr>
              <w:pStyle w:val="a7"/>
              <w:spacing w:line="306" w:lineRule="exact"/>
              <w:ind w:left="240" w:firstLine="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项目支 出名称</w:t>
            </w:r>
          </w:p>
        </w:tc>
        <w:tc>
          <w:tcPr>
            <w:tcW w:w="7923" w:type="dxa"/>
            <w:gridSpan w:val="8"/>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综合楼工程</w:t>
            </w:r>
          </w:p>
        </w:tc>
      </w:tr>
      <w:tr w:rsidR="007431D1" w:rsidTr="00626C13">
        <w:trPr>
          <w:trHeight w:hRule="exact" w:val="536"/>
          <w:jc w:val="center"/>
        </w:trPr>
        <w:tc>
          <w:tcPr>
            <w:tcW w:w="1116"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主管部门</w:t>
            </w:r>
          </w:p>
        </w:tc>
        <w:tc>
          <w:tcPr>
            <w:tcW w:w="4253" w:type="dxa"/>
            <w:gridSpan w:val="4"/>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衡山县财政局</w:t>
            </w:r>
          </w:p>
        </w:tc>
        <w:tc>
          <w:tcPr>
            <w:tcW w:w="99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实施单位</w:t>
            </w:r>
          </w:p>
        </w:tc>
        <w:tc>
          <w:tcPr>
            <w:tcW w:w="2678" w:type="dxa"/>
            <w:gridSpan w:val="3"/>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衡山县教师进修学校</w:t>
            </w:r>
          </w:p>
        </w:tc>
      </w:tr>
      <w:tr w:rsidR="007431D1" w:rsidTr="00626C13">
        <w:trPr>
          <w:trHeight w:hRule="exact" w:val="559"/>
          <w:jc w:val="center"/>
        </w:trPr>
        <w:tc>
          <w:tcPr>
            <w:tcW w:w="1116" w:type="dxa"/>
            <w:vMerge w:val="restart"/>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项目</w:t>
            </w:r>
          </w:p>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资金</w:t>
            </w:r>
          </w:p>
          <w:p w:rsidR="007431D1" w:rsidRDefault="00863CA0">
            <w:pPr>
              <w:pStyle w:val="a7"/>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（万元）</w:t>
            </w:r>
          </w:p>
        </w:tc>
        <w:tc>
          <w:tcPr>
            <w:tcW w:w="1994" w:type="dxa"/>
            <w:gridSpan w:val="2"/>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1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年初预算数</w:t>
            </w:r>
          </w:p>
        </w:tc>
        <w:tc>
          <w:tcPr>
            <w:tcW w:w="1149"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全年预算数</w:t>
            </w:r>
          </w:p>
        </w:tc>
        <w:tc>
          <w:tcPr>
            <w:tcW w:w="99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全年执行数</w:t>
            </w:r>
          </w:p>
        </w:tc>
        <w:tc>
          <w:tcPr>
            <w:tcW w:w="624"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执行率</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240" w:lineRule="auto"/>
              <w:ind w:firstLine="5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r>
      <w:tr w:rsidR="007431D1" w:rsidTr="00626C13">
        <w:trPr>
          <w:trHeight w:hRule="exact" w:val="527"/>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994"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年度资金总额</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397.52</w:t>
            </w:r>
          </w:p>
        </w:tc>
        <w:tc>
          <w:tcPr>
            <w:tcW w:w="624"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lang w:val="en-US"/>
              </w:rPr>
            </w:pPr>
            <w:r>
              <w:rPr>
                <w:rFonts w:ascii="CESI仿宋-GB13000" w:eastAsia="CESI仿宋-GB13000" w:hAnsi="CESI仿宋-GB13000" w:cs="CESI仿宋-GB13000" w:hint="eastAsia"/>
                <w:color w:val="000000"/>
                <w:sz w:val="20"/>
                <w:szCs w:val="20"/>
                <w:lang w:val="en-US" w:eastAsia="en-US" w:bidi="en-US"/>
              </w:rPr>
              <w:t>10</w:t>
            </w:r>
            <w:r>
              <w:rPr>
                <w:rFonts w:ascii="CESI仿宋-GB13000" w:eastAsia="CESI仿宋-GB13000" w:hAnsi="CESI仿宋-GB13000" w:cs="CESI仿宋-GB13000" w:hint="eastAsia"/>
                <w:color w:val="000000"/>
                <w:sz w:val="20"/>
                <w:szCs w:val="20"/>
                <w:lang w:val="en-US" w:bidi="en-US"/>
              </w:rPr>
              <w:t>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r>
      <w:tr w:rsidR="007431D1" w:rsidTr="00626C13">
        <w:trPr>
          <w:trHeight w:hRule="exact" w:val="513"/>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994"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其中：当年财政拨款</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0</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397.52</w:t>
            </w:r>
          </w:p>
        </w:tc>
        <w:tc>
          <w:tcPr>
            <w:tcW w:w="624"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lang w:val="en-US"/>
              </w:rPr>
            </w:pPr>
            <w:r>
              <w:rPr>
                <w:rFonts w:ascii="CESI仿宋-GB13000" w:eastAsia="CESI仿宋-GB13000" w:hAnsi="CESI仿宋-GB13000" w:cs="CESI仿宋-GB13000" w:hint="eastAsia"/>
                <w:sz w:val="20"/>
                <w:szCs w:val="20"/>
                <w:lang w:val="en-US"/>
              </w:rPr>
              <w:t>100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100</w:t>
            </w:r>
          </w:p>
        </w:tc>
      </w:tr>
      <w:tr w:rsidR="007431D1" w:rsidTr="00626C13">
        <w:trPr>
          <w:trHeight w:hRule="exact" w:val="355"/>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994"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上年结转资金</w:t>
            </w:r>
          </w:p>
        </w:tc>
        <w:tc>
          <w:tcPr>
            <w:tcW w:w="111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49"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99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624"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351"/>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994" w:type="dxa"/>
            <w:gridSpan w:val="2"/>
            <w:tcBorders>
              <w:top w:val="single" w:sz="4" w:space="0" w:color="auto"/>
              <w:left w:val="single" w:sz="4" w:space="0" w:color="auto"/>
            </w:tcBorders>
            <w:shd w:val="clear" w:color="auto" w:fill="auto"/>
            <w:vAlign w:val="center"/>
          </w:tcPr>
          <w:p w:rsidR="007431D1" w:rsidRDefault="00863CA0">
            <w:pPr>
              <w:pStyle w:val="a7"/>
              <w:spacing w:line="240" w:lineRule="auto"/>
              <w:ind w:firstLine="72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其他资金</w:t>
            </w:r>
          </w:p>
        </w:tc>
        <w:tc>
          <w:tcPr>
            <w:tcW w:w="1110"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49"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99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624"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782" w:type="dxa"/>
            <w:tcBorders>
              <w:top w:val="single" w:sz="4" w:space="0" w:color="auto"/>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495007">
        <w:trPr>
          <w:trHeight w:hRule="exact" w:val="396"/>
          <w:jc w:val="center"/>
        </w:trPr>
        <w:tc>
          <w:tcPr>
            <w:tcW w:w="1116" w:type="dxa"/>
            <w:vMerge w:val="restart"/>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年度总</w:t>
            </w:r>
          </w:p>
          <w:p w:rsidR="007431D1" w:rsidRDefault="00863CA0">
            <w:pPr>
              <w:pStyle w:val="a7"/>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体目标</w:t>
            </w:r>
            <w:proofErr w:type="gramEnd"/>
          </w:p>
        </w:tc>
        <w:tc>
          <w:tcPr>
            <w:tcW w:w="4253" w:type="dxa"/>
            <w:gridSpan w:val="4"/>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预期目标</w:t>
            </w:r>
          </w:p>
        </w:tc>
        <w:tc>
          <w:tcPr>
            <w:tcW w:w="3670" w:type="dxa"/>
            <w:gridSpan w:val="4"/>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实际完成情况</w:t>
            </w:r>
          </w:p>
        </w:tc>
      </w:tr>
      <w:tr w:rsidR="007431D1" w:rsidTr="00626C13">
        <w:trPr>
          <w:trHeight w:hRule="exact" w:val="575"/>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4253" w:type="dxa"/>
            <w:gridSpan w:val="4"/>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完成部门培训班相关工作</w:t>
            </w:r>
          </w:p>
        </w:tc>
        <w:tc>
          <w:tcPr>
            <w:tcW w:w="3670" w:type="dxa"/>
            <w:gridSpan w:val="4"/>
            <w:tcBorders>
              <w:top w:val="single" w:sz="4" w:space="0" w:color="auto"/>
              <w:left w:val="single" w:sz="4" w:space="0" w:color="auto"/>
              <w:righ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保质保量完成了部门培训班相关工作</w:t>
            </w:r>
          </w:p>
        </w:tc>
      </w:tr>
      <w:tr w:rsidR="007431D1" w:rsidTr="00626C13">
        <w:trPr>
          <w:trHeight w:hRule="exact" w:val="982"/>
          <w:jc w:val="center"/>
        </w:trPr>
        <w:tc>
          <w:tcPr>
            <w:tcW w:w="1116" w:type="dxa"/>
            <w:vMerge w:val="restart"/>
            <w:tcBorders>
              <w:top w:val="single" w:sz="4" w:space="0" w:color="auto"/>
              <w:left w:val="single" w:sz="4" w:space="0" w:color="auto"/>
            </w:tcBorders>
            <w:shd w:val="clear" w:color="auto" w:fill="auto"/>
            <w:vAlign w:val="center"/>
          </w:tcPr>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绩</w:t>
            </w:r>
            <w:proofErr w:type="gramEnd"/>
          </w:p>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4"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指</w:t>
            </w:r>
          </w:p>
          <w:p w:rsidR="007431D1" w:rsidRDefault="00863CA0">
            <w:pPr>
              <w:pStyle w:val="a7"/>
              <w:spacing w:line="314"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标</w:t>
            </w:r>
          </w:p>
        </w:tc>
        <w:tc>
          <w:tcPr>
            <w:tcW w:w="842"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一级</w:t>
            </w:r>
          </w:p>
          <w:p w:rsidR="007431D1" w:rsidRDefault="00863CA0">
            <w:pPr>
              <w:pStyle w:val="a7"/>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二级指标</w:t>
            </w:r>
          </w:p>
        </w:tc>
        <w:tc>
          <w:tcPr>
            <w:tcW w:w="1110"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三级指标</w:t>
            </w:r>
          </w:p>
        </w:tc>
        <w:tc>
          <w:tcPr>
            <w:tcW w:w="1149" w:type="dxa"/>
            <w:tcBorders>
              <w:top w:val="single" w:sz="4" w:space="0" w:color="auto"/>
              <w:left w:val="single" w:sz="4" w:space="0" w:color="auto"/>
            </w:tcBorders>
            <w:shd w:val="clear" w:color="auto" w:fill="auto"/>
            <w:vAlign w:val="center"/>
          </w:tcPr>
          <w:p w:rsidR="007431D1" w:rsidRDefault="00863CA0">
            <w:pPr>
              <w:pStyle w:val="a7"/>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年度</w:t>
            </w:r>
          </w:p>
          <w:p w:rsidR="007431D1" w:rsidRDefault="00863CA0">
            <w:pPr>
              <w:pStyle w:val="a7"/>
              <w:spacing w:line="306"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指标值</w:t>
            </w:r>
          </w:p>
        </w:tc>
        <w:tc>
          <w:tcPr>
            <w:tcW w:w="992"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实际</w:t>
            </w:r>
          </w:p>
          <w:p w:rsidR="007431D1" w:rsidRDefault="00863CA0">
            <w:pPr>
              <w:pStyle w:val="a7"/>
              <w:spacing w:line="310"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完成值</w:t>
            </w:r>
          </w:p>
        </w:tc>
        <w:tc>
          <w:tcPr>
            <w:tcW w:w="624"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16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分值</w:t>
            </w:r>
          </w:p>
        </w:tc>
        <w:tc>
          <w:tcPr>
            <w:tcW w:w="78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得分</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偏差原因</w:t>
            </w:r>
          </w:p>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分析及</w:t>
            </w:r>
          </w:p>
          <w:p w:rsidR="007431D1" w:rsidRDefault="00863CA0">
            <w:pPr>
              <w:pStyle w:val="a7"/>
              <w:spacing w:line="317"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改进措施</w:t>
            </w:r>
          </w:p>
        </w:tc>
      </w:tr>
      <w:tr w:rsidR="007431D1" w:rsidTr="00626C13">
        <w:trPr>
          <w:trHeight w:hRule="exact" w:val="671"/>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vMerge w:val="restart"/>
            <w:tcBorders>
              <w:top w:val="single" w:sz="4" w:space="0" w:color="auto"/>
              <w:left w:val="single" w:sz="4" w:space="0" w:color="auto"/>
            </w:tcBorders>
            <w:shd w:val="clear" w:color="auto" w:fill="auto"/>
            <w:vAlign w:val="center"/>
          </w:tcPr>
          <w:p w:rsidR="007431D1" w:rsidRDefault="00863CA0" w:rsidP="00626C13">
            <w:pPr>
              <w:pStyle w:val="a7"/>
              <w:spacing w:after="300" w:line="317" w:lineRule="exact"/>
              <w:ind w:firstLine="0"/>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产出指标</w:t>
            </w:r>
          </w:p>
          <w:p w:rsidR="007431D1" w:rsidRDefault="00863CA0" w:rsidP="00626C13">
            <w:pPr>
              <w:pStyle w:val="a7"/>
              <w:spacing w:line="317" w:lineRule="exact"/>
              <w:ind w:firstLine="0"/>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（50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数量指标</w:t>
            </w:r>
          </w:p>
        </w:tc>
        <w:tc>
          <w:tcPr>
            <w:tcW w:w="1110" w:type="dxa"/>
            <w:tcBorders>
              <w:top w:val="single" w:sz="4" w:space="0" w:color="auto"/>
              <w:left w:val="single" w:sz="4" w:space="0" w:color="auto"/>
            </w:tcBorders>
            <w:shd w:val="clear" w:color="auto" w:fill="auto"/>
            <w:vAlign w:val="center"/>
          </w:tcPr>
          <w:p w:rsidR="007431D1" w:rsidRPr="00AE5B32" w:rsidRDefault="00863CA0">
            <w:pPr>
              <w:rPr>
                <w:rFonts w:ascii="仿宋" w:eastAsia="仿宋" w:hAnsi="仿宋" w:cs="宋体"/>
                <w:kern w:val="0"/>
                <w:sz w:val="20"/>
                <w:szCs w:val="20"/>
              </w:rPr>
            </w:pPr>
            <w:r w:rsidRPr="00AE5B32">
              <w:rPr>
                <w:rFonts w:ascii="仿宋" w:eastAsia="仿宋" w:hAnsi="仿宋" w:cs="宋体" w:hint="eastAsia"/>
                <w:kern w:val="0"/>
                <w:sz w:val="20"/>
                <w:szCs w:val="20"/>
              </w:rPr>
              <w:t>项目设施进度</w:t>
            </w:r>
          </w:p>
        </w:tc>
        <w:tc>
          <w:tcPr>
            <w:tcW w:w="1149" w:type="dxa"/>
            <w:tcBorders>
              <w:top w:val="single" w:sz="4" w:space="0" w:color="auto"/>
              <w:left w:val="single" w:sz="4" w:space="0" w:color="auto"/>
            </w:tcBorders>
            <w:shd w:val="clear" w:color="auto" w:fill="auto"/>
            <w:vAlign w:val="center"/>
          </w:tcPr>
          <w:p w:rsidR="007431D1" w:rsidRDefault="00863CA0">
            <w:pPr>
              <w:widowControl/>
              <w:jc w:val="center"/>
              <w:rPr>
                <w:rFonts w:ascii="仿宋_GB2312" w:eastAsia="仿宋_GB2312" w:hAnsi="宋体" w:cs="宋体"/>
                <w:kern w:val="0"/>
                <w:szCs w:val="21"/>
              </w:rPr>
            </w:pPr>
            <w:r>
              <w:rPr>
                <w:rFonts w:ascii="仿宋_GB2312" w:eastAsia="仿宋_GB2312" w:hAnsi="宋体" w:cs="宋体" w:hint="eastAsia"/>
                <w:color w:val="000000"/>
                <w:kern w:val="0"/>
                <w:szCs w:val="21"/>
              </w:rPr>
              <w:t>100%</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仿宋_GB2312" w:eastAsia="仿宋_GB2312" w:hAnsi="宋体" w:cs="宋体"/>
                <w:kern w:val="0"/>
                <w:szCs w:val="21"/>
              </w:rPr>
            </w:pPr>
            <w:r>
              <w:rPr>
                <w:rFonts w:ascii="仿宋_GB2312" w:eastAsia="仿宋_GB2312" w:hAnsi="宋体" w:cs="宋体" w:hint="eastAsia"/>
                <w:color w:val="000000"/>
                <w:kern w:val="0"/>
                <w:szCs w:val="21"/>
              </w:rPr>
              <w:t>100%</w:t>
            </w:r>
          </w:p>
        </w:tc>
        <w:tc>
          <w:tcPr>
            <w:tcW w:w="624"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569"/>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质量指标</w:t>
            </w:r>
          </w:p>
        </w:tc>
        <w:tc>
          <w:tcPr>
            <w:tcW w:w="1110" w:type="dxa"/>
            <w:tcBorders>
              <w:top w:val="single" w:sz="4" w:space="0" w:color="auto"/>
              <w:left w:val="single" w:sz="4" w:space="0" w:color="auto"/>
            </w:tcBorders>
            <w:shd w:val="clear" w:color="auto" w:fill="auto"/>
            <w:vAlign w:val="center"/>
          </w:tcPr>
          <w:p w:rsidR="007431D1" w:rsidRPr="00AE5B32" w:rsidRDefault="00863CA0">
            <w:pPr>
              <w:pStyle w:val="a7"/>
              <w:tabs>
                <w:tab w:val="left" w:leader="dot" w:pos="374"/>
              </w:tabs>
              <w:spacing w:line="240" w:lineRule="auto"/>
              <w:ind w:firstLine="0"/>
              <w:jc w:val="center"/>
              <w:rPr>
                <w:rFonts w:cs="CESI仿宋-GB13000"/>
                <w:sz w:val="20"/>
                <w:szCs w:val="20"/>
              </w:rPr>
            </w:pPr>
            <w:r w:rsidRPr="00AE5B32">
              <w:rPr>
                <w:rFonts w:cs="CESI仿宋-GB13000" w:hint="eastAsia"/>
                <w:sz w:val="20"/>
                <w:szCs w:val="20"/>
              </w:rPr>
              <w:t>保质保量</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lang w:val="zh-CN" w:bidi="zh-CN"/>
              </w:rPr>
              <w:t>保质保量</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lang w:val="zh-CN" w:bidi="zh-CN"/>
              </w:rPr>
              <w:t>保质保量</w:t>
            </w:r>
          </w:p>
        </w:tc>
        <w:tc>
          <w:tcPr>
            <w:tcW w:w="624"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551"/>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时效指标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完成时间</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2022年底</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2022年底已完成</w:t>
            </w:r>
          </w:p>
        </w:tc>
        <w:tc>
          <w:tcPr>
            <w:tcW w:w="624"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711"/>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240" w:lineRule="auto"/>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成本指标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支出严格按按预算要求管理</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达标率</w:t>
            </w: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达标率</w:t>
            </w: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624"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8</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611"/>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vMerge w:val="restart"/>
            <w:tcBorders>
              <w:top w:val="single" w:sz="4" w:space="0" w:color="auto"/>
              <w:left w:val="single" w:sz="4" w:space="0" w:color="auto"/>
            </w:tcBorders>
            <w:shd w:val="clear" w:color="auto" w:fill="auto"/>
            <w:vAlign w:val="center"/>
          </w:tcPr>
          <w:p w:rsidR="007431D1" w:rsidRDefault="00863CA0" w:rsidP="00626C13">
            <w:pPr>
              <w:pStyle w:val="a7"/>
              <w:spacing w:after="320" w:line="317" w:lineRule="exact"/>
              <w:ind w:firstLine="0"/>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效益指标</w:t>
            </w:r>
          </w:p>
          <w:p w:rsidR="007431D1" w:rsidRDefault="00863CA0" w:rsidP="00626C13">
            <w:pPr>
              <w:pStyle w:val="a7"/>
              <w:spacing w:line="317" w:lineRule="exact"/>
              <w:ind w:firstLine="0"/>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lang w:val="en-US" w:eastAsia="en-US" w:bidi="en-US"/>
              </w:rPr>
              <w:t xml:space="preserve">（30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7"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经济</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7"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节约高效</w:t>
            </w:r>
          </w:p>
        </w:tc>
        <w:tc>
          <w:tcPr>
            <w:tcW w:w="624"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766"/>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社会</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10"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pStyle w:val="a7"/>
              <w:spacing w:line="310"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社会效益</w:t>
            </w:r>
          </w:p>
        </w:tc>
        <w:tc>
          <w:tcPr>
            <w:tcW w:w="1149"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95%</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95%</w:t>
            </w:r>
          </w:p>
        </w:tc>
        <w:tc>
          <w:tcPr>
            <w:tcW w:w="624" w:type="dxa"/>
            <w:tcBorders>
              <w:top w:val="single" w:sz="4" w:space="0" w:color="auto"/>
              <w:left w:val="single" w:sz="4" w:space="0" w:color="auto"/>
            </w:tcBorders>
            <w:shd w:val="clear" w:color="auto" w:fill="auto"/>
            <w:vAlign w:val="center"/>
          </w:tcPr>
          <w:p w:rsidR="007431D1" w:rsidRDefault="00863CA0">
            <w:pPr>
              <w:ind w:firstLineChars="100" w:firstLine="200"/>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641"/>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06"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生态</w:t>
            </w:r>
            <w:proofErr w:type="gramStart"/>
            <w:r>
              <w:rPr>
                <w:rFonts w:ascii="CESI仿宋-GB13000" w:eastAsia="CESI仿宋-GB13000" w:hAnsi="CESI仿宋-GB13000" w:cs="CESI仿宋-GB13000" w:hint="eastAsia"/>
                <w:color w:val="000000"/>
                <w:sz w:val="20"/>
                <w:szCs w:val="20"/>
              </w:rPr>
              <w:t>效</w:t>
            </w:r>
            <w:proofErr w:type="gramEnd"/>
          </w:p>
          <w:p w:rsidR="007431D1" w:rsidRDefault="00863CA0">
            <w:pPr>
              <w:pStyle w:val="a7"/>
              <w:spacing w:line="306"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益指标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优化校园环境</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宋体" w:hAnsi="宋体" w:cs="宋体" w:hint="eastAsia"/>
                <w:sz w:val="20"/>
                <w:szCs w:val="20"/>
              </w:rPr>
              <w:t>≧</w:t>
            </w:r>
            <w:r>
              <w:rPr>
                <w:rFonts w:ascii="CESI仿宋-GB13000" w:eastAsia="CESI仿宋-GB13000" w:hAnsi="CESI仿宋-GB13000" w:cs="CESI仿宋-GB13000" w:hint="eastAsia"/>
                <w:sz w:val="20"/>
                <w:szCs w:val="20"/>
              </w:rPr>
              <w:t>85%</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85%</w:t>
            </w:r>
          </w:p>
        </w:tc>
        <w:tc>
          <w:tcPr>
            <w:tcW w:w="624"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10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761"/>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1152" w:type="dxa"/>
            <w:tcBorders>
              <w:top w:val="single" w:sz="4" w:space="0" w:color="auto"/>
              <w:left w:val="single" w:sz="4" w:space="0" w:color="auto"/>
            </w:tcBorders>
            <w:shd w:val="clear" w:color="auto" w:fill="auto"/>
            <w:vAlign w:val="center"/>
          </w:tcPr>
          <w:p w:rsidR="007431D1" w:rsidRDefault="00863CA0">
            <w:pPr>
              <w:pStyle w:val="a7"/>
              <w:spacing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可持续影</w:t>
            </w:r>
          </w:p>
          <w:p w:rsidR="007431D1" w:rsidRDefault="00863CA0">
            <w:pPr>
              <w:pStyle w:val="a7"/>
              <w:spacing w:line="313" w:lineRule="exact"/>
              <w:ind w:firstLine="0"/>
              <w:jc w:val="center"/>
              <w:rPr>
                <w:rFonts w:ascii="CESI仿宋-GB13000" w:eastAsia="CESI仿宋-GB13000" w:hAnsi="CESI仿宋-GB13000" w:cs="CESI仿宋-GB13000"/>
                <w:sz w:val="20"/>
                <w:szCs w:val="20"/>
              </w:rPr>
            </w:pPr>
            <w:proofErr w:type="gramStart"/>
            <w:r>
              <w:rPr>
                <w:rFonts w:ascii="CESI仿宋-GB13000" w:eastAsia="CESI仿宋-GB13000" w:hAnsi="CESI仿宋-GB13000" w:cs="CESI仿宋-GB13000" w:hint="eastAsia"/>
                <w:color w:val="000000"/>
                <w:sz w:val="20"/>
                <w:szCs w:val="20"/>
              </w:rPr>
              <w:t>响指标</w:t>
            </w:r>
            <w:proofErr w:type="gramEnd"/>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培训效果</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效果优</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效果优</w:t>
            </w:r>
          </w:p>
        </w:tc>
        <w:tc>
          <w:tcPr>
            <w:tcW w:w="624"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5</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rsidTr="00626C13">
        <w:trPr>
          <w:trHeight w:hRule="exact" w:val="626"/>
          <w:jc w:val="center"/>
        </w:trPr>
        <w:tc>
          <w:tcPr>
            <w:tcW w:w="1116" w:type="dxa"/>
            <w:vMerge/>
            <w:tcBorders>
              <w:lef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c>
          <w:tcPr>
            <w:tcW w:w="842" w:type="dxa"/>
            <w:tcBorders>
              <w:top w:val="single" w:sz="4" w:space="0" w:color="auto"/>
              <w:left w:val="single" w:sz="4" w:space="0" w:color="auto"/>
            </w:tcBorders>
            <w:shd w:val="clear" w:color="auto" w:fill="auto"/>
            <w:vAlign w:val="center"/>
          </w:tcPr>
          <w:p w:rsidR="007431D1" w:rsidRDefault="00863CA0">
            <w:pPr>
              <w:pStyle w:val="a7"/>
              <w:spacing w:after="40" w:line="313"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满意度</w:t>
            </w:r>
          </w:p>
          <w:p w:rsidR="007431D1" w:rsidRDefault="00863CA0">
            <w:pPr>
              <w:pStyle w:val="a7"/>
              <w:spacing w:after="40" w:line="313"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指标</w:t>
            </w:r>
          </w:p>
          <w:p w:rsidR="007431D1" w:rsidRDefault="00863CA0">
            <w:pPr>
              <w:pStyle w:val="a7"/>
              <w:spacing w:line="240" w:lineRule="auto"/>
              <w:ind w:firstLine="18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w:t>
            </w:r>
            <w:r>
              <w:rPr>
                <w:rFonts w:ascii="CESI仿宋-GB13000" w:eastAsia="CESI仿宋-GB13000" w:hAnsi="CESI仿宋-GB13000" w:cs="CESI仿宋-GB13000" w:hint="eastAsia"/>
                <w:color w:val="000000"/>
                <w:sz w:val="20"/>
                <w:szCs w:val="20"/>
                <w:lang w:val="en-US"/>
              </w:rPr>
              <w:t>2</w:t>
            </w:r>
            <w:r>
              <w:rPr>
                <w:rFonts w:ascii="CESI仿宋-GB13000" w:eastAsia="CESI仿宋-GB13000" w:hAnsi="CESI仿宋-GB13000" w:cs="CESI仿宋-GB13000" w:hint="eastAsia"/>
                <w:color w:val="000000"/>
                <w:sz w:val="20"/>
                <w:szCs w:val="20"/>
                <w:lang w:val="en-US" w:eastAsia="en-US" w:bidi="en-US"/>
              </w:rPr>
              <w:t xml:space="preserve">0 </w:t>
            </w:r>
            <w:r>
              <w:rPr>
                <w:rFonts w:ascii="CESI仿宋-GB13000" w:eastAsia="CESI仿宋-GB13000" w:hAnsi="CESI仿宋-GB13000" w:cs="CESI仿宋-GB13000" w:hint="eastAsia"/>
                <w:color w:val="000000"/>
                <w:sz w:val="20"/>
                <w:szCs w:val="20"/>
              </w:rPr>
              <w:t>分）</w:t>
            </w:r>
          </w:p>
        </w:tc>
        <w:tc>
          <w:tcPr>
            <w:tcW w:w="1152" w:type="dxa"/>
            <w:tcBorders>
              <w:top w:val="single" w:sz="4" w:space="0" w:color="auto"/>
              <w:left w:val="single" w:sz="4" w:space="0" w:color="auto"/>
            </w:tcBorders>
            <w:shd w:val="clear" w:color="auto" w:fill="auto"/>
            <w:vAlign w:val="center"/>
          </w:tcPr>
          <w:p w:rsidR="007431D1" w:rsidRDefault="00863CA0">
            <w:pPr>
              <w:pStyle w:val="a7"/>
              <w:spacing w:line="301" w:lineRule="exact"/>
              <w:ind w:firstLine="0"/>
              <w:jc w:val="center"/>
              <w:rPr>
                <w:rFonts w:ascii="CESI仿宋-GB13000" w:eastAsia="CESI仿宋-GB13000" w:hAnsi="CESI仿宋-GB13000" w:cs="CESI仿宋-GB13000"/>
                <w:color w:val="000000"/>
                <w:sz w:val="20"/>
                <w:szCs w:val="20"/>
              </w:rPr>
            </w:pPr>
            <w:r>
              <w:rPr>
                <w:rFonts w:ascii="CESI仿宋-GB13000" w:eastAsia="CESI仿宋-GB13000" w:hAnsi="CESI仿宋-GB13000" w:cs="CESI仿宋-GB13000" w:hint="eastAsia"/>
                <w:color w:val="000000"/>
                <w:sz w:val="20"/>
                <w:szCs w:val="20"/>
              </w:rPr>
              <w:t>服务对象</w:t>
            </w:r>
          </w:p>
          <w:p w:rsidR="007431D1" w:rsidRDefault="00863CA0">
            <w:pPr>
              <w:pStyle w:val="a7"/>
              <w:spacing w:line="301" w:lineRule="exact"/>
              <w:ind w:firstLine="0"/>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满意度指 标</w:t>
            </w:r>
          </w:p>
        </w:tc>
        <w:tc>
          <w:tcPr>
            <w:tcW w:w="1110"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群众满意度</w:t>
            </w:r>
          </w:p>
        </w:tc>
        <w:tc>
          <w:tcPr>
            <w:tcW w:w="1149"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99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Arial" w:eastAsia="CESI仿宋-GB13000" w:hAnsi="Arial" w:cs="Arial"/>
                <w:sz w:val="20"/>
                <w:szCs w:val="20"/>
              </w:rPr>
              <w:t>≧</w:t>
            </w:r>
            <w:r>
              <w:rPr>
                <w:rFonts w:ascii="CESI仿宋-GB13000" w:eastAsia="CESI仿宋-GB13000" w:hAnsi="CESI仿宋-GB13000" w:cs="CESI仿宋-GB13000" w:hint="eastAsia"/>
                <w:sz w:val="20"/>
                <w:szCs w:val="20"/>
              </w:rPr>
              <w:t>90%</w:t>
            </w:r>
          </w:p>
        </w:tc>
        <w:tc>
          <w:tcPr>
            <w:tcW w:w="624"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782" w:type="dxa"/>
            <w:tcBorders>
              <w:top w:val="single" w:sz="4" w:space="0" w:color="auto"/>
              <w:left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20</w:t>
            </w:r>
          </w:p>
        </w:tc>
        <w:tc>
          <w:tcPr>
            <w:tcW w:w="1272" w:type="dxa"/>
            <w:tcBorders>
              <w:top w:val="single" w:sz="4" w:space="0" w:color="auto"/>
              <w:left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r w:rsidR="007431D1">
        <w:trPr>
          <w:trHeight w:hRule="exact" w:val="521"/>
          <w:jc w:val="center"/>
        </w:trPr>
        <w:tc>
          <w:tcPr>
            <w:tcW w:w="6361" w:type="dxa"/>
            <w:gridSpan w:val="6"/>
            <w:tcBorders>
              <w:top w:val="single" w:sz="4" w:space="0" w:color="auto"/>
              <w:left w:val="single" w:sz="4" w:space="0" w:color="auto"/>
              <w:bottom w:val="single" w:sz="4" w:space="0" w:color="auto"/>
            </w:tcBorders>
            <w:shd w:val="clear" w:color="auto" w:fill="auto"/>
            <w:vAlign w:val="center"/>
          </w:tcPr>
          <w:p w:rsidR="007431D1" w:rsidRDefault="00863CA0" w:rsidP="00495007">
            <w:pPr>
              <w:pStyle w:val="a7"/>
              <w:spacing w:before="80" w:line="240" w:lineRule="auto"/>
              <w:ind w:left="2500" w:firstLine="0"/>
              <w:rPr>
                <w:rFonts w:ascii="CESI仿宋-GB13000" w:eastAsia="CESI仿宋-GB13000" w:hAnsi="CESI仿宋-GB13000" w:cs="CESI仿宋-GB13000"/>
                <w:sz w:val="20"/>
                <w:szCs w:val="20"/>
              </w:rPr>
            </w:pPr>
            <w:r>
              <w:rPr>
                <w:rFonts w:ascii="CESI仿宋-GB13000" w:eastAsia="CESI仿宋-GB13000" w:hAnsi="CESI仿宋-GB13000" w:cs="CESI仿宋-GB13000" w:hint="eastAsia"/>
                <w:color w:val="000000"/>
                <w:sz w:val="20"/>
                <w:szCs w:val="20"/>
              </w:rPr>
              <w:t>总分</w:t>
            </w:r>
          </w:p>
        </w:tc>
        <w:tc>
          <w:tcPr>
            <w:tcW w:w="624" w:type="dxa"/>
            <w:tcBorders>
              <w:top w:val="single" w:sz="4" w:space="0" w:color="auto"/>
              <w:left w:val="single" w:sz="4" w:space="0" w:color="auto"/>
              <w:bottom w:val="single" w:sz="4" w:space="0" w:color="auto"/>
            </w:tcBorders>
            <w:shd w:val="clear" w:color="auto" w:fill="auto"/>
            <w:vAlign w:val="center"/>
          </w:tcPr>
          <w:p w:rsidR="007431D1" w:rsidRDefault="00863CA0">
            <w:pPr>
              <w:pStyle w:val="a7"/>
              <w:spacing w:before="80" w:line="240" w:lineRule="auto"/>
              <w:ind w:firstLineChars="100" w:firstLine="200"/>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98</w:t>
            </w:r>
          </w:p>
        </w:tc>
        <w:tc>
          <w:tcPr>
            <w:tcW w:w="782" w:type="dxa"/>
            <w:tcBorders>
              <w:top w:val="single" w:sz="4" w:space="0" w:color="auto"/>
              <w:left w:val="single" w:sz="4" w:space="0" w:color="auto"/>
              <w:bottom w:val="single" w:sz="4" w:space="0" w:color="auto"/>
            </w:tcBorders>
            <w:shd w:val="clear" w:color="auto" w:fill="auto"/>
            <w:vAlign w:val="center"/>
          </w:tcPr>
          <w:p w:rsidR="007431D1" w:rsidRDefault="00863CA0">
            <w:pPr>
              <w:jc w:val="center"/>
              <w:rPr>
                <w:rFonts w:ascii="CESI仿宋-GB13000" w:eastAsia="CESI仿宋-GB13000" w:hAnsi="CESI仿宋-GB13000" w:cs="CESI仿宋-GB13000"/>
                <w:sz w:val="20"/>
                <w:szCs w:val="20"/>
              </w:rPr>
            </w:pPr>
            <w:r>
              <w:rPr>
                <w:rFonts w:ascii="CESI仿宋-GB13000" w:eastAsia="CESI仿宋-GB13000" w:hAnsi="CESI仿宋-GB13000" w:cs="CESI仿宋-GB13000" w:hint="eastAsia"/>
                <w:sz w:val="20"/>
                <w:szCs w:val="20"/>
              </w:rPr>
              <w:t>98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7431D1" w:rsidRDefault="007431D1">
            <w:pPr>
              <w:jc w:val="center"/>
              <w:rPr>
                <w:rFonts w:ascii="CESI仿宋-GB13000" w:eastAsia="CESI仿宋-GB13000" w:hAnsi="CESI仿宋-GB13000" w:cs="CESI仿宋-GB13000"/>
                <w:sz w:val="20"/>
                <w:szCs w:val="20"/>
              </w:rPr>
            </w:pPr>
          </w:p>
        </w:tc>
      </w:tr>
    </w:tbl>
    <w:p w:rsidR="007431D1" w:rsidRDefault="00863CA0">
      <w:pPr>
        <w:pStyle w:val="4"/>
        <w:framePr w:w="835" w:h="292" w:wrap="auto" w:vAnchor="text" w:hAnchor="page" w:x="1643" w:y="219"/>
        <w:jc w:val="left"/>
      </w:pPr>
      <w:r>
        <w:rPr>
          <w:color w:val="000000"/>
        </w:rPr>
        <w:t>填表人:</w:t>
      </w:r>
    </w:p>
    <w:p w:rsidR="007431D1" w:rsidRDefault="00863CA0">
      <w:pPr>
        <w:pStyle w:val="4"/>
        <w:framePr w:w="1066" w:h="302" w:wrap="auto" w:vAnchor="text" w:hAnchor="page" w:x="3814" w:y="192"/>
        <w:jc w:val="left"/>
      </w:pPr>
      <w:r>
        <w:rPr>
          <w:color w:val="000000"/>
        </w:rPr>
        <w:t>填报日期:</w:t>
      </w:r>
    </w:p>
    <w:p w:rsidR="007431D1" w:rsidRDefault="00863CA0">
      <w:pPr>
        <w:pStyle w:val="4"/>
        <w:framePr w:w="1058" w:h="295" w:wrap="auto" w:vAnchor="text" w:hAnchor="page" w:x="6076" w:y="252"/>
        <w:jc w:val="left"/>
      </w:pPr>
      <w:r>
        <w:rPr>
          <w:color w:val="000000"/>
        </w:rPr>
        <w:t>联系电话:</w:t>
      </w:r>
    </w:p>
    <w:p w:rsidR="007431D1" w:rsidRDefault="00863CA0">
      <w:pPr>
        <w:pStyle w:val="4"/>
        <w:framePr w:w="1764" w:h="302" w:wrap="auto" w:vAnchor="text" w:hAnchor="page" w:x="8424" w:y="222"/>
        <w:jc w:val="center"/>
        <w:sectPr w:rsidR="007431D1">
          <w:headerReference w:type="even" r:id="rId20"/>
          <w:headerReference w:type="default" r:id="rId21"/>
          <w:footerReference w:type="even" r:id="rId22"/>
          <w:footerReference w:type="default" r:id="rId23"/>
          <w:pgSz w:w="11900" w:h="16840"/>
          <w:pgMar w:top="1689" w:right="1157" w:bottom="1423" w:left="1383" w:header="0" w:footer="6" w:gutter="0"/>
          <w:cols w:space="0"/>
          <w:docGrid w:linePitch="360"/>
        </w:sectPr>
      </w:pPr>
      <w:r>
        <w:rPr>
          <w:color w:val="000000"/>
        </w:rPr>
        <w:t>单位负责人签</w:t>
      </w:r>
      <w:r w:rsidR="00495007">
        <w:rPr>
          <w:rFonts w:hint="eastAsia"/>
          <w:color w:val="000000"/>
        </w:rPr>
        <w:t>字：</w:t>
      </w:r>
    </w:p>
    <w:p w:rsidR="007431D1" w:rsidRPr="004F50F6" w:rsidRDefault="007431D1" w:rsidP="00375CCD">
      <w:pPr>
        <w:spacing w:afterLines="100"/>
        <w:rPr>
          <w:rFonts w:ascii="方正小标宋_GBK" w:eastAsia="方正小标宋_GBK" w:hAnsi="宋体" w:cs="宋体"/>
          <w:kern w:val="0"/>
          <w:sz w:val="36"/>
          <w:szCs w:val="36"/>
        </w:rPr>
      </w:pPr>
    </w:p>
    <w:sectPr w:rsidR="007431D1" w:rsidRPr="004F50F6" w:rsidSect="007431D1">
      <w:footerReference w:type="even" r:id="rId24"/>
      <w:footerReference w:type="default" r:id="rId25"/>
      <w:pgSz w:w="11906" w:h="16838"/>
      <w:pgMar w:top="1559" w:right="1740" w:bottom="1440" w:left="1735" w:header="851" w:footer="1020" w:gutter="0"/>
      <w:cols w:space="0"/>
      <w:docGrid w:type="linesAndChars" w:linePitch="312"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6E" w:rsidRDefault="001D256E" w:rsidP="007431D1">
      <w:r>
        <w:separator/>
      </w:r>
    </w:p>
  </w:endnote>
  <w:endnote w:type="continuationSeparator" w:id="0">
    <w:p w:rsidR="001D256E" w:rsidRDefault="001D256E" w:rsidP="00743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仿宋_GB2312">
    <w:altName w:val="Arial Unicode MS"/>
    <w:charset w:val="86"/>
    <w:family w:val="modern"/>
    <w:pitch w:val="default"/>
    <w:sig w:usb0="00000000" w:usb1="080E0000" w:usb2="00000000" w:usb3="00000000" w:csb0="00040000" w:csb1="00000000"/>
  </w:font>
  <w:font w:name="方正黑体_GBK">
    <w:altName w:val="微软雅黑"/>
    <w:charset w:val="86"/>
    <w:family w:val="auto"/>
    <w:pitch w:val="default"/>
    <w:sig w:usb0="00000000" w:usb1="00000000" w:usb2="00000000" w:usb3="00000000" w:csb0="00040000" w:csb1="00000000"/>
  </w:font>
  <w:font w:name="CESI仿宋-GB13000">
    <w:altName w:val="仿宋"/>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375CCD">
    <w:pPr>
      <w:pStyle w:val="a3"/>
      <w:framePr w:wrap="around" w:vAnchor="text" w:hAnchor="margin" w:xAlign="center" w:y="1"/>
      <w:rPr>
        <w:rStyle w:val="a5"/>
      </w:rPr>
    </w:pPr>
    <w:r>
      <w:fldChar w:fldCharType="begin"/>
    </w:r>
    <w:r w:rsidR="00626C13">
      <w:rPr>
        <w:rStyle w:val="a5"/>
      </w:rPr>
      <w:instrText xml:space="preserve">PAGE  </w:instrText>
    </w:r>
    <w:r>
      <w:fldChar w:fldCharType="separate"/>
    </w:r>
    <w:r w:rsidR="00AE5B32">
      <w:rPr>
        <w:rStyle w:val="a5"/>
        <w:noProof/>
      </w:rPr>
      <w:t>14</w:t>
    </w:r>
    <w:r>
      <w:fldChar w:fldCharType="end"/>
    </w:r>
  </w:p>
  <w:p w:rsidR="00626C13" w:rsidRDefault="00626C1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375CCD">
    <w:pPr>
      <w:pStyle w:val="a3"/>
      <w:framePr w:wrap="around" w:vAnchor="text" w:hAnchor="margin" w:xAlign="center" w:y="1"/>
      <w:rPr>
        <w:rStyle w:val="a5"/>
      </w:rPr>
    </w:pPr>
    <w:r>
      <w:fldChar w:fldCharType="begin"/>
    </w:r>
    <w:r w:rsidR="00626C13">
      <w:rPr>
        <w:rStyle w:val="a5"/>
      </w:rPr>
      <w:instrText xml:space="preserve">PAGE  </w:instrText>
    </w:r>
    <w:r>
      <w:fldChar w:fldCharType="end"/>
    </w:r>
  </w:p>
  <w:p w:rsidR="00626C13" w:rsidRDefault="00626C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6E" w:rsidRDefault="001D256E" w:rsidP="007431D1">
      <w:r>
        <w:separator/>
      </w:r>
    </w:p>
  </w:footnote>
  <w:footnote w:type="continuationSeparator" w:id="0">
    <w:p w:rsidR="001D256E" w:rsidRDefault="001D256E" w:rsidP="00743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375CCD">
    <w:pPr>
      <w:spacing w:line="1" w:lineRule="exact"/>
    </w:pPr>
    <w:r>
      <w:pict>
        <v:shapetype id="_x0000_t202" coordsize="21600,21600" o:spt="202" path="m,l,21600r21600,l21600,xe">
          <v:stroke joinstyle="miter"/>
          <v:path gradientshapeok="t" o:connecttype="rect"/>
        </v:shapetype>
        <v:shape id="Shape 6" o:spid="_x0000_s1026" type="#_x0000_t202" style="position:absolute;left:0;text-align:left;margin-left:85.65pt;margin-top:52.5pt;width:43.55pt;height:14.4pt;z-index:-251657216;mso-wrap-style:none;mso-position-horizontal-relative:page;mso-position-vertical-relative:page" o:gfxdata="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muH/1wAA&#10;AAsBAAAPAAAAAAAAAAEAIAAAACIAAABkcnMvZG93bnJldi54bWxQSwECFAAUAAAACACHTuJAYZWJ&#10;Bq0BAABvAwAADgAAAAAAAAABACAAAAAmAQAAZHJzL2Uyb0RvYy54bWxQSwUGAAAAAAYABgBZAQAA&#10;RQUAAAAA&#10;" filled="f" stroked="f">
          <v:textbox style="mso-fit-shape-to-text:t" inset="0,0,0,0">
            <w:txbxContent>
              <w:p w:rsidR="00626C13" w:rsidRDefault="00626C13">
                <w:pPr>
                  <w:pStyle w:val="2"/>
                  <w:jc w:val="left"/>
                  <w:rPr>
                    <w:sz w:val="28"/>
                    <w:szCs w:val="2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375CCD">
    <w:pPr>
      <w:spacing w:line="1" w:lineRule="exact"/>
    </w:pPr>
    <w:r>
      <w:pict>
        <v:shapetype id="_x0000_t202" coordsize="21600,21600" o:spt="202" path="m,l,21600r21600,l21600,xe">
          <v:stroke joinstyle="miter"/>
          <v:path gradientshapeok="t" o:connecttype="rect"/>
        </v:shapetype>
        <v:shape id="_x0000_s1029" type="#_x0000_t202" style="position:absolute;left:0;text-align:left;margin-left:85.65pt;margin-top:52.5pt;width:43.55pt;height:14.4pt;z-index:-251656192;mso-wrap-style:none;mso-position-horizontal-relative:page;mso-position-vertical-relative:page" o:gfxdata="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ma4f/XAAAA&#10;CwEAAA8AAAAAAAAAAQAgAAAAIgAAAGRycy9kb3ducmV2LnhtbFBLAQIUABQAAAAIAIdO4kBsXn48&#10;rAEAAG8DAAAOAAAAAAAAAAEAIAAAACYBAABkcnMvZTJvRG9jLnhtbFBLBQYAAAAABgAGAFkBAABE&#10;BQAAAAA=&#10;" filled="f" stroked="f">
          <v:textbox style="mso-fit-shape-to-text:t" inset="0,0,0,0">
            <w:txbxContent>
              <w:p w:rsidR="00626C13" w:rsidRDefault="00626C13"/>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375CCD">
    <w:pPr>
      <w:spacing w:line="1" w:lineRule="exact"/>
    </w:pPr>
    <w:r>
      <w:pict>
        <v:shapetype id="_x0000_t202" coordsize="21600,21600" o:spt="202" path="m,l,21600r21600,l21600,xe">
          <v:stroke joinstyle="miter"/>
          <v:path gradientshapeok="t" o:connecttype="rect"/>
        </v:shapetype>
        <v:shape id="_x0000_s1028" type="#_x0000_t202" style="position:absolute;left:0;text-align:left;margin-left:85.65pt;margin-top:52.5pt;width:43.55pt;height:14.4pt;z-index:-251655168;mso-wrap-style:none;mso-position-horizontal-relative:page;mso-position-vertical-relative:page" o:gfxdata="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muH/1wAA&#10;AAsBAAAPAAAAAAAAAAEAIAAAACIAAABkcnMvZG93bnJldi54bWxQSwECFAAUAAAACACHTuJAhLan&#10;p60BAABvAwAADgAAAAAAAAABACAAAAAmAQAAZHJzL2Uyb0RvYy54bWxQSwUGAAAAAAYABgBZAQAA&#10;RQUAAAAA&#10;" filled="f" stroked="f">
          <v:textbox style="mso-fit-shape-to-text:t" inset="0,0,0,0">
            <w:txbxContent>
              <w:p w:rsidR="00626C13" w:rsidRDefault="00626C13">
                <w:pPr>
                  <w:pStyle w:val="2"/>
                  <w:jc w:val="left"/>
                  <w:rPr>
                    <w:sz w:val="28"/>
                    <w:szCs w:val="28"/>
                  </w:rPr>
                </w:pPr>
                <w:r>
                  <w:rPr>
                    <w:rFonts w:ascii="仿宋" w:eastAsia="仿宋" w:hAnsi="仿宋" w:cs="仿宋"/>
                    <w:color w:val="000000"/>
                    <w:sz w:val="28"/>
                    <w:szCs w:val="28"/>
                  </w:rPr>
                  <w:t>附件</w:t>
                </w:r>
                <w:r>
                  <w:rPr>
                    <w:rFonts w:ascii="仿宋" w:eastAsia="仿宋" w:hAnsi="仿宋" w:cs="仿宋"/>
                    <w:b/>
                    <w:bCs/>
                    <w:color w:val="000000"/>
                    <w:sz w:val="28"/>
                    <w:szCs w:val="28"/>
                    <w:lang w:val="en-US" w:eastAsia="en-US" w:bidi="en-US"/>
                  </w:rPr>
                  <w:t xml:space="preserve">2 </w:t>
                </w:r>
                <w:r>
                  <w:rPr>
                    <w:rFonts w:ascii="仿宋" w:eastAsia="仿宋" w:hAnsi="仿宋" w:cs="仿宋"/>
                    <w:color w:val="000000"/>
                    <w:sz w:val="28"/>
                    <w:szCs w:val="28"/>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13" w:rsidRDefault="00626C13">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0DA72E"/>
    <w:multiLevelType w:val="singleLevel"/>
    <w:tmpl w:val="E90DA72E"/>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ExZmMwZjExYmY1MWM0Mzg0YmJkZjU1MzgyNDA3YTAifQ=="/>
  </w:docVars>
  <w:rsids>
    <w:rsidRoot w:val="1E006B63"/>
    <w:rsid w:val="9C3B3127"/>
    <w:rsid w:val="9F3717F1"/>
    <w:rsid w:val="BFDBB64F"/>
    <w:rsid w:val="E7CFAB5F"/>
    <w:rsid w:val="E9FDC966"/>
    <w:rsid w:val="F5EC0FC6"/>
    <w:rsid w:val="F9FF3855"/>
    <w:rsid w:val="FDAF2177"/>
    <w:rsid w:val="FEE1FEFE"/>
    <w:rsid w:val="FFDBEEB7"/>
    <w:rsid w:val="FFFFFCF4"/>
    <w:rsid w:val="000106F0"/>
    <w:rsid w:val="000241F6"/>
    <w:rsid w:val="000D4001"/>
    <w:rsid w:val="001209A1"/>
    <w:rsid w:val="00167404"/>
    <w:rsid w:val="001860D1"/>
    <w:rsid w:val="001D256E"/>
    <w:rsid w:val="00202C1D"/>
    <w:rsid w:val="00204072"/>
    <w:rsid w:val="0028753A"/>
    <w:rsid w:val="002E7ED9"/>
    <w:rsid w:val="00313684"/>
    <w:rsid w:val="00350084"/>
    <w:rsid w:val="003566D0"/>
    <w:rsid w:val="00361D09"/>
    <w:rsid w:val="00364A7C"/>
    <w:rsid w:val="003703BD"/>
    <w:rsid w:val="00375CCD"/>
    <w:rsid w:val="00381637"/>
    <w:rsid w:val="004321F2"/>
    <w:rsid w:val="00455A8A"/>
    <w:rsid w:val="004772C8"/>
    <w:rsid w:val="00486A42"/>
    <w:rsid w:val="00495007"/>
    <w:rsid w:val="004A0FAB"/>
    <w:rsid w:val="004B3791"/>
    <w:rsid w:val="004E44FF"/>
    <w:rsid w:val="004E7274"/>
    <w:rsid w:val="004F50F6"/>
    <w:rsid w:val="00500D03"/>
    <w:rsid w:val="005132CF"/>
    <w:rsid w:val="005532AF"/>
    <w:rsid w:val="0055796C"/>
    <w:rsid w:val="00563C52"/>
    <w:rsid w:val="005664D2"/>
    <w:rsid w:val="0057775C"/>
    <w:rsid w:val="005A57ED"/>
    <w:rsid w:val="00600381"/>
    <w:rsid w:val="006247D0"/>
    <w:rsid w:val="00626C13"/>
    <w:rsid w:val="00626EE3"/>
    <w:rsid w:val="00647FCC"/>
    <w:rsid w:val="00651EA1"/>
    <w:rsid w:val="006A435B"/>
    <w:rsid w:val="006B6836"/>
    <w:rsid w:val="006B68AB"/>
    <w:rsid w:val="006D6543"/>
    <w:rsid w:val="006E08F4"/>
    <w:rsid w:val="007257D8"/>
    <w:rsid w:val="007431D1"/>
    <w:rsid w:val="007E60AE"/>
    <w:rsid w:val="007F3220"/>
    <w:rsid w:val="007F350F"/>
    <w:rsid w:val="00811C1C"/>
    <w:rsid w:val="00811CB2"/>
    <w:rsid w:val="00855D30"/>
    <w:rsid w:val="00863CA0"/>
    <w:rsid w:val="00876768"/>
    <w:rsid w:val="00883E94"/>
    <w:rsid w:val="008A3CD1"/>
    <w:rsid w:val="008D1105"/>
    <w:rsid w:val="008F0EBC"/>
    <w:rsid w:val="00911054"/>
    <w:rsid w:val="009157BA"/>
    <w:rsid w:val="00921C4E"/>
    <w:rsid w:val="00934310"/>
    <w:rsid w:val="00975370"/>
    <w:rsid w:val="009A01E5"/>
    <w:rsid w:val="009A4927"/>
    <w:rsid w:val="00A1042B"/>
    <w:rsid w:val="00A413C9"/>
    <w:rsid w:val="00A43FB0"/>
    <w:rsid w:val="00A663F8"/>
    <w:rsid w:val="00A8357C"/>
    <w:rsid w:val="00AB30FE"/>
    <w:rsid w:val="00AC76FF"/>
    <w:rsid w:val="00AD32D6"/>
    <w:rsid w:val="00AE5B32"/>
    <w:rsid w:val="00AE5EFD"/>
    <w:rsid w:val="00AF4BB4"/>
    <w:rsid w:val="00B1434E"/>
    <w:rsid w:val="00B143D7"/>
    <w:rsid w:val="00B33A5C"/>
    <w:rsid w:val="00B706CD"/>
    <w:rsid w:val="00C27C62"/>
    <w:rsid w:val="00C302D0"/>
    <w:rsid w:val="00C30B40"/>
    <w:rsid w:val="00C45C9E"/>
    <w:rsid w:val="00CF6544"/>
    <w:rsid w:val="00D0298A"/>
    <w:rsid w:val="00D672D7"/>
    <w:rsid w:val="00D90370"/>
    <w:rsid w:val="00DD34EF"/>
    <w:rsid w:val="00DF3D0B"/>
    <w:rsid w:val="00E30A9D"/>
    <w:rsid w:val="00E33302"/>
    <w:rsid w:val="00EA5041"/>
    <w:rsid w:val="00EB1FC3"/>
    <w:rsid w:val="00F5365C"/>
    <w:rsid w:val="00F82655"/>
    <w:rsid w:val="00FA4BD6"/>
    <w:rsid w:val="00FC0FAD"/>
    <w:rsid w:val="00FD710C"/>
    <w:rsid w:val="014B754C"/>
    <w:rsid w:val="03077A9E"/>
    <w:rsid w:val="05E01621"/>
    <w:rsid w:val="061C74B7"/>
    <w:rsid w:val="065418CD"/>
    <w:rsid w:val="08C411F0"/>
    <w:rsid w:val="09F757C5"/>
    <w:rsid w:val="11B24AE2"/>
    <w:rsid w:val="14052A6F"/>
    <w:rsid w:val="14B1322C"/>
    <w:rsid w:val="16323499"/>
    <w:rsid w:val="1A211321"/>
    <w:rsid w:val="1DCA3A8E"/>
    <w:rsid w:val="1E006B63"/>
    <w:rsid w:val="24DE4443"/>
    <w:rsid w:val="252E63EA"/>
    <w:rsid w:val="278A511C"/>
    <w:rsid w:val="29444D3B"/>
    <w:rsid w:val="2DA01913"/>
    <w:rsid w:val="2E32240E"/>
    <w:rsid w:val="2E8C7179"/>
    <w:rsid w:val="2F1E5249"/>
    <w:rsid w:val="2F2F0D70"/>
    <w:rsid w:val="3140002E"/>
    <w:rsid w:val="337D38D0"/>
    <w:rsid w:val="35391EC8"/>
    <w:rsid w:val="353A61B0"/>
    <w:rsid w:val="36C626A4"/>
    <w:rsid w:val="3AF75C47"/>
    <w:rsid w:val="3B806D7C"/>
    <w:rsid w:val="3D102A54"/>
    <w:rsid w:val="417879CF"/>
    <w:rsid w:val="4287737E"/>
    <w:rsid w:val="42A0205C"/>
    <w:rsid w:val="45264590"/>
    <w:rsid w:val="45CA41B4"/>
    <w:rsid w:val="46C846C8"/>
    <w:rsid w:val="477F48EA"/>
    <w:rsid w:val="4C9A32BF"/>
    <w:rsid w:val="4CC779EB"/>
    <w:rsid w:val="4DAC6052"/>
    <w:rsid w:val="4DDF8E4F"/>
    <w:rsid w:val="4F7B6908"/>
    <w:rsid w:val="4FF1730D"/>
    <w:rsid w:val="530A367B"/>
    <w:rsid w:val="53783DE6"/>
    <w:rsid w:val="53A914DB"/>
    <w:rsid w:val="5422288B"/>
    <w:rsid w:val="552A3ADD"/>
    <w:rsid w:val="56061461"/>
    <w:rsid w:val="59242E16"/>
    <w:rsid w:val="5B2334FF"/>
    <w:rsid w:val="5ED21D1B"/>
    <w:rsid w:val="5F177B0E"/>
    <w:rsid w:val="5F7273A4"/>
    <w:rsid w:val="60854920"/>
    <w:rsid w:val="636D07A2"/>
    <w:rsid w:val="64EF5846"/>
    <w:rsid w:val="64F35513"/>
    <w:rsid w:val="676001B3"/>
    <w:rsid w:val="67FFB93B"/>
    <w:rsid w:val="6E202F5C"/>
    <w:rsid w:val="6EDA8EC4"/>
    <w:rsid w:val="6EE3129F"/>
    <w:rsid w:val="6EEF3ECE"/>
    <w:rsid w:val="6F022D93"/>
    <w:rsid w:val="6F3F3373"/>
    <w:rsid w:val="736129A0"/>
    <w:rsid w:val="74201CFF"/>
    <w:rsid w:val="747A6CE2"/>
    <w:rsid w:val="749B1513"/>
    <w:rsid w:val="74B97A36"/>
    <w:rsid w:val="77083249"/>
    <w:rsid w:val="77FE45DA"/>
    <w:rsid w:val="78865632"/>
    <w:rsid w:val="78C94D3C"/>
    <w:rsid w:val="7B3A1AD4"/>
    <w:rsid w:val="7BC64936"/>
    <w:rsid w:val="7BEA7B20"/>
    <w:rsid w:val="7DC01C70"/>
    <w:rsid w:val="7DEA7FCB"/>
    <w:rsid w:val="7FE66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1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431D1"/>
    <w:pPr>
      <w:tabs>
        <w:tab w:val="center" w:pos="4153"/>
        <w:tab w:val="right" w:pos="8306"/>
      </w:tabs>
      <w:snapToGrid w:val="0"/>
      <w:jc w:val="left"/>
    </w:pPr>
    <w:rPr>
      <w:sz w:val="18"/>
      <w:szCs w:val="18"/>
    </w:rPr>
  </w:style>
  <w:style w:type="paragraph" w:styleId="a4">
    <w:name w:val="Normal (Web)"/>
    <w:basedOn w:val="a"/>
    <w:uiPriority w:val="99"/>
    <w:qFormat/>
    <w:rsid w:val="007431D1"/>
    <w:pPr>
      <w:spacing w:before="100" w:beforeAutospacing="1" w:after="100" w:afterAutospacing="1"/>
      <w:jc w:val="left"/>
    </w:pPr>
    <w:rPr>
      <w:kern w:val="0"/>
      <w:sz w:val="24"/>
    </w:rPr>
  </w:style>
  <w:style w:type="character" w:styleId="a5">
    <w:name w:val="page number"/>
    <w:basedOn w:val="a0"/>
    <w:uiPriority w:val="99"/>
    <w:qFormat/>
    <w:rsid w:val="007431D1"/>
    <w:rPr>
      <w:rFonts w:cs="Times New Roman"/>
    </w:rPr>
  </w:style>
  <w:style w:type="paragraph" w:styleId="a6">
    <w:name w:val="List Paragraph"/>
    <w:basedOn w:val="a"/>
    <w:uiPriority w:val="99"/>
    <w:qFormat/>
    <w:rsid w:val="007431D1"/>
    <w:pPr>
      <w:ind w:firstLineChars="200" w:firstLine="420"/>
    </w:pPr>
  </w:style>
  <w:style w:type="paragraph" w:customStyle="1" w:styleId="5">
    <w:name w:val="正文文本 (5)"/>
    <w:basedOn w:val="a"/>
    <w:qFormat/>
    <w:rsid w:val="007431D1"/>
    <w:pPr>
      <w:spacing w:after="80"/>
      <w:jc w:val="center"/>
    </w:pPr>
    <w:rPr>
      <w:rFonts w:ascii="宋体" w:hAnsi="宋体" w:cs="宋体"/>
      <w:sz w:val="34"/>
      <w:szCs w:val="34"/>
      <w:lang w:val="zh-CN" w:bidi="zh-CN"/>
    </w:rPr>
  </w:style>
  <w:style w:type="paragraph" w:customStyle="1" w:styleId="a7">
    <w:name w:val="其他"/>
    <w:basedOn w:val="a"/>
    <w:qFormat/>
    <w:rsid w:val="007431D1"/>
    <w:pPr>
      <w:spacing w:line="422" w:lineRule="auto"/>
      <w:ind w:firstLine="400"/>
    </w:pPr>
    <w:rPr>
      <w:rFonts w:ascii="仿宋" w:eastAsia="仿宋" w:hAnsi="仿宋" w:cs="仿宋"/>
      <w:sz w:val="28"/>
      <w:szCs w:val="28"/>
      <w:lang w:val="zh-CN" w:bidi="zh-CN"/>
    </w:rPr>
  </w:style>
  <w:style w:type="paragraph" w:customStyle="1" w:styleId="4">
    <w:name w:val="正文文本 (4)"/>
    <w:basedOn w:val="a"/>
    <w:qFormat/>
    <w:rsid w:val="007431D1"/>
    <w:rPr>
      <w:rFonts w:ascii="楷体" w:eastAsia="楷体" w:hAnsi="楷体" w:cs="楷体"/>
      <w:sz w:val="22"/>
      <w:szCs w:val="22"/>
      <w:lang w:val="zh-CN" w:bidi="zh-CN"/>
    </w:rPr>
  </w:style>
  <w:style w:type="paragraph" w:customStyle="1" w:styleId="2">
    <w:name w:val="页眉或页脚 (2)"/>
    <w:basedOn w:val="a"/>
    <w:qFormat/>
    <w:rsid w:val="007431D1"/>
    <w:rPr>
      <w:rFonts w:eastAsia="Times New Roman"/>
      <w:sz w:val="20"/>
      <w:szCs w:val="20"/>
      <w:lang w:val="zh-CN" w:bidi="zh-CN"/>
    </w:rPr>
  </w:style>
  <w:style w:type="paragraph" w:styleId="a8">
    <w:name w:val="header"/>
    <w:basedOn w:val="a"/>
    <w:link w:val="Char"/>
    <w:rsid w:val="007E6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E60A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dc:creator>
  <cp:lastModifiedBy>lenovo</cp:lastModifiedBy>
  <cp:revision>32</cp:revision>
  <cp:lastPrinted>2023-07-26T16:11:00Z</cp:lastPrinted>
  <dcterms:created xsi:type="dcterms:W3CDTF">2023-08-10T01:16:00Z</dcterms:created>
  <dcterms:modified xsi:type="dcterms:W3CDTF">2023-08-22T07:29:00Z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3B0074FB11D04AF282C9D50111B0740E_11</vt:lpwstr>
  </property>
</Properties>
</file>