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5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衡山县城镇规划区内建设项目报建收费清单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right"/>
        <w:textAlignment w:val="baseline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6"/>
          <w:sz w:val="24"/>
          <w:szCs w:val="24"/>
        </w:rPr>
        <w:t>单位：元/平方米</w:t>
      </w:r>
    </w:p>
    <w:p>
      <w:pPr>
        <w:spacing w:line="69" w:lineRule="exact"/>
      </w:pPr>
    </w:p>
    <w:tbl>
      <w:tblPr>
        <w:tblStyle w:val="9"/>
        <w:tblW w:w="133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1578"/>
        <w:gridCol w:w="1325"/>
        <w:gridCol w:w="1757"/>
        <w:gridCol w:w="883"/>
        <w:gridCol w:w="1748"/>
        <w:gridCol w:w="1758"/>
        <w:gridCol w:w="1963"/>
        <w:gridCol w:w="1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tblHeader/>
          <w:jc w:val="center"/>
        </w:trPr>
        <w:tc>
          <w:tcPr>
            <w:tcW w:w="39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157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  <w:t>收费单位</w:t>
            </w:r>
          </w:p>
        </w:tc>
        <w:tc>
          <w:tcPr>
            <w:tcW w:w="132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  <w:t>收费项目</w:t>
            </w:r>
          </w:p>
        </w:tc>
        <w:tc>
          <w:tcPr>
            <w:tcW w:w="175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  <w:t>收费依据</w:t>
            </w:r>
          </w:p>
        </w:tc>
        <w:tc>
          <w:tcPr>
            <w:tcW w:w="88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both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  <w:t>收费性质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  <w:t>文件规定标准</w:t>
            </w:r>
          </w:p>
        </w:tc>
        <w:tc>
          <w:tcPr>
            <w:tcW w:w="5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  <w:t>执行收费标准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Header/>
          <w:jc w:val="center"/>
        </w:trPr>
        <w:tc>
          <w:tcPr>
            <w:tcW w:w="39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5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  <w:t>县城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tblHeader/>
          <w:jc w:val="center"/>
        </w:trPr>
        <w:tc>
          <w:tcPr>
            <w:tcW w:w="39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88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  <w:t>开发类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  <w:t>公益类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0"/>
                <w:position w:val="0"/>
                <w:sz w:val="21"/>
                <w:szCs w:val="21"/>
              </w:rPr>
              <w:t>工业类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39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1</w:t>
            </w:r>
          </w:p>
        </w:tc>
        <w:tc>
          <w:tcPr>
            <w:tcW w:w="1578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住建局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城市基础设施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配套费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山发改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〔2016〕125号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行政事业</w:t>
            </w:r>
          </w:p>
        </w:tc>
        <w:tc>
          <w:tcPr>
            <w:tcW w:w="17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按上年度的商品房平均销售价格(住宅0.8%、其他1.6%)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住宅：2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元/m²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元/m²(中小学、幼儿园建设项目及保障性住房建设项目免收)</w:t>
            </w:r>
          </w:p>
        </w:tc>
        <w:tc>
          <w:tcPr>
            <w:tcW w:w="1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免收(职工住宅楼、企业非生产性建筑按标准征收)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39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其他：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元/m²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39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7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12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210" w:firstLineChars="10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 w:firstLine="210" w:firstLineChars="10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发改局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</w:pPr>
          </w:p>
        </w:tc>
        <w:tc>
          <w:tcPr>
            <w:tcW w:w="132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防空地下室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易地建设费</w:t>
            </w:r>
          </w:p>
        </w:tc>
        <w:tc>
          <w:tcPr>
            <w:tcW w:w="175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湘发改价费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〔2017〕1187号</w:t>
            </w:r>
          </w:p>
        </w:tc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行政事业</w:t>
            </w:r>
          </w:p>
        </w:tc>
        <w:tc>
          <w:tcPr>
            <w:tcW w:w="174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20.48/m²</w:t>
            </w:r>
          </w:p>
        </w:tc>
        <w:tc>
          <w:tcPr>
            <w:tcW w:w="17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20.48/m²(按规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定修建防空地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下室免收)</w:t>
            </w:r>
          </w:p>
        </w:tc>
        <w:tc>
          <w:tcPr>
            <w:tcW w:w="196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20.48/m²(非营利性养老和医疗机构建设项目、保障性住房建设项目免收)</w:t>
            </w:r>
          </w:p>
        </w:tc>
        <w:tc>
          <w:tcPr>
            <w:tcW w:w="192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leftChars="0" w:right="0" w:rightChars="0" w:firstLine="29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20.48/m2(企业厂房建设项目及按规定修建防空地下室免收)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3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城市管理</w:t>
            </w:r>
            <w:r>
              <w:rPr>
                <w:rFonts w:hint="eastAsia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综合执法局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城市道路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占用费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湘发改价费规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〔2021〕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48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行政事业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0.5元/m²天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0.5元/m²天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免收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免收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3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建筑垃圾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渣土处理费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山发改〔2022〕7号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服务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3元/吨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3元/吨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1.5元/吨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1.5元/吨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3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7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水利局</w:t>
            </w:r>
          </w:p>
        </w:tc>
        <w:tc>
          <w:tcPr>
            <w:tcW w:w="13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水土保持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补偿费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湘发改价规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〔2021〕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473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号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行政事业</w:t>
            </w:r>
          </w:p>
        </w:tc>
        <w:tc>
          <w:tcPr>
            <w:tcW w:w="17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1元/m²(按用地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面积征收)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1元/m²</w:t>
            </w:r>
          </w:p>
        </w:tc>
        <w:tc>
          <w:tcPr>
            <w:tcW w:w="19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免收</w:t>
            </w: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1元/m²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水资源费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湘发改价费规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〔2021〕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473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号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行政事业</w:t>
            </w:r>
          </w:p>
        </w:tc>
        <w:tc>
          <w:tcPr>
            <w:tcW w:w="17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0.15-1元/吨（按照取水类型、取水用途收取）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0.1-0.7元/吨</w:t>
            </w:r>
          </w:p>
        </w:tc>
        <w:tc>
          <w:tcPr>
            <w:tcW w:w="19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0.08元/吨</w:t>
            </w: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0.1-0.7元/吨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人社局</w:t>
            </w:r>
          </w:p>
        </w:tc>
        <w:tc>
          <w:tcPr>
            <w:tcW w:w="13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工伤保险费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湘人社规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〔2022〕18号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基金</w:t>
            </w:r>
          </w:p>
        </w:tc>
        <w:tc>
          <w:tcPr>
            <w:tcW w:w="17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建设项目统一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按工程总造价的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1.8‰执行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按文件规定标准</w:t>
            </w:r>
          </w:p>
        </w:tc>
        <w:tc>
          <w:tcPr>
            <w:tcW w:w="19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按文件规定标准</w:t>
            </w: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按文件规定标准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7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县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自然资源局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房屋初始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登记费</w:t>
            </w:r>
          </w:p>
        </w:tc>
        <w:tc>
          <w:tcPr>
            <w:tcW w:w="175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发改价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格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〔20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〕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2559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号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both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行政事业</w:t>
            </w:r>
          </w:p>
        </w:tc>
        <w:tc>
          <w:tcPr>
            <w:tcW w:w="17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住宅：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80元/件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按文件规定标准</w:t>
            </w:r>
          </w:p>
        </w:tc>
        <w:tc>
          <w:tcPr>
            <w:tcW w:w="19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按文件规定标准</w:t>
            </w: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按文件规定标准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7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8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eastAsia="zh-CN"/>
              </w:rPr>
              <w:t>非住宅：</w:t>
            </w: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550元/件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按文件规定标准</w:t>
            </w:r>
          </w:p>
        </w:tc>
        <w:tc>
          <w:tcPr>
            <w:tcW w:w="19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按文件规定标准</w:t>
            </w: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按文件规定标准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湖南有线衡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山网络有限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公司</w:t>
            </w:r>
          </w:p>
        </w:tc>
        <w:tc>
          <w:tcPr>
            <w:tcW w:w="13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有线电视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线路设施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安装费</w:t>
            </w:r>
          </w:p>
        </w:tc>
        <w:tc>
          <w:tcPr>
            <w:tcW w:w="17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湘发改价服〔2016〕62号、湘发改价费〔2019〕747号</w:t>
            </w:r>
          </w:p>
        </w:tc>
        <w:tc>
          <w:tcPr>
            <w:tcW w:w="8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市场调节价</w:t>
            </w:r>
          </w:p>
        </w:tc>
        <w:tc>
          <w:tcPr>
            <w:tcW w:w="17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6元/m²</w:t>
            </w:r>
          </w:p>
        </w:tc>
        <w:tc>
          <w:tcPr>
            <w:tcW w:w="17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6元/m²</w:t>
            </w:r>
          </w:p>
        </w:tc>
        <w:tc>
          <w:tcPr>
            <w:tcW w:w="19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免收</w:t>
            </w: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snapToGrid w:val="0"/>
                <w:color w:val="000000"/>
                <w:spacing w:val="0"/>
                <w:kern w:val="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position w:val="0"/>
                <w:sz w:val="21"/>
                <w:szCs w:val="21"/>
              </w:rPr>
              <w:t>免收</w:t>
            </w:r>
          </w:p>
        </w:tc>
      </w:tr>
    </w:tbl>
    <w:p>
      <w:pPr>
        <w:spacing w:line="280" w:lineRule="exact"/>
        <w:ind w:right="11"/>
        <w:rPr>
          <w:rFonts w:hint="default" w:ascii="宋体" w:hAnsi="宋体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984" w:bottom="1417" w:left="1984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MDA3MjQzZmY1OTJjZTg5ZDQzZGQ0ZTc3NGYwMDkifQ=="/>
  </w:docVars>
  <w:rsids>
    <w:rsidRoot w:val="7A716A7D"/>
    <w:rsid w:val="01944FA6"/>
    <w:rsid w:val="04C747D8"/>
    <w:rsid w:val="16336AD6"/>
    <w:rsid w:val="1D4D537F"/>
    <w:rsid w:val="1E3A72EC"/>
    <w:rsid w:val="30775951"/>
    <w:rsid w:val="38722851"/>
    <w:rsid w:val="3FCE5B6D"/>
    <w:rsid w:val="486F11C9"/>
    <w:rsid w:val="5E17353A"/>
    <w:rsid w:val="664803B2"/>
    <w:rsid w:val="6D8E4711"/>
    <w:rsid w:val="6DFF75D9"/>
    <w:rsid w:val="70586819"/>
    <w:rsid w:val="7A716A7D"/>
    <w:rsid w:val="7E7F6F2E"/>
    <w:rsid w:val="BF7ED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ascii="Times New Roman" w:hAnsi="Times New Roman" w:eastAsia="仿宋_GB2312"/>
      <w:kern w:val="0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1327</Words>
  <Characters>1483</Characters>
  <Lines>0</Lines>
  <Paragraphs>0</Paragraphs>
  <TotalTime>39</TotalTime>
  <ScaleCrop>false</ScaleCrop>
  <LinksUpToDate>false</LinksUpToDate>
  <CharactersWithSpaces>1574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2022-09-29T23:44:00Z</dcterms:created>
  <dc:creator>Administrator</dc:creator>
  <cp:lastModifiedBy>LAN</cp:lastModifiedBy>
  <cp:lastPrinted>2023-06-30T00:51:00Z</cp:lastPrinted>
  <dcterms:modified xsi:type="dcterms:W3CDTF">2023-09-20T02:42:36Z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4E16136771D84CAFB1F0F84B187D61C6_13</vt:lpwstr>
  </property>
</Properties>
</file>