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eastAsia" w:ascii="微软雅黑" w:hAnsi="微软雅黑" w:eastAsia="微软雅黑" w:cs="微软雅黑"/>
          <w:b/>
          <w:bCs/>
          <w:i w:val="0"/>
          <w:iCs w:val="0"/>
          <w:caps w:val="0"/>
          <w:color w:val="000000" w:themeColor="text1"/>
          <w:spacing w:val="0"/>
          <w:sz w:val="36"/>
          <w:szCs w:val="36"/>
          <w:shd w:val="clear" w:fill="FFFFFF"/>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36"/>
          <w:szCs w:val="36"/>
          <w:shd w:val="clear" w:fill="FFFFFF"/>
          <w:lang w:eastAsia="zh-CN"/>
          <w14:textFill>
            <w14:solidFill>
              <w14:schemeClr w14:val="tx1"/>
            </w14:solidFill>
          </w14:textFill>
        </w:rPr>
        <w:t>衡山县</w:t>
      </w:r>
      <w:r>
        <w:rPr>
          <w:rFonts w:hint="eastAsia" w:ascii="微软雅黑" w:hAnsi="微软雅黑" w:eastAsia="微软雅黑" w:cs="微软雅黑"/>
          <w:b/>
          <w:bCs/>
          <w:i w:val="0"/>
          <w:iCs w:val="0"/>
          <w:caps w:val="0"/>
          <w:color w:val="000000" w:themeColor="text1"/>
          <w:spacing w:val="0"/>
          <w:sz w:val="36"/>
          <w:szCs w:val="36"/>
          <w:shd w:val="clear" w:fill="FFFFFF"/>
          <w14:textFill>
            <w14:solidFill>
              <w14:schemeClr w14:val="tx1"/>
            </w14:solidFill>
          </w14:textFill>
        </w:rPr>
        <w:t>民政局关于开展社会组织 2021年度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ascii="微软雅黑" w:hAnsi="微软雅黑" w:eastAsia="微软雅黑" w:cs="微软雅黑"/>
          <w:b/>
          <w:bCs/>
          <w:i w:val="0"/>
          <w:iCs w:val="0"/>
          <w:color w:val="000000" w:themeColor="text1"/>
          <w:sz w:val="36"/>
          <w:szCs w:val="36"/>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36"/>
          <w:szCs w:val="36"/>
          <w:shd w:val="clear" w:fill="FFFFFF"/>
          <w14:textFill>
            <w14:solidFill>
              <w14:schemeClr w14:val="tx1"/>
            </w14:solidFill>
          </w14:textFill>
        </w:rPr>
        <w:t>检查工作的通知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lang w:eastAsia="zh-CN"/>
        </w:rPr>
        <w:t>衡山县各</w:t>
      </w:r>
      <w:r>
        <w:rPr>
          <w:rFonts w:hint="eastAsia" w:ascii="微软雅黑" w:hAnsi="微软雅黑" w:eastAsia="微软雅黑" w:cs="微软雅黑"/>
          <w:i w:val="0"/>
          <w:iCs w:val="0"/>
          <w:caps w:val="0"/>
          <w:color w:val="383838"/>
          <w:spacing w:val="0"/>
          <w:sz w:val="24"/>
          <w:szCs w:val="24"/>
          <w:shd w:val="clear" w:fill="FFFFFF"/>
        </w:rPr>
        <w:t>社会组织：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lang w:eastAsia="zh-CN"/>
        </w:rPr>
      </w:pPr>
      <w:r>
        <w:rPr>
          <w:rFonts w:hint="eastAsia" w:ascii="微软雅黑" w:hAnsi="微软雅黑" w:eastAsia="微软雅黑" w:cs="微软雅黑"/>
          <w:i w:val="0"/>
          <w:iCs w:val="0"/>
          <w:caps w:val="0"/>
          <w:color w:val="383838"/>
          <w:spacing w:val="0"/>
          <w:sz w:val="24"/>
          <w:szCs w:val="24"/>
          <w:shd w:val="clear" w:fill="FFFFFF"/>
        </w:rPr>
        <w:t>现将《</w:t>
      </w:r>
      <w:r>
        <w:rPr>
          <w:rFonts w:hint="eastAsia" w:ascii="微软雅黑" w:hAnsi="微软雅黑" w:eastAsia="微软雅黑" w:cs="微软雅黑"/>
          <w:i w:val="0"/>
          <w:iCs w:val="0"/>
          <w:caps w:val="0"/>
          <w:color w:val="383838"/>
          <w:spacing w:val="0"/>
          <w:sz w:val="24"/>
          <w:szCs w:val="24"/>
          <w:shd w:val="clear" w:fill="FFFFFF"/>
          <w:lang w:eastAsia="zh-CN"/>
        </w:rPr>
        <w:t>县</w:t>
      </w:r>
      <w:r>
        <w:rPr>
          <w:rFonts w:hint="eastAsia" w:ascii="微软雅黑" w:hAnsi="微软雅黑" w:eastAsia="微软雅黑" w:cs="微软雅黑"/>
          <w:i w:val="0"/>
          <w:iCs w:val="0"/>
          <w:caps w:val="0"/>
          <w:color w:val="383838"/>
          <w:spacing w:val="0"/>
          <w:sz w:val="24"/>
          <w:szCs w:val="24"/>
          <w:shd w:val="clear" w:fill="FFFFFF"/>
        </w:rPr>
        <w:t>本级社会组织2021年度检查事项须知》印送你们，请各社会组织对照有关要求如实填报年检材料并按时报送</w:t>
      </w:r>
      <w:r>
        <w:rPr>
          <w:rFonts w:hint="eastAsia" w:ascii="微软雅黑" w:hAnsi="微软雅黑" w:eastAsia="微软雅黑" w:cs="微软雅黑"/>
          <w:i w:val="0"/>
          <w:iCs w:val="0"/>
          <w:caps w:val="0"/>
          <w:color w:val="383838"/>
          <w:spacing w:val="0"/>
          <w:sz w:val="24"/>
          <w:szCs w:val="24"/>
          <w:shd w:val="clear" w:fill="FFFFFF"/>
          <w:lang w:eastAsia="zh-CN"/>
        </w:rPr>
        <w:t>衡山县</w:t>
      </w:r>
      <w:r>
        <w:rPr>
          <w:rFonts w:hint="eastAsia" w:ascii="微软雅黑" w:hAnsi="微软雅黑" w:eastAsia="微软雅黑" w:cs="微软雅黑"/>
          <w:i w:val="0"/>
          <w:iCs w:val="0"/>
          <w:caps w:val="0"/>
          <w:color w:val="383838"/>
          <w:spacing w:val="0"/>
          <w:sz w:val="24"/>
          <w:szCs w:val="24"/>
          <w:shd w:val="clear" w:fill="FFFFFF"/>
        </w:rPr>
        <w:t>民政局社会组织</w:t>
      </w:r>
      <w:r>
        <w:rPr>
          <w:rFonts w:hint="eastAsia" w:ascii="微软雅黑" w:hAnsi="微软雅黑" w:eastAsia="微软雅黑" w:cs="微软雅黑"/>
          <w:i w:val="0"/>
          <w:iCs w:val="0"/>
          <w:caps w:val="0"/>
          <w:color w:val="383838"/>
          <w:spacing w:val="0"/>
          <w:sz w:val="24"/>
          <w:szCs w:val="24"/>
          <w:shd w:val="clear" w:fill="FFFFFF"/>
          <w:lang w:eastAsia="zh-CN"/>
        </w:rPr>
        <w:t>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附件：</w:t>
      </w:r>
      <w:r>
        <w:rPr>
          <w:rFonts w:hint="eastAsia" w:ascii="微软雅黑" w:hAnsi="微软雅黑" w:eastAsia="微软雅黑" w:cs="微软雅黑"/>
          <w:i w:val="0"/>
          <w:iCs w:val="0"/>
          <w:caps w:val="0"/>
          <w:color w:val="383838"/>
          <w:spacing w:val="0"/>
          <w:sz w:val="24"/>
          <w:szCs w:val="24"/>
          <w:shd w:val="clear" w:fill="FFFFFF"/>
          <w:lang w:eastAsia="zh-CN"/>
        </w:rPr>
        <w:t>县</w:t>
      </w:r>
      <w:r>
        <w:rPr>
          <w:rFonts w:hint="eastAsia" w:ascii="微软雅黑" w:hAnsi="微软雅黑" w:eastAsia="微软雅黑" w:cs="微软雅黑"/>
          <w:i w:val="0"/>
          <w:iCs w:val="0"/>
          <w:caps w:val="0"/>
          <w:color w:val="383838"/>
          <w:spacing w:val="0"/>
          <w:sz w:val="24"/>
          <w:szCs w:val="24"/>
          <w:shd w:val="clear" w:fill="FFFFFF"/>
        </w:rPr>
        <w:t>本级社会组织2021年度检查事项须知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 xml:space="preserve">                                                               </w:t>
      </w:r>
      <w:r>
        <w:rPr>
          <w:rFonts w:hint="eastAsia" w:ascii="微软雅黑" w:hAnsi="微软雅黑" w:eastAsia="微软雅黑" w:cs="微软雅黑"/>
          <w:i w:val="0"/>
          <w:iCs w:val="0"/>
          <w:caps w:val="0"/>
          <w:color w:val="383838"/>
          <w:spacing w:val="0"/>
          <w:sz w:val="24"/>
          <w:szCs w:val="24"/>
          <w:shd w:val="clear" w:fill="FFFFFF"/>
          <w:lang w:eastAsia="zh-CN"/>
        </w:rPr>
        <w:t>衡山县</w:t>
      </w:r>
      <w:r>
        <w:rPr>
          <w:rFonts w:hint="eastAsia" w:ascii="微软雅黑" w:hAnsi="微软雅黑" w:eastAsia="微软雅黑" w:cs="微软雅黑"/>
          <w:i w:val="0"/>
          <w:iCs w:val="0"/>
          <w:caps w:val="0"/>
          <w:color w:val="383838"/>
          <w:spacing w:val="0"/>
          <w:sz w:val="24"/>
          <w:szCs w:val="24"/>
          <w:shd w:val="clear" w:fill="FFFFFF"/>
        </w:rPr>
        <w:t>民政局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                                                             2022年3月</w:t>
      </w:r>
      <w:r>
        <w:rPr>
          <w:rFonts w:hint="eastAsia" w:ascii="微软雅黑" w:hAnsi="微软雅黑" w:eastAsia="微软雅黑" w:cs="微软雅黑"/>
          <w:i w:val="0"/>
          <w:iCs w:val="0"/>
          <w:caps w:val="0"/>
          <w:color w:val="383838"/>
          <w:spacing w:val="0"/>
          <w:sz w:val="24"/>
          <w:szCs w:val="24"/>
          <w:shd w:val="clear" w:fill="FFFFFF"/>
          <w:lang w:val="en-US" w:eastAsia="zh-CN"/>
        </w:rPr>
        <w:t>28</w:t>
      </w:r>
      <w:r>
        <w:rPr>
          <w:rFonts w:hint="eastAsia" w:ascii="微软雅黑" w:hAnsi="微软雅黑" w:eastAsia="微软雅黑" w:cs="微软雅黑"/>
          <w:i w:val="0"/>
          <w:iCs w:val="0"/>
          <w:caps w:val="0"/>
          <w:color w:val="383838"/>
          <w:spacing w:val="0"/>
          <w:sz w:val="24"/>
          <w:szCs w:val="24"/>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i w:val="0"/>
          <w:iCs w:val="0"/>
          <w:caps w:val="0"/>
          <w:color w:val="383838"/>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 </w:t>
      </w:r>
      <w:r>
        <w:rPr>
          <w:rStyle w:val="6"/>
          <w:rFonts w:hint="eastAsia" w:ascii="微软雅黑" w:hAnsi="微软雅黑" w:eastAsia="微软雅黑" w:cs="微软雅黑"/>
          <w:i w:val="0"/>
          <w:iCs w:val="0"/>
          <w:caps w:val="0"/>
          <w:color w:val="383838"/>
          <w:spacing w:val="0"/>
          <w:sz w:val="24"/>
          <w:szCs w:val="24"/>
          <w:shd w:val="clear" w:fill="FFFFFF"/>
        </w:rPr>
        <w:t>     </w:t>
      </w:r>
      <w:r>
        <w:rPr>
          <w:rStyle w:val="6"/>
          <w:rFonts w:hint="eastAsia" w:ascii="微软雅黑" w:hAnsi="微软雅黑" w:eastAsia="微软雅黑" w:cs="微软雅黑"/>
          <w:i w:val="0"/>
          <w:iCs w:val="0"/>
          <w:caps w:val="0"/>
          <w:color w:val="383838"/>
          <w:spacing w:val="0"/>
          <w:sz w:val="36"/>
          <w:szCs w:val="36"/>
          <w:shd w:val="clear" w:fill="FFFFFF"/>
          <w:lang w:eastAsia="zh-CN"/>
        </w:rPr>
        <w:t>县</w:t>
      </w:r>
      <w:r>
        <w:rPr>
          <w:rStyle w:val="6"/>
          <w:rFonts w:hint="eastAsia" w:ascii="微软雅黑" w:hAnsi="微软雅黑" w:eastAsia="微软雅黑" w:cs="微软雅黑"/>
          <w:i w:val="0"/>
          <w:iCs w:val="0"/>
          <w:caps w:val="0"/>
          <w:color w:val="383838"/>
          <w:spacing w:val="0"/>
          <w:sz w:val="36"/>
          <w:szCs w:val="36"/>
          <w:shd w:val="clear" w:fill="FFFFFF"/>
        </w:rPr>
        <w:t>级社会组织 2021年度检查事项须知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根据《社会团体登记管理条例》《民办非企业单位登记管理暂行条例》和《民办非企业单位年度检查办法》的有关规定，</w:t>
      </w:r>
      <w:r>
        <w:rPr>
          <w:rFonts w:hint="eastAsia" w:ascii="微软雅黑" w:hAnsi="微软雅黑" w:eastAsia="微软雅黑" w:cs="微软雅黑"/>
          <w:i w:val="0"/>
          <w:iCs w:val="0"/>
          <w:caps w:val="0"/>
          <w:color w:val="383838"/>
          <w:spacing w:val="0"/>
          <w:sz w:val="24"/>
          <w:szCs w:val="24"/>
          <w:shd w:val="clear" w:fill="FFFFFF"/>
          <w:lang w:eastAsia="zh-CN"/>
        </w:rPr>
        <w:t>县</w:t>
      </w:r>
      <w:r>
        <w:rPr>
          <w:rFonts w:hint="eastAsia" w:ascii="微软雅黑" w:hAnsi="微软雅黑" w:eastAsia="微软雅黑" w:cs="微软雅黑"/>
          <w:i w:val="0"/>
          <w:iCs w:val="0"/>
          <w:caps w:val="0"/>
          <w:color w:val="383838"/>
          <w:spacing w:val="0"/>
          <w:sz w:val="24"/>
          <w:szCs w:val="24"/>
          <w:shd w:val="clear" w:fill="FFFFFF"/>
        </w:rPr>
        <w:t>民政局将对登记的社会组织实施 2021年度检查(以下简称年检），有关事项安排如下：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Style w:val="6"/>
          <w:rFonts w:hint="eastAsia" w:ascii="微软雅黑" w:hAnsi="微软雅黑" w:eastAsia="微软雅黑" w:cs="微软雅黑"/>
          <w:i w:val="0"/>
          <w:iCs w:val="0"/>
          <w:caps w:val="0"/>
          <w:color w:val="383838"/>
          <w:spacing w:val="0"/>
          <w:sz w:val="24"/>
          <w:szCs w:val="24"/>
          <w:shd w:val="clear" w:fill="FFFFFF"/>
        </w:rPr>
        <w:t>一、年检范围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凡在 2021年6月30日以前经</w:t>
      </w:r>
      <w:r>
        <w:rPr>
          <w:rFonts w:hint="eastAsia" w:ascii="微软雅黑" w:hAnsi="微软雅黑" w:eastAsia="微软雅黑" w:cs="微软雅黑"/>
          <w:i w:val="0"/>
          <w:iCs w:val="0"/>
          <w:caps w:val="0"/>
          <w:color w:val="383838"/>
          <w:spacing w:val="0"/>
          <w:sz w:val="24"/>
          <w:szCs w:val="24"/>
          <w:shd w:val="clear" w:fill="FFFFFF"/>
          <w:lang w:eastAsia="zh-CN"/>
        </w:rPr>
        <w:t>县</w:t>
      </w:r>
      <w:r>
        <w:rPr>
          <w:rFonts w:hint="eastAsia" w:ascii="微软雅黑" w:hAnsi="微软雅黑" w:eastAsia="微软雅黑" w:cs="微软雅黑"/>
          <w:i w:val="0"/>
          <w:iCs w:val="0"/>
          <w:caps w:val="0"/>
          <w:color w:val="383838"/>
          <w:spacing w:val="0"/>
          <w:sz w:val="24"/>
          <w:szCs w:val="24"/>
          <w:shd w:val="clear" w:fill="FFFFFF"/>
        </w:rPr>
        <w:t>民政局批准登记成立的社会组织，均应当参加年检。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Style w:val="6"/>
          <w:rFonts w:hint="eastAsia" w:ascii="微软雅黑" w:hAnsi="微软雅黑" w:eastAsia="微软雅黑" w:cs="微软雅黑"/>
          <w:i w:val="0"/>
          <w:iCs w:val="0"/>
          <w:caps w:val="0"/>
          <w:color w:val="383838"/>
          <w:spacing w:val="0"/>
          <w:sz w:val="24"/>
          <w:szCs w:val="24"/>
          <w:shd w:val="clear" w:fill="FFFFFF"/>
        </w:rPr>
        <w:t>二、年检时间和程序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参检社会组织应当于 2022年5月31日前按如下程序和要求完成年检材料的准备和报送工作。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Style w:val="6"/>
          <w:rFonts w:hint="eastAsia" w:ascii="微软雅黑" w:hAnsi="微软雅黑" w:eastAsia="微软雅黑" w:cs="微软雅黑"/>
          <w:i w:val="0"/>
          <w:iCs w:val="0"/>
          <w:caps w:val="0"/>
          <w:color w:val="383838"/>
          <w:spacing w:val="0"/>
          <w:sz w:val="24"/>
          <w:szCs w:val="24"/>
          <w:shd w:val="clear" w:fill="FFFFFF"/>
        </w:rPr>
        <w:t>（一）开展年度财务审计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社会组织应当委托有资质的审计机构按照《民间非营利组织会计制度》的要求，对本单位2021年度财务收支情况进行审计，由审计机构出具 2021年度财务审计报告。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Style w:val="6"/>
          <w:rFonts w:hint="eastAsia" w:ascii="微软雅黑" w:hAnsi="微软雅黑" w:eastAsia="微软雅黑" w:cs="微软雅黑"/>
          <w:i w:val="0"/>
          <w:iCs w:val="0"/>
          <w:caps w:val="0"/>
          <w:color w:val="383838"/>
          <w:spacing w:val="0"/>
          <w:sz w:val="24"/>
          <w:szCs w:val="24"/>
          <w:shd w:val="clear" w:fill="FFFFFF"/>
        </w:rPr>
        <w:t>（二）网上填报 《2021年度工作报告书》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2022年3月16日起可登录湖南省社会组织登记管理网上填报系统</w:t>
      </w:r>
      <w:bookmarkStart w:id="0" w:name="_GoBack"/>
      <w:bookmarkEnd w:id="0"/>
      <w:r>
        <w:rPr>
          <w:rFonts w:hint="eastAsia" w:ascii="微软雅黑" w:hAnsi="微软雅黑" w:eastAsia="微软雅黑" w:cs="微软雅黑"/>
          <w:i w:val="0"/>
          <w:iCs w:val="0"/>
          <w:caps w:val="0"/>
          <w:color w:val="383838"/>
          <w:spacing w:val="0"/>
          <w:sz w:val="24"/>
          <w:szCs w:val="24"/>
          <w:shd w:val="clear" w:fill="FFFFFF"/>
        </w:rPr>
        <w:t>输入用户名和密码登录，选择菜单栏中“年检”业务，选中年检年份为2021年的年检通知，点击右上角“填写年检信息”进行填报并提交。通过审核后，应当将《2021年度工作报告书》打印成A4大小纸质文本（一式三份），经法定代表人签字并加盖本单位公章，社会组织应当认真填写年度工作报告书，保证填报信息的真实性和准确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Style w:val="6"/>
          <w:rFonts w:hint="eastAsia" w:ascii="微软雅黑" w:hAnsi="微软雅黑" w:eastAsia="微软雅黑" w:cs="微软雅黑"/>
          <w:i w:val="0"/>
          <w:iCs w:val="0"/>
          <w:caps w:val="0"/>
          <w:color w:val="383838"/>
          <w:spacing w:val="0"/>
          <w:sz w:val="24"/>
          <w:szCs w:val="24"/>
          <w:shd w:val="clear" w:fill="FFFFFF"/>
        </w:rPr>
        <w:t>(三）报送纸质材料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社会组织应当在2022年4月20日前向业务主管单位报送《2021年度工作报告书》和《2021年度财务审计报告》，由业务主管单位进行初审(直接登记的社会组织和脱钩后的行业协会商会没有业务主管单位初审环节）。5月31日前，将业务主管单位出具了初审意见并加盖单位公章的《2021 年度工作报告书》(一式三份）和《2021年度财务审计报告》以及社会组织法人登记证书（副本）（均为原件）送交</w:t>
      </w:r>
      <w:r>
        <w:rPr>
          <w:rFonts w:hint="eastAsia" w:ascii="微软雅黑" w:hAnsi="微软雅黑" w:eastAsia="微软雅黑" w:cs="微软雅黑"/>
          <w:i w:val="0"/>
          <w:iCs w:val="0"/>
          <w:caps w:val="0"/>
          <w:color w:val="383838"/>
          <w:spacing w:val="0"/>
          <w:sz w:val="24"/>
          <w:szCs w:val="24"/>
          <w:shd w:val="clear" w:fill="FFFFFF"/>
          <w:lang w:eastAsia="zh-CN"/>
        </w:rPr>
        <w:t>衡山县民政局</w:t>
      </w:r>
      <w:r>
        <w:rPr>
          <w:rFonts w:hint="eastAsia" w:ascii="微软雅黑" w:hAnsi="微软雅黑" w:eastAsia="微软雅黑" w:cs="微软雅黑"/>
          <w:i w:val="0"/>
          <w:iCs w:val="0"/>
          <w:caps w:val="0"/>
          <w:color w:val="383838"/>
          <w:spacing w:val="0"/>
          <w:sz w:val="24"/>
          <w:szCs w:val="24"/>
          <w:shd w:val="clear" w:fill="FFFFFF"/>
          <w:lang w:val="en-US" w:eastAsia="zh-CN"/>
        </w:rPr>
        <w:t>205办公室</w:t>
      </w:r>
      <w:r>
        <w:rPr>
          <w:rFonts w:hint="eastAsia" w:ascii="微软雅黑" w:hAnsi="微软雅黑" w:eastAsia="微软雅黑" w:cs="微软雅黑"/>
          <w:i w:val="0"/>
          <w:iCs w:val="0"/>
          <w:caps w:val="0"/>
          <w:color w:val="383838"/>
          <w:spacing w:val="0"/>
          <w:sz w:val="24"/>
          <w:szCs w:val="24"/>
          <w:shd w:val="clear" w:fill="FFFFFF"/>
        </w:rPr>
        <w:t>加盖年检印鉴。2020年度年检结果为“基本合格”和“不合格”的社会组织，同时还要提交整改情况报告一式两份到</w:t>
      </w:r>
      <w:r>
        <w:rPr>
          <w:rFonts w:hint="eastAsia" w:ascii="微软雅黑" w:hAnsi="微软雅黑" w:eastAsia="微软雅黑" w:cs="微软雅黑"/>
          <w:i w:val="0"/>
          <w:iCs w:val="0"/>
          <w:caps w:val="0"/>
          <w:color w:val="383838"/>
          <w:spacing w:val="0"/>
          <w:sz w:val="24"/>
          <w:szCs w:val="24"/>
          <w:shd w:val="clear" w:fill="FFFFFF"/>
          <w:lang w:eastAsia="zh-CN"/>
        </w:rPr>
        <w:t>县</w:t>
      </w:r>
      <w:r>
        <w:rPr>
          <w:rFonts w:hint="eastAsia" w:ascii="微软雅黑" w:hAnsi="微软雅黑" w:eastAsia="微软雅黑" w:cs="微软雅黑"/>
          <w:i w:val="0"/>
          <w:iCs w:val="0"/>
          <w:caps w:val="0"/>
          <w:color w:val="383838"/>
          <w:spacing w:val="0"/>
          <w:sz w:val="24"/>
          <w:szCs w:val="24"/>
          <w:shd w:val="clear" w:fill="FFFFFF"/>
        </w:rPr>
        <w:t>民政局社会组织</w:t>
      </w:r>
      <w:r>
        <w:rPr>
          <w:rFonts w:hint="eastAsia" w:ascii="微软雅黑" w:hAnsi="微软雅黑" w:eastAsia="微软雅黑" w:cs="微软雅黑"/>
          <w:i w:val="0"/>
          <w:iCs w:val="0"/>
          <w:caps w:val="0"/>
          <w:color w:val="383838"/>
          <w:spacing w:val="0"/>
          <w:sz w:val="24"/>
          <w:szCs w:val="24"/>
          <w:shd w:val="clear" w:fill="FFFFFF"/>
          <w:lang w:eastAsia="zh-CN"/>
        </w:rPr>
        <w:t>服务中心</w:t>
      </w:r>
      <w:r>
        <w:rPr>
          <w:rFonts w:hint="eastAsia" w:ascii="微软雅黑" w:hAnsi="微软雅黑" w:eastAsia="微软雅黑" w:cs="微软雅黑"/>
          <w:i w:val="0"/>
          <w:iCs w:val="0"/>
          <w:caps w:val="0"/>
          <w:color w:val="383838"/>
          <w:spacing w:val="0"/>
          <w:sz w:val="24"/>
          <w:szCs w:val="24"/>
          <w:shd w:val="clear" w:fill="FFFFFF"/>
        </w:rPr>
        <w:t>。根据工作需要，有关社会组织还须提交有关事项的情况说明和其他补充材料。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Style w:val="6"/>
          <w:rFonts w:hint="eastAsia" w:ascii="微软雅黑" w:hAnsi="微软雅黑" w:eastAsia="微软雅黑" w:cs="微软雅黑"/>
          <w:i w:val="0"/>
          <w:iCs w:val="0"/>
          <w:caps w:val="0"/>
          <w:color w:val="383838"/>
          <w:spacing w:val="0"/>
          <w:sz w:val="24"/>
          <w:szCs w:val="24"/>
          <w:shd w:val="clear" w:fill="FFFFFF"/>
        </w:rPr>
        <w:t>三、年检的审查形式、结论和标准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lang w:eastAsia="zh-CN"/>
        </w:rPr>
        <w:t>县</w:t>
      </w:r>
      <w:r>
        <w:rPr>
          <w:rFonts w:hint="eastAsia" w:ascii="微软雅黑" w:hAnsi="微软雅黑" w:eastAsia="微软雅黑" w:cs="微软雅黑"/>
          <w:i w:val="0"/>
          <w:iCs w:val="0"/>
          <w:caps w:val="0"/>
          <w:color w:val="383838"/>
          <w:spacing w:val="0"/>
          <w:sz w:val="24"/>
          <w:szCs w:val="24"/>
          <w:shd w:val="clear" w:fill="FFFFFF"/>
        </w:rPr>
        <w:t>民政局依据《社会团体登记管理条例》《民办非企业单位登记管理暂行条例》和《民办非企业单位年度检查办法》等法规政策对社会组织报送的年检材料进行审核，并结合抽查审计、实地检查和其他问题线索核实情況，综合研究确定社会组织2021年度年检结论。年检结论分为“合格”、“基本合格”和“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(一)社会组织内部管理规范，严格按照章程进行内部治理和开展活动，未发现存在违反社会组织登记管理有关法规政策规定的行为，年度检查结论确定为合格。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(二）社会组织有下列情形，情节较轻的，年度检查结论确定为基本合格；情节严重，影响恶劣的，年度检查结论确定为不合格：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1、违反国家法律、法规、自身章程和有关政策规定的；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2、应建未建党组织的；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3、未按要求将坚持党的全面领导内容写入章程的；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4、内部管理混乱，本年度未开展业务活动，或者不按照章程的规定进行活动以及超出登记机关核准业务范围的；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5、拒不接受或者不按照规定接受登记管理机关监督检查或年检的：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6、未按照规定办理变更登记、备案或章程未经核准的；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7、财务制度不健全，制定或者修改会费标准不符合规定（其中行业协会商会收取会费档次大于4级），资金来源或使用违反有关规定的；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8、民办非企业单位设立分支机构的;社会团体对分支机构、代表机构设立或管理不符合规定的；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9、现有净资产低于国家有关行业主管部门规定的最低标准的；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10、负责人超龄、超届任职或在职公务员、领导干部、离退休干部在社会组织中任职，未按规定经过民主决议并按干部管理权限报批的；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11、未按照章程规定时间召开会员（代表）大会、理事会、常务理事会或未按期换届的；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12、不具备法律规定社会组织法人基本条件的；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13、违反规定举办评比达标表彰项目的；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14、受到相关部门通报批评或处罚的或列入异常名录和严重失信名单的：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15、未按时报送符合要求的年检材料的；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16、年检中隐瞒真实情况，弄虚作假的；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17、开展涉黑涉恶活动，或为涉黑涉恶势力提供保护伞的；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18、与非法社会组织勾连开展活动的。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(三）年检“基本合格”和“不合格”的社会组织应当进行整改，整改期限为3个月。对于年检中存在违反《社会团体登记管理条例》、 《民办非企业单位登记管理暂行条例》有关罚则、未按要求进行整改或整改不到位的，</w:t>
      </w:r>
      <w:r>
        <w:rPr>
          <w:rFonts w:hint="eastAsia" w:ascii="微软雅黑" w:hAnsi="微软雅黑" w:eastAsia="微软雅黑" w:cs="微软雅黑"/>
          <w:i w:val="0"/>
          <w:iCs w:val="0"/>
          <w:caps w:val="0"/>
          <w:color w:val="383838"/>
          <w:spacing w:val="0"/>
          <w:sz w:val="24"/>
          <w:szCs w:val="24"/>
          <w:shd w:val="clear" w:fill="FFFFFF"/>
          <w:lang w:eastAsia="zh-CN"/>
        </w:rPr>
        <w:t>县</w:t>
      </w:r>
      <w:r>
        <w:rPr>
          <w:rFonts w:hint="eastAsia" w:ascii="微软雅黑" w:hAnsi="微软雅黑" w:eastAsia="微软雅黑" w:cs="微软雅黑"/>
          <w:i w:val="0"/>
          <w:iCs w:val="0"/>
          <w:caps w:val="0"/>
          <w:color w:val="383838"/>
          <w:spacing w:val="0"/>
          <w:sz w:val="24"/>
          <w:szCs w:val="24"/>
          <w:shd w:val="clear" w:fill="FFFFFF"/>
        </w:rPr>
        <w:t>民政局将视情节依法给予相关处罚。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Style w:val="6"/>
          <w:rFonts w:hint="eastAsia" w:ascii="微软雅黑" w:hAnsi="微软雅黑" w:eastAsia="微软雅黑" w:cs="微软雅黑"/>
          <w:i w:val="0"/>
          <w:iCs w:val="0"/>
          <w:caps w:val="0"/>
          <w:color w:val="383838"/>
          <w:spacing w:val="0"/>
          <w:sz w:val="24"/>
          <w:szCs w:val="24"/>
          <w:shd w:val="clear" w:fill="FFFFFF"/>
        </w:rPr>
        <w:t>四、年检结果公告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社会组织年检结论将在</w:t>
      </w:r>
      <w:r>
        <w:rPr>
          <w:rFonts w:hint="eastAsia" w:ascii="微软雅黑" w:hAnsi="微软雅黑" w:eastAsia="微软雅黑" w:cs="微软雅黑"/>
          <w:i w:val="0"/>
          <w:iCs w:val="0"/>
          <w:caps w:val="0"/>
          <w:color w:val="383838"/>
          <w:spacing w:val="0"/>
          <w:sz w:val="24"/>
          <w:szCs w:val="24"/>
          <w:shd w:val="clear" w:fill="FFFFFF"/>
          <w:lang w:eastAsia="zh-CN"/>
        </w:rPr>
        <w:t>衡山县民政局</w:t>
      </w:r>
      <w:r>
        <w:rPr>
          <w:rFonts w:hint="eastAsia" w:ascii="微软雅黑" w:hAnsi="微软雅黑" w:eastAsia="微软雅黑" w:cs="微软雅黑"/>
          <w:i w:val="0"/>
          <w:iCs w:val="0"/>
          <w:caps w:val="0"/>
          <w:color w:val="383838"/>
          <w:spacing w:val="0"/>
          <w:sz w:val="24"/>
          <w:szCs w:val="24"/>
          <w:shd w:val="clear" w:fill="FFFFFF"/>
        </w:rPr>
        <w:t>官网公告。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Style w:val="6"/>
          <w:rFonts w:hint="eastAsia" w:ascii="微软雅黑" w:hAnsi="微软雅黑" w:eastAsia="微软雅黑" w:cs="微软雅黑"/>
          <w:i w:val="0"/>
          <w:iCs w:val="0"/>
          <w:caps w:val="0"/>
          <w:color w:val="383838"/>
          <w:spacing w:val="0"/>
          <w:sz w:val="24"/>
          <w:szCs w:val="24"/>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年检联系人：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lang w:eastAsia="zh-CN"/>
        </w:rPr>
        <w:t>周艳红（民办非企业单位）</w:t>
      </w:r>
      <w:r>
        <w:rPr>
          <w:rFonts w:hint="eastAsia" w:ascii="微软雅黑" w:hAnsi="微软雅黑" w:eastAsia="微软雅黑" w:cs="微软雅黑"/>
          <w:i w:val="0"/>
          <w:iCs w:val="0"/>
          <w:caps w:val="0"/>
          <w:color w:val="383838"/>
          <w:spacing w:val="0"/>
          <w:sz w:val="24"/>
          <w:szCs w:val="24"/>
          <w:shd w:val="clear" w:fill="FFFFFF"/>
        </w:rPr>
        <w:t>：0734-</w:t>
      </w:r>
      <w:r>
        <w:rPr>
          <w:rFonts w:hint="eastAsia" w:ascii="微软雅黑" w:hAnsi="微软雅黑" w:eastAsia="微软雅黑" w:cs="微软雅黑"/>
          <w:i w:val="0"/>
          <w:iCs w:val="0"/>
          <w:caps w:val="0"/>
          <w:color w:val="383838"/>
          <w:spacing w:val="0"/>
          <w:sz w:val="24"/>
          <w:szCs w:val="24"/>
          <w:shd w:val="clear" w:fill="FFFFFF"/>
          <w:lang w:val="en-US" w:eastAsia="zh-CN"/>
        </w:rPr>
        <w:t>5811403</w:t>
      </w:r>
      <w:r>
        <w:rPr>
          <w:rFonts w:hint="eastAsia" w:ascii="微软雅黑" w:hAnsi="微软雅黑" w:eastAsia="微软雅黑" w:cs="微软雅黑"/>
          <w:i w:val="0"/>
          <w:iCs w:val="0"/>
          <w:caps w:val="0"/>
          <w:color w:val="383838"/>
          <w:spacing w:val="0"/>
          <w:sz w:val="24"/>
          <w:szCs w:val="24"/>
          <w:shd w:val="clear" w:fill="FFFFFF"/>
        </w:rPr>
        <w:t>（</w:t>
      </w:r>
      <w:r>
        <w:rPr>
          <w:rFonts w:hint="eastAsia" w:ascii="微软雅黑" w:hAnsi="微软雅黑" w:eastAsia="微软雅黑" w:cs="微软雅黑"/>
          <w:i w:val="0"/>
          <w:iCs w:val="0"/>
          <w:caps w:val="0"/>
          <w:color w:val="383838"/>
          <w:spacing w:val="0"/>
          <w:sz w:val="24"/>
          <w:szCs w:val="24"/>
          <w:shd w:val="clear" w:fill="FFFFFF"/>
          <w:lang w:eastAsia="zh-CN"/>
        </w:rPr>
        <w:t>县</w:t>
      </w:r>
      <w:r>
        <w:rPr>
          <w:rFonts w:hint="eastAsia" w:ascii="微软雅黑" w:hAnsi="微软雅黑" w:eastAsia="微软雅黑" w:cs="微软雅黑"/>
          <w:i w:val="0"/>
          <w:iCs w:val="0"/>
          <w:caps w:val="0"/>
          <w:color w:val="383838"/>
          <w:spacing w:val="0"/>
          <w:sz w:val="24"/>
          <w:szCs w:val="24"/>
          <w:shd w:val="clear" w:fill="FFFFFF"/>
        </w:rPr>
        <w:t>民政局</w:t>
      </w:r>
      <w:r>
        <w:rPr>
          <w:rFonts w:hint="eastAsia" w:ascii="微软雅黑" w:hAnsi="微软雅黑" w:eastAsia="微软雅黑" w:cs="微软雅黑"/>
          <w:i w:val="0"/>
          <w:iCs w:val="0"/>
          <w:caps w:val="0"/>
          <w:color w:val="383838"/>
          <w:spacing w:val="0"/>
          <w:sz w:val="24"/>
          <w:szCs w:val="24"/>
          <w:shd w:val="clear" w:fill="FFFFFF"/>
          <w:lang w:val="en-US" w:eastAsia="zh-CN"/>
        </w:rPr>
        <w:t>205</w:t>
      </w:r>
      <w:r>
        <w:rPr>
          <w:rFonts w:hint="eastAsia" w:ascii="微软雅黑" w:hAnsi="微软雅黑" w:eastAsia="微软雅黑" w:cs="微软雅黑"/>
          <w:i w:val="0"/>
          <w:iCs w:val="0"/>
          <w:caps w:val="0"/>
          <w:color w:val="383838"/>
          <w:spacing w:val="0"/>
          <w:sz w:val="24"/>
          <w:szCs w:val="24"/>
          <w:shd w:val="clear" w:fill="FFFFFF"/>
        </w:rPr>
        <w:t>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lang w:eastAsia="zh-CN"/>
        </w:rPr>
        <w:t>谭亮（社会团体）</w:t>
      </w:r>
      <w:r>
        <w:rPr>
          <w:rFonts w:hint="eastAsia" w:ascii="微软雅黑" w:hAnsi="微软雅黑" w:eastAsia="微软雅黑" w:cs="微软雅黑"/>
          <w:i w:val="0"/>
          <w:iCs w:val="0"/>
          <w:caps w:val="0"/>
          <w:color w:val="383838"/>
          <w:spacing w:val="0"/>
          <w:sz w:val="24"/>
          <w:szCs w:val="24"/>
          <w:shd w:val="clear" w:fill="FFFFFF"/>
        </w:rPr>
        <w:t>：</w:t>
      </w:r>
      <w:r>
        <w:rPr>
          <w:rFonts w:hint="eastAsia" w:ascii="微软雅黑" w:hAnsi="微软雅黑" w:eastAsia="微软雅黑" w:cs="微软雅黑"/>
          <w:i w:val="0"/>
          <w:iCs w:val="0"/>
          <w:caps w:val="0"/>
          <w:color w:val="383838"/>
          <w:spacing w:val="0"/>
          <w:sz w:val="24"/>
          <w:szCs w:val="24"/>
          <w:shd w:val="clear" w:fill="FFFFFF"/>
          <w:lang w:val="en-US" w:eastAsia="zh-CN"/>
        </w:rPr>
        <w:t>0734-5811403</w:t>
      </w:r>
      <w:r>
        <w:rPr>
          <w:rFonts w:hint="eastAsia" w:ascii="微软雅黑" w:hAnsi="微软雅黑" w:eastAsia="微软雅黑" w:cs="微软雅黑"/>
          <w:i w:val="0"/>
          <w:iCs w:val="0"/>
          <w:caps w:val="0"/>
          <w:color w:val="383838"/>
          <w:spacing w:val="0"/>
          <w:sz w:val="24"/>
          <w:szCs w:val="24"/>
          <w:shd w:val="clear" w:fill="FFFFFF"/>
        </w:rPr>
        <w:t>（</w:t>
      </w:r>
      <w:r>
        <w:rPr>
          <w:rFonts w:hint="eastAsia" w:ascii="微软雅黑" w:hAnsi="微软雅黑" w:eastAsia="微软雅黑" w:cs="微软雅黑"/>
          <w:i w:val="0"/>
          <w:iCs w:val="0"/>
          <w:caps w:val="0"/>
          <w:color w:val="383838"/>
          <w:spacing w:val="0"/>
          <w:sz w:val="24"/>
          <w:szCs w:val="24"/>
          <w:shd w:val="clear" w:fill="FFFFFF"/>
          <w:lang w:eastAsia="zh-CN"/>
        </w:rPr>
        <w:t>县民政局</w:t>
      </w:r>
      <w:r>
        <w:rPr>
          <w:rFonts w:hint="eastAsia" w:ascii="微软雅黑" w:hAnsi="微软雅黑" w:eastAsia="微软雅黑" w:cs="微软雅黑"/>
          <w:i w:val="0"/>
          <w:iCs w:val="0"/>
          <w:caps w:val="0"/>
          <w:color w:val="383838"/>
          <w:spacing w:val="0"/>
          <w:sz w:val="24"/>
          <w:szCs w:val="24"/>
          <w:shd w:val="clear" w:fill="FFFFFF"/>
          <w:lang w:val="en-US" w:eastAsia="zh-CN"/>
        </w:rPr>
        <w:t>205室</w:t>
      </w:r>
      <w:r>
        <w:rPr>
          <w:rFonts w:hint="eastAsia" w:ascii="微软雅黑" w:hAnsi="微软雅黑" w:eastAsia="微软雅黑" w:cs="微软雅黑"/>
          <w:i w:val="0"/>
          <w:iCs w:val="0"/>
          <w:caps w:val="0"/>
          <w:color w:val="383838"/>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新系统问题咨询电话：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left"/>
        <w:rPr>
          <w:rFonts w:hint="eastAsia" w:ascii="微软雅黑" w:hAnsi="微软雅黑" w:eastAsia="微软雅黑" w:cs="微软雅黑"/>
          <w:color w:val="383838"/>
          <w:sz w:val="24"/>
          <w:szCs w:val="24"/>
        </w:rPr>
      </w:pPr>
      <w:r>
        <w:rPr>
          <w:rFonts w:hint="eastAsia" w:ascii="微软雅黑" w:hAnsi="微软雅黑" w:eastAsia="微软雅黑" w:cs="微软雅黑"/>
          <w:i w:val="0"/>
          <w:iCs w:val="0"/>
          <w:caps w:val="0"/>
          <w:color w:val="383838"/>
          <w:spacing w:val="0"/>
          <w:sz w:val="24"/>
          <w:szCs w:val="24"/>
          <w:shd w:val="clear" w:fill="FFFFFF"/>
        </w:rPr>
        <w:t>于子钦：0731-84502214/18569421232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left"/>
        <w:rPr>
          <w:rFonts w:hint="eastAsia" w:ascii="微软雅黑" w:hAnsi="微软雅黑" w:eastAsia="微软雅黑" w:cs="微软雅黑"/>
          <w:color w:val="38383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5271"/>
        </w:tabs>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515151"/>
          <w:spacing w:val="0"/>
          <w:kern w:val="0"/>
          <w:sz w:val="18"/>
          <w:szCs w:val="18"/>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NjliNmFhM2MwMzlkOWIzMzJmOTYxZTZkZDAzNjMifQ=="/>
  </w:docVars>
  <w:rsids>
    <w:rsidRoot w:val="00000000"/>
    <w:rsid w:val="05BE4334"/>
    <w:rsid w:val="50291E08"/>
    <w:rsid w:val="5926589D"/>
    <w:rsid w:val="64B948FA"/>
    <w:rsid w:val="7870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1925</Words>
  <Characters>2114</Characters>
  <Lines>0</Lines>
  <Paragraphs>0</Paragraphs>
  <TotalTime>10</TotalTime>
  <ScaleCrop>false</ScaleCrop>
  <LinksUpToDate>false</LinksUpToDate>
  <CharactersWithSpaces>2285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李硕</cp:lastModifiedBy>
  <dcterms:modified xsi:type="dcterms:W3CDTF">2024-02-29T01:54:07Z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B2EE6FFD90BB4926A53C7700EB9A72E7</vt:lpwstr>
  </property>
</Properties>
</file>