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方正小标宋_GBK"/>
          <w:kern w:val="0"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附件一</w:t>
      </w:r>
    </w:p>
    <w:p>
      <w:pPr>
        <w:ind w:firstLine="702" w:firstLineChars="200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2023年度</w:t>
      </w: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衡山县卫生健康局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6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2023年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2023年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2023年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21.51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19.38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17.73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1.65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2.13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5407.17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3190.92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2928.87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老年乡村医生生活困难补助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99.94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97.96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97.96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突发公共卫生事件应急处理专项资金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4023.5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2000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1703.69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计划生育专项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1146.29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918.08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952.34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肇事肇祸精神病人监护奖励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137.44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174.88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174.88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445.04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423.77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423.77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28.94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34.38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33.72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15.6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5.56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221.67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2023年</w:t>
            </w:r>
            <w:r>
              <w:rPr>
                <w:rFonts w:hint="eastAsia" w:eastAsia="仿宋_GB2312"/>
                <w:kern w:val="0"/>
                <w:szCs w:val="21"/>
              </w:rPr>
              <w:t>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widowControl/>
        <w:jc w:val="both"/>
        <w:rPr>
          <w:rFonts w:hint="eastAsia" w:eastAsia="仿宋_GB2312"/>
          <w:kern w:val="0"/>
          <w:szCs w:val="21"/>
          <w:lang w:val="en-US" w:eastAsia="zh-CN"/>
        </w:rPr>
      </w:pPr>
      <w:r>
        <w:rPr>
          <w:rFonts w:hint="eastAsia" w:eastAsia="仿宋_GB2312"/>
          <w:kern w:val="0"/>
          <w:szCs w:val="21"/>
          <w:lang w:eastAsia="zh-CN"/>
        </w:rPr>
        <w:t>填表人：</w:t>
      </w:r>
      <w:r>
        <w:rPr>
          <w:rFonts w:hint="eastAsia" w:eastAsia="仿宋_GB2312"/>
          <w:kern w:val="0"/>
          <w:szCs w:val="21"/>
          <w:lang w:val="en-US" w:eastAsia="zh-CN"/>
        </w:rPr>
        <w:t>谢乃铃    填报日期：2024年6月7日  联系电话：15112658621      单位负责人：宾浩</w:t>
      </w:r>
    </w:p>
    <w:p>
      <w:pPr>
        <w:widowControl/>
        <w:jc w:val="both"/>
        <w:rPr>
          <w:rFonts w:hint="eastAsia" w:eastAsia="仿宋_GB2312"/>
          <w:kern w:val="0"/>
          <w:szCs w:val="21"/>
          <w:lang w:val="en-US" w:eastAsia="zh-CN"/>
        </w:rPr>
      </w:pPr>
    </w:p>
    <w:p>
      <w:pPr>
        <w:jc w:val="both"/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</w:pP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附件二</w:t>
      </w:r>
    </w:p>
    <w:p>
      <w:pPr>
        <w:jc w:val="center"/>
        <w:rPr>
          <w:rFonts w:hint="eastAsia" w:ascii="华文宋体" w:hAnsi="华文宋体" w:eastAsia="华文宋体" w:cs="华文宋体"/>
          <w:sz w:val="30"/>
          <w:szCs w:val="30"/>
        </w:rPr>
      </w:pP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2023年度部门整体支出绩效自评表</w:t>
      </w:r>
    </w:p>
    <w:tbl>
      <w:tblPr>
        <w:tblStyle w:val="6"/>
        <w:tblW w:w="937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876"/>
        <w:gridCol w:w="1165"/>
        <w:gridCol w:w="1304"/>
        <w:gridCol w:w="1177"/>
        <w:gridCol w:w="658"/>
        <w:gridCol w:w="761"/>
        <w:gridCol w:w="1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036" w:type="dxa"/>
            <w:gridSpan w:val="3"/>
            <w:noWrap w:val="0"/>
            <w:vAlign w:val="top"/>
          </w:tcPr>
          <w:p>
            <w:pPr>
              <w:pStyle w:val="16"/>
              <w:spacing w:line="220" w:lineRule="exact"/>
              <w:ind w:left="106"/>
              <w:rPr>
                <w:sz w:val="20"/>
              </w:rPr>
            </w:pPr>
            <w:r>
              <w:rPr>
                <w:spacing w:val="-3"/>
                <w:sz w:val="20"/>
              </w:rPr>
              <w:t>预算部门、单位名称</w:t>
            </w:r>
          </w:p>
        </w:tc>
        <w:tc>
          <w:tcPr>
            <w:tcW w:w="6335" w:type="dxa"/>
            <w:gridSpan w:val="6"/>
            <w:noWrap w:val="0"/>
            <w:vAlign w:val="top"/>
          </w:tcPr>
          <w:p>
            <w:pPr>
              <w:pStyle w:val="16"/>
              <w:rPr>
                <w:rFonts w:hint="default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 xml:space="preserve">        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 xml:space="preserve">  衡山县卫生健康局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spacing w:before="1"/>
              <w:rPr>
                <w:sz w:val="20"/>
              </w:rPr>
            </w:pPr>
          </w:p>
          <w:p>
            <w:pPr>
              <w:pStyle w:val="16"/>
              <w:spacing w:line="225" w:lineRule="auto"/>
              <w:ind w:left="238" w:right="229"/>
              <w:rPr>
                <w:sz w:val="20"/>
              </w:rPr>
            </w:pPr>
            <w:r>
              <w:rPr>
                <w:spacing w:val="-4"/>
                <w:sz w:val="20"/>
              </w:rPr>
              <w:t>年度预</w:t>
            </w:r>
            <w:r>
              <w:rPr>
                <w:spacing w:val="-5"/>
                <w:sz w:val="20"/>
              </w:rPr>
              <w:t>算申请</w:t>
            </w:r>
          </w:p>
          <w:p>
            <w:pPr>
              <w:pStyle w:val="16"/>
              <w:spacing w:line="242" w:lineRule="exact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（万元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956" w:type="dxa"/>
            <w:gridSpan w:val="2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spacing w:line="22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年初预算数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line="220" w:lineRule="exact"/>
              <w:ind w:left="93" w:right="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全年预算数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line="220" w:lineRule="exact"/>
              <w:ind w:left="45" w:righ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全年执行数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line="22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line="220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执行率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spacing w:line="220" w:lineRule="exact"/>
              <w:ind w:left="322"/>
              <w:rPr>
                <w:sz w:val="20"/>
              </w:rPr>
            </w:pPr>
            <w:r>
              <w:rPr>
                <w:spacing w:val="-4"/>
                <w:sz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noWrap w:val="0"/>
            <w:vAlign w:val="top"/>
          </w:tcPr>
          <w:p>
            <w:pPr>
              <w:pStyle w:val="16"/>
              <w:spacing w:line="220" w:lineRule="exact"/>
              <w:ind w:left="457"/>
              <w:rPr>
                <w:sz w:val="20"/>
              </w:rPr>
            </w:pPr>
            <w:r>
              <w:rPr>
                <w:spacing w:val="-4"/>
                <w:sz w:val="20"/>
              </w:rPr>
              <w:t>年度资金总额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 xml:space="preserve">   704.34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 xml:space="preserve">    5410.11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 xml:space="preserve">   5410.11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3" w:line="217" w:lineRule="exact"/>
              <w:ind w:left="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 xml:space="preserve">   100%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 xml:space="preserve">     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按收入性质分：</w:t>
            </w:r>
          </w:p>
        </w:tc>
        <w:tc>
          <w:tcPr>
            <w:tcW w:w="3866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3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其中：</w:t>
            </w:r>
            <w:r>
              <w:rPr>
                <w:spacing w:val="3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一般公共预算：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 xml:space="preserve">   5350.23</w:t>
            </w:r>
          </w:p>
        </w:tc>
        <w:tc>
          <w:tcPr>
            <w:tcW w:w="3866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1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其中：基本支出：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 xml:space="preserve">  1580.42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9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政府性基金拨款：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 xml:space="preserve">      30</w:t>
            </w:r>
          </w:p>
        </w:tc>
        <w:tc>
          <w:tcPr>
            <w:tcW w:w="3866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7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项目支出：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 xml:space="preserve">  3829.69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106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3"/>
                <w:sz w:val="20"/>
              </w:rPr>
              <w:t>纳入专户管理的非税收入拨款：</w:t>
            </w:r>
            <w:r>
              <w:rPr>
                <w:rFonts w:hint="eastAsia"/>
                <w:spacing w:val="-3"/>
                <w:sz w:val="20"/>
                <w:lang w:val="en-US" w:eastAsia="zh-CN"/>
              </w:rPr>
              <w:t xml:space="preserve">  </w:t>
            </w:r>
          </w:p>
        </w:tc>
        <w:tc>
          <w:tcPr>
            <w:tcW w:w="3866" w:type="dxa"/>
            <w:gridSpan w:val="4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1508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其他资金：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 xml:space="preserve">      14.05</w:t>
            </w:r>
          </w:p>
        </w:tc>
        <w:tc>
          <w:tcPr>
            <w:tcW w:w="3866" w:type="dxa"/>
            <w:gridSpan w:val="4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spacing w:before="19"/>
              <w:rPr>
                <w:sz w:val="20"/>
              </w:rPr>
            </w:pPr>
          </w:p>
          <w:p>
            <w:pPr>
              <w:pStyle w:val="16"/>
              <w:spacing w:before="1" w:line="225" w:lineRule="auto"/>
              <w:ind w:left="339" w:right="128" w:hanging="200"/>
              <w:rPr>
                <w:sz w:val="20"/>
              </w:rPr>
            </w:pPr>
            <w:r>
              <w:rPr>
                <w:spacing w:val="-4"/>
                <w:sz w:val="20"/>
              </w:rPr>
              <w:t>年度总体</w:t>
            </w:r>
            <w:r>
              <w:rPr>
                <w:spacing w:val="-6"/>
                <w:sz w:val="20"/>
              </w:rPr>
              <w:t>目标</w:t>
            </w:r>
          </w:p>
        </w:tc>
        <w:tc>
          <w:tcPr>
            <w:tcW w:w="4425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预期目</w:t>
            </w:r>
            <w:bookmarkStart w:id="0" w:name="_GoBack"/>
            <w:bookmarkEnd w:id="0"/>
            <w:r>
              <w:rPr>
                <w:spacing w:val="-4"/>
                <w:sz w:val="20"/>
              </w:rPr>
              <w:t>标</w:t>
            </w:r>
          </w:p>
        </w:tc>
        <w:tc>
          <w:tcPr>
            <w:tcW w:w="3866" w:type="dxa"/>
            <w:gridSpan w:val="4"/>
            <w:noWrap w:val="0"/>
            <w:vAlign w:val="top"/>
          </w:tcPr>
          <w:p>
            <w:pPr>
              <w:pStyle w:val="16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4"/>
            <w:noWrap w:val="0"/>
            <w:vAlign w:val="top"/>
          </w:tcPr>
          <w:p>
            <w:pPr>
              <w:pStyle w:val="16"/>
              <w:rPr>
                <w:rFonts w:ascii="Times New Roman"/>
                <w:sz w:val="20"/>
              </w:rPr>
            </w:pPr>
          </w:p>
          <w:p>
            <w:pPr>
              <w:pStyle w:val="16"/>
              <w:rPr>
                <w:rFonts w:ascii="Times New Roman"/>
                <w:sz w:val="20"/>
              </w:rPr>
            </w:pPr>
            <w:r>
              <w:rPr>
                <w:rFonts w:hint="eastAsia"/>
                <w:szCs w:val="21"/>
              </w:rPr>
              <w:t>保障卫生健康事业各项工作顺利开展。</w:t>
            </w:r>
          </w:p>
        </w:tc>
        <w:tc>
          <w:tcPr>
            <w:tcW w:w="3866" w:type="dxa"/>
            <w:gridSpan w:val="4"/>
            <w:noWrap w:val="0"/>
            <w:vAlign w:val="top"/>
          </w:tcPr>
          <w:p>
            <w:pPr>
              <w:pStyle w:val="16"/>
              <w:rPr>
                <w:rFonts w:ascii="Times New Roman"/>
                <w:sz w:val="20"/>
              </w:rPr>
            </w:pPr>
          </w:p>
          <w:p>
            <w:pPr>
              <w:pStyle w:val="16"/>
              <w:rPr>
                <w:rFonts w:ascii="Times New Roman"/>
                <w:sz w:val="20"/>
              </w:rPr>
            </w:pPr>
            <w:r>
              <w:rPr>
                <w:rFonts w:hint="eastAsia"/>
                <w:szCs w:val="21"/>
              </w:rPr>
              <w:t>各项工作取得了较好成效，全面推进了卫生健康事业高质量发展。</w:t>
            </w:r>
          </w:p>
          <w:p>
            <w:pPr>
              <w:pStyle w:val="1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spacing w:before="73"/>
              <w:rPr>
                <w:sz w:val="20"/>
              </w:rPr>
            </w:pPr>
          </w:p>
          <w:p>
            <w:pPr>
              <w:pStyle w:val="16"/>
              <w:spacing w:line="225" w:lineRule="auto"/>
              <w:ind w:left="440" w:right="42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绩效指标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16"/>
              <w:spacing w:before="110"/>
              <w:ind w:left="140"/>
              <w:rPr>
                <w:sz w:val="20"/>
              </w:rPr>
            </w:pPr>
            <w:r>
              <w:rPr>
                <w:spacing w:val="-4"/>
                <w:sz w:val="20"/>
              </w:rPr>
              <w:t>一级指标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pStyle w:val="16"/>
              <w:spacing w:before="110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二级指标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三级指标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before="110"/>
              <w:ind w:left="6" w:right="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年度指标值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before="110"/>
              <w:ind w:left="3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实际完成值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110"/>
              <w:ind w:left="7" w:right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分值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before="150"/>
              <w:ind w:left="10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自评得分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spacing w:line="23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偏差原因分析</w:t>
            </w:r>
          </w:p>
          <w:p>
            <w:pPr>
              <w:pStyle w:val="16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spacing w:before="100"/>
              <w:rPr>
                <w:sz w:val="20"/>
              </w:rPr>
            </w:pPr>
          </w:p>
          <w:p>
            <w:pPr>
              <w:pStyle w:val="16"/>
              <w:ind w:left="1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产出指标</w:t>
            </w:r>
          </w:p>
          <w:p>
            <w:pPr>
              <w:pStyle w:val="16"/>
              <w:spacing w:before="224"/>
              <w:ind w:left="11" w:right="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(50</w:t>
            </w:r>
            <w:r>
              <w:rPr>
                <w:rFonts w:ascii="Times New Roman" w:eastAsia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pStyle w:val="16"/>
              <w:spacing w:before="242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数量指标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rPr>
                <w:rFonts w:hint="eastAsia" w:ascii="Times New Roman"/>
                <w:sz w:val="20"/>
                <w:szCs w:val="20"/>
                <w:lang w:val="en-US" w:eastAsia="zh-CN"/>
              </w:rPr>
            </w:pPr>
          </w:p>
          <w:p>
            <w:pPr>
              <w:pStyle w:val="16"/>
              <w:rPr>
                <w:rFonts w:hint="eastAsia" w:asci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财政供养人数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75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75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  <w:noWrap w:val="0"/>
            <w:vAlign w:val="top"/>
          </w:tcPr>
          <w:p>
            <w:pPr>
              <w:pStyle w:val="16"/>
              <w:spacing w:before="240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质量指标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rPr>
                <w:rFonts w:hint="default" w:asci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支出合规率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100%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100%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支出合理率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100%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100%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16"/>
              <w:spacing w:before="242"/>
              <w:rPr>
                <w:sz w:val="20"/>
              </w:rPr>
            </w:pPr>
            <w:r>
              <w:rPr>
                <w:spacing w:val="-4"/>
                <w:sz w:val="20"/>
              </w:rPr>
              <w:t>时效指标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</w:p>
          <w:p>
            <w:pPr>
              <w:pStyle w:val="16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一年内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一年内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  <w:noWrap w:val="0"/>
            <w:vAlign w:val="top"/>
          </w:tcPr>
          <w:p>
            <w:pPr>
              <w:pStyle w:val="16"/>
              <w:spacing w:before="240"/>
              <w:ind w:left="11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成本指标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三公经费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 w:eastAsia="宋体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4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2.49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5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5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rPr>
                <w:rFonts w:hint="eastAsia" w:asci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 w:eastAsia="宋体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423.77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423.77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5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5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16"/>
              <w:rPr>
                <w:spacing w:val="-4"/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  <w:r>
              <w:rPr>
                <w:spacing w:val="-4"/>
                <w:sz w:val="20"/>
              </w:rPr>
              <w:t>效益指标</w:t>
            </w:r>
          </w:p>
          <w:p>
            <w:pPr>
              <w:pStyle w:val="16"/>
              <w:spacing w:before="224"/>
              <w:ind w:left="10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ascii="Times New Roman" w:eastAsia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pStyle w:val="16"/>
              <w:spacing w:before="188" w:line="225" w:lineRule="auto"/>
              <w:ind w:left="217" w:leftChars="0" w:right="106" w:rightChars="0" w:hanging="101" w:firstLineChars="0"/>
              <w:rPr>
                <w:sz w:val="20"/>
              </w:rPr>
            </w:pPr>
            <w:r>
              <w:rPr>
                <w:spacing w:val="-4"/>
                <w:sz w:val="20"/>
              </w:rPr>
              <w:t>可持续影响指标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rPr>
                <w:rFonts w:hint="eastAsia" w:ascii="Times New Roman"/>
                <w:sz w:val="20"/>
              </w:rPr>
            </w:pPr>
          </w:p>
          <w:p>
            <w:pPr>
              <w:pStyle w:val="16"/>
              <w:rPr>
                <w:rFonts w:ascii="Times New Roman"/>
                <w:sz w:val="16"/>
              </w:rPr>
            </w:pPr>
            <w:r>
              <w:rPr>
                <w:rFonts w:hint="eastAsia" w:ascii="Times New Roman"/>
                <w:sz w:val="20"/>
              </w:rPr>
              <w:t>社会稳定水平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</w:rPr>
            </w:pPr>
          </w:p>
          <w:p>
            <w:pPr>
              <w:pStyle w:val="16"/>
              <w:spacing w:before="20" w:line="230" w:lineRule="exact"/>
              <w:ind w:left="7" w:leftChars="0"/>
              <w:jc w:val="center"/>
              <w:rPr>
                <w:rFonts w:hint="eastAsia" w:ascii="Times New Roman"/>
                <w:spacing w:val="-5"/>
                <w:sz w:val="20"/>
              </w:rPr>
            </w:pPr>
            <w:r>
              <w:rPr>
                <w:rFonts w:hint="eastAsia" w:ascii="Times New Roman"/>
                <w:spacing w:val="-5"/>
                <w:sz w:val="20"/>
              </w:rPr>
              <w:t>逐步提高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</w:rPr>
            </w:pPr>
          </w:p>
          <w:p>
            <w:pPr>
              <w:pStyle w:val="16"/>
              <w:spacing w:before="20" w:line="230" w:lineRule="exact"/>
              <w:ind w:left="7" w:leftChars="0"/>
              <w:jc w:val="center"/>
              <w:rPr>
                <w:rFonts w:hint="eastAsia" w:ascii="Times New Roman"/>
                <w:spacing w:val="-5"/>
                <w:sz w:val="20"/>
              </w:rPr>
            </w:pPr>
            <w:r>
              <w:rPr>
                <w:rFonts w:hint="eastAsia" w:ascii="Times New Roman"/>
                <w:spacing w:val="-5"/>
                <w:sz w:val="20"/>
              </w:rPr>
              <w:t>逐步提高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 w:leftChars="0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30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 w:leftChars="0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30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16"/>
              <w:spacing w:before="88" w:line="225" w:lineRule="auto"/>
              <w:ind w:left="238" w:right="2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满意度</w:t>
            </w:r>
            <w:r>
              <w:rPr>
                <w:spacing w:val="-6"/>
                <w:sz w:val="20"/>
              </w:rPr>
              <w:t>指标</w:t>
            </w:r>
          </w:p>
          <w:p>
            <w:pPr>
              <w:pStyle w:val="16"/>
              <w:spacing w:line="242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10</w:t>
            </w:r>
            <w:r>
              <w:rPr>
                <w:rFonts w:ascii="Times New Roman" w:eastAsia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pStyle w:val="16"/>
              <w:spacing w:before="88" w:line="225" w:lineRule="auto"/>
              <w:ind w:left="11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服务对象满意度指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16"/>
              <w:rPr>
                <w:rFonts w:hint="eastAsia" w:ascii="Times New Roman"/>
                <w:sz w:val="20"/>
              </w:rPr>
            </w:pPr>
          </w:p>
          <w:p>
            <w:pPr>
              <w:pStyle w:val="16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群众满意度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hint="eastAsia" w:ascii="Times New Roman"/>
                <w:spacing w:val="-5"/>
                <w:sz w:val="20"/>
              </w:rPr>
              <w:t>≥95%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hint="eastAsia" w:ascii="Times New Roman"/>
                <w:spacing w:val="-5"/>
                <w:sz w:val="20"/>
              </w:rPr>
              <w:t>98%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hint="eastAsia" w:ascii="Times New Roman"/>
                <w:spacing w:val="-5"/>
                <w:sz w:val="20"/>
                <w:lang w:val="en-US" w:eastAsia="zh-CN"/>
              </w:rPr>
            </w:pPr>
          </w:p>
          <w:p>
            <w:pPr>
              <w:pStyle w:val="16"/>
              <w:spacing w:before="20" w:line="230" w:lineRule="exact"/>
              <w:ind w:left="7"/>
              <w:jc w:val="center"/>
              <w:rPr>
                <w:rFonts w:hint="default" w:ascii="Times New Roman"/>
                <w:spacing w:val="-5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682" w:type="dxa"/>
            <w:gridSpan w:val="6"/>
            <w:noWrap w:val="0"/>
            <w:vAlign w:val="top"/>
          </w:tcPr>
          <w:p>
            <w:pPr>
              <w:pStyle w:val="16"/>
              <w:spacing w:before="7" w:line="243" w:lineRule="exact"/>
              <w:ind w:left="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总分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16"/>
              <w:spacing w:before="20" w:line="230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6"/>
              <w:ind w:firstLine="382" w:firstLineChars="20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100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pStyle w:val="16"/>
              <w:rPr>
                <w:rFonts w:ascii="Times New Roman"/>
                <w:sz w:val="20"/>
              </w:rPr>
            </w:pPr>
          </w:p>
        </w:tc>
      </w:tr>
    </w:tbl>
    <w:p>
      <w:pPr>
        <w:widowControl/>
        <w:jc w:val="both"/>
        <w:rPr>
          <w:rFonts w:hint="eastAsia" w:eastAsia="仿宋_GB2312"/>
          <w:kern w:val="0"/>
          <w:szCs w:val="21"/>
          <w:lang w:eastAsia="zh-CN"/>
        </w:rPr>
      </w:pPr>
    </w:p>
    <w:p>
      <w:pPr>
        <w:widowControl/>
        <w:jc w:val="both"/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21"/>
          <w:szCs w:val="21"/>
          <w:lang w:eastAsia="zh-CN"/>
        </w:rPr>
        <w:t>填表人：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谢乃铃    填报日期：2024年6月7日  联系电话：15112658621      单位负责人：宾浩</w:t>
      </w:r>
    </w:p>
    <w:p>
      <w:pPr>
        <w:widowControl/>
        <w:jc w:val="both"/>
        <w:rPr>
          <w:rFonts w:hint="eastAsia" w:eastAsia="仿宋_GB2312"/>
          <w:kern w:val="0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MTdmMGM4ZDJkNWIyNTMwZDAwYzcwYjBmODlhODEifQ=="/>
  </w:docVars>
  <w:rsids>
    <w:rsidRoot w:val="00CC3008"/>
    <w:rsid w:val="0003350F"/>
    <w:rsid w:val="00072C34"/>
    <w:rsid w:val="000C2790"/>
    <w:rsid w:val="00191481"/>
    <w:rsid w:val="00223AA5"/>
    <w:rsid w:val="00311A5F"/>
    <w:rsid w:val="003209DE"/>
    <w:rsid w:val="003963BE"/>
    <w:rsid w:val="00651D89"/>
    <w:rsid w:val="007961C3"/>
    <w:rsid w:val="009D4A2F"/>
    <w:rsid w:val="00AF3825"/>
    <w:rsid w:val="00BA4F96"/>
    <w:rsid w:val="00C43FE7"/>
    <w:rsid w:val="00CC3008"/>
    <w:rsid w:val="00D5506C"/>
    <w:rsid w:val="00DC6F3D"/>
    <w:rsid w:val="00E25E12"/>
    <w:rsid w:val="00ED2940"/>
    <w:rsid w:val="00EF2DF2"/>
    <w:rsid w:val="01080A12"/>
    <w:rsid w:val="014E680C"/>
    <w:rsid w:val="0288005D"/>
    <w:rsid w:val="02AA45D8"/>
    <w:rsid w:val="02B524D4"/>
    <w:rsid w:val="033B4E3D"/>
    <w:rsid w:val="03991DF6"/>
    <w:rsid w:val="03F139E0"/>
    <w:rsid w:val="047B14FB"/>
    <w:rsid w:val="05435052"/>
    <w:rsid w:val="05CD222A"/>
    <w:rsid w:val="06F37A6F"/>
    <w:rsid w:val="073A744C"/>
    <w:rsid w:val="07A6269B"/>
    <w:rsid w:val="084F5179"/>
    <w:rsid w:val="096B5405"/>
    <w:rsid w:val="0A20501F"/>
    <w:rsid w:val="0A7F442A"/>
    <w:rsid w:val="0AA51080"/>
    <w:rsid w:val="0B343071"/>
    <w:rsid w:val="0CC53C5B"/>
    <w:rsid w:val="0DA25AD4"/>
    <w:rsid w:val="0DAC3704"/>
    <w:rsid w:val="0E372937"/>
    <w:rsid w:val="0E820056"/>
    <w:rsid w:val="0E953F07"/>
    <w:rsid w:val="0F5B4898"/>
    <w:rsid w:val="0F625791"/>
    <w:rsid w:val="0F8971C2"/>
    <w:rsid w:val="10501A8E"/>
    <w:rsid w:val="10CD1330"/>
    <w:rsid w:val="114C494B"/>
    <w:rsid w:val="12137217"/>
    <w:rsid w:val="12C00694"/>
    <w:rsid w:val="135C79E8"/>
    <w:rsid w:val="139525D9"/>
    <w:rsid w:val="13985EC3"/>
    <w:rsid w:val="140B63F8"/>
    <w:rsid w:val="14164D9C"/>
    <w:rsid w:val="149503B7"/>
    <w:rsid w:val="14A71B72"/>
    <w:rsid w:val="15053AF6"/>
    <w:rsid w:val="1574621E"/>
    <w:rsid w:val="15AE34DE"/>
    <w:rsid w:val="16402A3C"/>
    <w:rsid w:val="16D52CED"/>
    <w:rsid w:val="172123D6"/>
    <w:rsid w:val="17654071"/>
    <w:rsid w:val="17CB54D8"/>
    <w:rsid w:val="17D077E9"/>
    <w:rsid w:val="182201B4"/>
    <w:rsid w:val="189310B2"/>
    <w:rsid w:val="199926F8"/>
    <w:rsid w:val="1A4268EB"/>
    <w:rsid w:val="1DAA6C81"/>
    <w:rsid w:val="1EE6018D"/>
    <w:rsid w:val="1EF26B32"/>
    <w:rsid w:val="1F016D75"/>
    <w:rsid w:val="1F330EF8"/>
    <w:rsid w:val="1FB42039"/>
    <w:rsid w:val="20052895"/>
    <w:rsid w:val="20684BD2"/>
    <w:rsid w:val="21C61BB0"/>
    <w:rsid w:val="224F0D3C"/>
    <w:rsid w:val="22D14CB0"/>
    <w:rsid w:val="259C15A5"/>
    <w:rsid w:val="25FA451E"/>
    <w:rsid w:val="2670658E"/>
    <w:rsid w:val="27752EF5"/>
    <w:rsid w:val="2835183D"/>
    <w:rsid w:val="2838132E"/>
    <w:rsid w:val="29AA0009"/>
    <w:rsid w:val="2A0B6CFA"/>
    <w:rsid w:val="2A1060BE"/>
    <w:rsid w:val="2A88034A"/>
    <w:rsid w:val="2A9E7B6E"/>
    <w:rsid w:val="2AF32CA1"/>
    <w:rsid w:val="2B3F75EB"/>
    <w:rsid w:val="2B6C37C8"/>
    <w:rsid w:val="2BE9672E"/>
    <w:rsid w:val="2BF837FD"/>
    <w:rsid w:val="2D990AC0"/>
    <w:rsid w:val="2E00469C"/>
    <w:rsid w:val="2ED250EA"/>
    <w:rsid w:val="2EF20488"/>
    <w:rsid w:val="2FF466EC"/>
    <w:rsid w:val="300E12F2"/>
    <w:rsid w:val="309317F7"/>
    <w:rsid w:val="30F93D50"/>
    <w:rsid w:val="3148438F"/>
    <w:rsid w:val="31572824"/>
    <w:rsid w:val="3159676C"/>
    <w:rsid w:val="31CB5DD1"/>
    <w:rsid w:val="31DB3455"/>
    <w:rsid w:val="33525999"/>
    <w:rsid w:val="34BF705E"/>
    <w:rsid w:val="34E32FE6"/>
    <w:rsid w:val="35A53CA6"/>
    <w:rsid w:val="361138EA"/>
    <w:rsid w:val="363F4994"/>
    <w:rsid w:val="36A74006"/>
    <w:rsid w:val="36EF42E1"/>
    <w:rsid w:val="385B716B"/>
    <w:rsid w:val="387C0DC3"/>
    <w:rsid w:val="39736669"/>
    <w:rsid w:val="39EE7A9E"/>
    <w:rsid w:val="3A2D6818"/>
    <w:rsid w:val="3B040577"/>
    <w:rsid w:val="3D141F11"/>
    <w:rsid w:val="3D49687E"/>
    <w:rsid w:val="3DCC459A"/>
    <w:rsid w:val="3DD516A1"/>
    <w:rsid w:val="3DE23DBE"/>
    <w:rsid w:val="3EBD1668"/>
    <w:rsid w:val="3EFC4A0B"/>
    <w:rsid w:val="3F075A21"/>
    <w:rsid w:val="3F0833B0"/>
    <w:rsid w:val="3F220916"/>
    <w:rsid w:val="40953369"/>
    <w:rsid w:val="409F1AF2"/>
    <w:rsid w:val="41C71300"/>
    <w:rsid w:val="43A949BA"/>
    <w:rsid w:val="43EC1E39"/>
    <w:rsid w:val="44D0671E"/>
    <w:rsid w:val="44D97CC8"/>
    <w:rsid w:val="44DC3315"/>
    <w:rsid w:val="457B0D80"/>
    <w:rsid w:val="46503FBA"/>
    <w:rsid w:val="46916475"/>
    <w:rsid w:val="474E0521"/>
    <w:rsid w:val="476D7A53"/>
    <w:rsid w:val="47FB61A8"/>
    <w:rsid w:val="49EF7646"/>
    <w:rsid w:val="4ADD3943"/>
    <w:rsid w:val="4B0435C5"/>
    <w:rsid w:val="4B5A31E5"/>
    <w:rsid w:val="4B8E2E8F"/>
    <w:rsid w:val="4BD96800"/>
    <w:rsid w:val="4C12586E"/>
    <w:rsid w:val="4CAD5597"/>
    <w:rsid w:val="4CCE5C39"/>
    <w:rsid w:val="4D724297"/>
    <w:rsid w:val="4DD454D1"/>
    <w:rsid w:val="4E235B10"/>
    <w:rsid w:val="4E2D1B77"/>
    <w:rsid w:val="4F22226C"/>
    <w:rsid w:val="4F846A62"/>
    <w:rsid w:val="502B6EFE"/>
    <w:rsid w:val="50342257"/>
    <w:rsid w:val="50A32F39"/>
    <w:rsid w:val="521F25F2"/>
    <w:rsid w:val="537F3A45"/>
    <w:rsid w:val="55654838"/>
    <w:rsid w:val="55C44068"/>
    <w:rsid w:val="583D216C"/>
    <w:rsid w:val="58DF4D2A"/>
    <w:rsid w:val="598D0C2A"/>
    <w:rsid w:val="59D6437F"/>
    <w:rsid w:val="59EC3BA2"/>
    <w:rsid w:val="5A360F6C"/>
    <w:rsid w:val="5A5A4FB0"/>
    <w:rsid w:val="5B835E40"/>
    <w:rsid w:val="5C480E38"/>
    <w:rsid w:val="5CDD5A24"/>
    <w:rsid w:val="5DC664B8"/>
    <w:rsid w:val="5F0D0843"/>
    <w:rsid w:val="5F1576F7"/>
    <w:rsid w:val="5FB05672"/>
    <w:rsid w:val="6028345A"/>
    <w:rsid w:val="60484B86"/>
    <w:rsid w:val="608763D3"/>
    <w:rsid w:val="60C30F61"/>
    <w:rsid w:val="61874E9F"/>
    <w:rsid w:val="62943029"/>
    <w:rsid w:val="6316241C"/>
    <w:rsid w:val="638F7BA9"/>
    <w:rsid w:val="642C7184"/>
    <w:rsid w:val="645111D2"/>
    <w:rsid w:val="649C3467"/>
    <w:rsid w:val="664F7993"/>
    <w:rsid w:val="669453A6"/>
    <w:rsid w:val="66D11F8C"/>
    <w:rsid w:val="677951C2"/>
    <w:rsid w:val="67D875A6"/>
    <w:rsid w:val="68193C05"/>
    <w:rsid w:val="68420E31"/>
    <w:rsid w:val="68555008"/>
    <w:rsid w:val="69EC31D2"/>
    <w:rsid w:val="69EE301F"/>
    <w:rsid w:val="6A837C0B"/>
    <w:rsid w:val="6B855C05"/>
    <w:rsid w:val="6C0E79A8"/>
    <w:rsid w:val="6C1D5E3D"/>
    <w:rsid w:val="6DA2484C"/>
    <w:rsid w:val="72E6342D"/>
    <w:rsid w:val="72FC4844"/>
    <w:rsid w:val="72FD7B5D"/>
    <w:rsid w:val="7507768A"/>
    <w:rsid w:val="756C01C1"/>
    <w:rsid w:val="757D2676"/>
    <w:rsid w:val="75F61BD9"/>
    <w:rsid w:val="764D5571"/>
    <w:rsid w:val="766C1E9B"/>
    <w:rsid w:val="780879A1"/>
    <w:rsid w:val="795135CA"/>
    <w:rsid w:val="79955265"/>
    <w:rsid w:val="7A3251AA"/>
    <w:rsid w:val="7AAA2F92"/>
    <w:rsid w:val="7B2C39A7"/>
    <w:rsid w:val="7B707D38"/>
    <w:rsid w:val="7B7F7F7B"/>
    <w:rsid w:val="7B9F061D"/>
    <w:rsid w:val="7C156B31"/>
    <w:rsid w:val="7C9E08D4"/>
    <w:rsid w:val="7CF6398C"/>
    <w:rsid w:val="7D1855CE"/>
    <w:rsid w:val="7DAA3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99"/>
    <w:rPr>
      <w:sz w:val="32"/>
    </w:rPr>
  </w:style>
  <w:style w:type="paragraph" w:styleId="4">
    <w:name w:val="Balloon Text"/>
    <w:basedOn w:val="1"/>
    <w:link w:val="14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annotation reference"/>
    <w:basedOn w:val="7"/>
    <w:qFormat/>
    <w:uiPriority w:val="99"/>
    <w:rPr>
      <w:rFonts w:cs="Times New Roman"/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omment Text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Body Text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Balloon Text Char"/>
    <w:basedOn w:val="7"/>
    <w:link w:val="4"/>
    <w:semiHidden/>
    <w:qFormat/>
    <w:uiPriority w:val="99"/>
    <w:rPr>
      <w:sz w:val="16"/>
      <w:szCs w:val="0"/>
    </w:rPr>
  </w:style>
  <w:style w:type="character" w:customStyle="1" w:styleId="15">
    <w:name w:val="Foot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842</Words>
  <Characters>1151</Characters>
  <Lines>0</Lines>
  <Paragraphs>0</Paragraphs>
  <TotalTime>15</TotalTime>
  <ScaleCrop>false</ScaleCrop>
  <LinksUpToDate>false</LinksUpToDate>
  <CharactersWithSpaces>1295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2020-09-22T03:24:00Z</cp:lastPrinted>
  <dcterms:modified xsi:type="dcterms:W3CDTF">2024-06-12T08:31:47Z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36F4BB1D44304D3D9152FFB19933DF3E</vt:lpwstr>
  </property>
</Properties>
</file>