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2" w:firstLineChars="200"/>
        <w:jc w:val="center"/>
        <w:rPr>
          <w:rFonts w:eastAsia="方正小标宋_GBK"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填报单位：</w:t>
      </w:r>
      <w:r>
        <w:rPr>
          <w:rFonts w:hint="eastAsia" w:eastAsia="仿宋_GB2312"/>
          <w:kern w:val="0"/>
          <w:sz w:val="24"/>
          <w:lang w:eastAsia="zh-CN"/>
        </w:rPr>
        <w:t>衡山县卫生健康局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6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435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796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21.11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11.15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11.15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</w:t>
            </w:r>
            <w:r>
              <w:rPr>
                <w:rFonts w:hint="eastAsia" w:eastAsia="仿宋_GB2312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6.18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5.46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6.18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5.46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5.46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</w:t>
            </w:r>
            <w:r>
              <w:rPr>
                <w:rFonts w:hint="eastAsia" w:eastAsia="仿宋_GB2312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</w:t>
            </w:r>
            <w:r>
              <w:rPr>
                <w:rFonts w:hint="eastAsia" w:eastAsia="仿宋_GB2312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14.93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5.69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5.69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基本公共卫生服务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肇事肇祸精神病人监护奖励经费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67.68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67.2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农村部分计划生育家庭奖励扶助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93.4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101.19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计划生育家庭特别扶助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118.9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118.9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城镇计划生育家庭奖励扶助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121.1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121.06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独生子女保健费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15.4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15.36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手续并发症项目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10.7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10.76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失独人员一次性抚恤金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特扶家庭住院护理保险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5.92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卫生医药体制改革财政补贴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3000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老年乡村医生生活困难补助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72.76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84.83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84.83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1143.55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1143.55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55.68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29.9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19.96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19.96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6" w:firstLineChars="55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829.66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829.66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部门基本支出预算调整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楼堂馆所控制情况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2018</w:t>
            </w:r>
            <w:r>
              <w:rPr>
                <w:rFonts w:hint="eastAsia" w:eastAsia="仿宋_GB2312"/>
                <w:kern w:val="0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批复规模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实际规模（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  <w:szCs w:val="22"/>
        </w:rPr>
      </w:pPr>
      <w:r>
        <w:rPr>
          <w:rFonts w:hint="eastAsia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需要填报基本支出以外的所有项目支出情况，包括业务工作项目、运行维护项目和市级专项资金等；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填报基本支出中的一般商品和服务支出。</w:t>
      </w: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eastAsia="仿宋_GB2312"/>
          <w:kern w:val="0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8"/>
    <w:rsid w:val="0003350F"/>
    <w:rsid w:val="000C2790"/>
    <w:rsid w:val="00191481"/>
    <w:rsid w:val="00223AA5"/>
    <w:rsid w:val="003209DE"/>
    <w:rsid w:val="003963BE"/>
    <w:rsid w:val="00651D89"/>
    <w:rsid w:val="007961C3"/>
    <w:rsid w:val="009D4A2F"/>
    <w:rsid w:val="00AF3825"/>
    <w:rsid w:val="00BA4F96"/>
    <w:rsid w:val="00C43FE7"/>
    <w:rsid w:val="00CC3008"/>
    <w:rsid w:val="00DC6F3D"/>
    <w:rsid w:val="00E25E12"/>
    <w:rsid w:val="00ED2940"/>
    <w:rsid w:val="00EF2DF2"/>
    <w:rsid w:val="096B5405"/>
    <w:rsid w:val="12C00694"/>
    <w:rsid w:val="135C79E8"/>
    <w:rsid w:val="13985EC3"/>
    <w:rsid w:val="17D077E9"/>
    <w:rsid w:val="224F0D3C"/>
    <w:rsid w:val="27752EF5"/>
    <w:rsid w:val="2B3F75EB"/>
    <w:rsid w:val="2BF837FD"/>
    <w:rsid w:val="31CB5DD1"/>
    <w:rsid w:val="34E32FE6"/>
    <w:rsid w:val="4D724297"/>
    <w:rsid w:val="4F846A62"/>
    <w:rsid w:val="516B625C"/>
    <w:rsid w:val="537F3A45"/>
    <w:rsid w:val="5A360F6C"/>
    <w:rsid w:val="60484B86"/>
    <w:rsid w:val="638F7BA9"/>
    <w:rsid w:val="68193C05"/>
    <w:rsid w:val="756C01C1"/>
    <w:rsid w:val="7CF63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99"/>
    <w:pPr>
      <w:jc w:val="left"/>
    </w:pPr>
  </w:style>
  <w:style w:type="paragraph" w:styleId="3">
    <w:name w:val="Body Text"/>
    <w:basedOn w:val="1"/>
    <w:link w:val="13"/>
    <w:uiPriority w:val="99"/>
    <w:rPr>
      <w:sz w:val="32"/>
    </w:rPr>
  </w:style>
  <w:style w:type="paragraph" w:styleId="4">
    <w:name w:val="Balloon Text"/>
    <w:basedOn w:val="1"/>
    <w:link w:val="14"/>
    <w:semiHidden/>
    <w:locked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annotation reference"/>
    <w:basedOn w:val="7"/>
    <w:uiPriority w:val="99"/>
    <w:rPr>
      <w:rFonts w:cs="Times New Roman"/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Comment Text Char"/>
    <w:basedOn w:val="7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13">
    <w:name w:val="Body Text Char"/>
    <w:basedOn w:val="7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4">
    <w:name w:val="Balloon Text Char"/>
    <w:basedOn w:val="7"/>
    <w:link w:val="4"/>
    <w:semiHidden/>
    <w:uiPriority w:val="99"/>
    <w:rPr>
      <w:sz w:val="16"/>
      <w:szCs w:val="0"/>
    </w:rPr>
  </w:style>
  <w:style w:type="character" w:customStyle="1" w:styleId="15">
    <w:name w:val="Footer Char"/>
    <w:basedOn w:val="7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901</Words>
  <Characters>5139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2020-09-22T03:24:46Z</cp:lastPrinted>
  <dcterms:modified xsi:type="dcterms:W3CDTF">2020-09-30T00:27:28Z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