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line="720" w:lineRule="atLeast"/>
        <w:jc w:val="center"/>
        <w:outlineLvl w:val="1"/>
        <w:rPr>
          <w:rFonts w:hint="default" w:ascii="黑体" w:hAnsi="黑体" w:eastAsia="黑体" w:cs="黑体"/>
          <w:b/>
          <w:bCs/>
          <w:color w:val="auto"/>
          <w:kern w:val="0"/>
          <w:sz w:val="72"/>
          <w:szCs w:val="72"/>
          <w:lang w:val="en-US" w:eastAsia="zh-CN"/>
        </w:rPr>
      </w:pPr>
    </w:p>
    <w:p>
      <w:pPr>
        <w:widowControl/>
        <w:shd w:val="clear" w:color="auto" w:fill="FFFFFF"/>
        <w:spacing w:before="100" w:beforeAutospacing="1" w:after="100" w:afterAutospacing="1" w:line="720" w:lineRule="atLeast"/>
        <w:jc w:val="center"/>
        <w:outlineLvl w:val="1"/>
        <w:rPr>
          <w:rFonts w:hint="eastAsia" w:ascii="黑体" w:hAnsi="黑体" w:eastAsia="黑体" w:cs="黑体"/>
          <w:b/>
          <w:bCs/>
          <w:color w:val="auto"/>
          <w:kern w:val="0"/>
          <w:sz w:val="72"/>
          <w:szCs w:val="72"/>
        </w:rPr>
      </w:pPr>
    </w:p>
    <w:p>
      <w:pPr>
        <w:widowControl/>
        <w:shd w:val="clear" w:color="auto" w:fill="FFFFFF"/>
        <w:spacing w:before="100" w:beforeAutospacing="1" w:after="100" w:afterAutospacing="1" w:line="720" w:lineRule="atLeast"/>
        <w:jc w:val="center"/>
        <w:outlineLvl w:val="1"/>
        <w:rPr>
          <w:rFonts w:hint="eastAsia" w:ascii="黑体" w:hAnsi="黑体" w:eastAsia="黑体" w:cs="黑体"/>
          <w:b/>
          <w:bCs/>
          <w:color w:val="auto"/>
          <w:kern w:val="0"/>
          <w:sz w:val="72"/>
          <w:szCs w:val="72"/>
        </w:rPr>
      </w:pPr>
      <w:r>
        <w:rPr>
          <w:rFonts w:hint="eastAsia" w:ascii="黑体" w:hAnsi="黑体" w:eastAsia="黑体" w:cs="黑体"/>
          <w:b/>
          <w:bCs/>
          <w:color w:val="auto"/>
          <w:kern w:val="0"/>
          <w:sz w:val="72"/>
          <w:szCs w:val="72"/>
        </w:rPr>
        <w:t>衡山县卫</w:t>
      </w:r>
      <w:r>
        <w:rPr>
          <w:rFonts w:hint="eastAsia" w:ascii="黑体" w:hAnsi="黑体" w:eastAsia="黑体" w:cs="黑体"/>
          <w:b/>
          <w:bCs/>
          <w:color w:val="auto"/>
          <w:kern w:val="0"/>
          <w:sz w:val="72"/>
          <w:szCs w:val="72"/>
          <w:lang w:eastAsia="zh-CN"/>
        </w:rPr>
        <w:t>健</w:t>
      </w:r>
      <w:r>
        <w:rPr>
          <w:rFonts w:hint="eastAsia" w:ascii="黑体" w:hAnsi="黑体" w:eastAsia="黑体" w:cs="黑体"/>
          <w:b/>
          <w:bCs/>
          <w:color w:val="auto"/>
          <w:kern w:val="0"/>
          <w:sz w:val="72"/>
          <w:szCs w:val="72"/>
        </w:rPr>
        <w:t>系统</w:t>
      </w:r>
    </w:p>
    <w:p>
      <w:pPr>
        <w:widowControl/>
        <w:shd w:val="clear" w:color="auto" w:fill="FFFFFF"/>
        <w:spacing w:before="100" w:beforeAutospacing="1" w:after="100" w:afterAutospacing="1" w:line="720" w:lineRule="atLeast"/>
        <w:jc w:val="center"/>
        <w:outlineLvl w:val="1"/>
        <w:rPr>
          <w:rFonts w:hint="eastAsia" w:ascii="黑体" w:hAnsi="黑体" w:eastAsia="黑体" w:cs="黑体"/>
          <w:b/>
          <w:bCs/>
          <w:color w:val="auto"/>
          <w:kern w:val="0"/>
          <w:sz w:val="72"/>
          <w:szCs w:val="72"/>
        </w:rPr>
      </w:pPr>
      <w:r>
        <w:rPr>
          <w:rFonts w:hint="eastAsia" w:ascii="黑体" w:hAnsi="黑体" w:eastAsia="黑体" w:cs="黑体"/>
          <w:b/>
          <w:bCs/>
          <w:color w:val="auto"/>
          <w:kern w:val="0"/>
          <w:sz w:val="72"/>
          <w:szCs w:val="72"/>
        </w:rPr>
        <w:t>201</w:t>
      </w:r>
      <w:r>
        <w:rPr>
          <w:rFonts w:hint="eastAsia" w:ascii="黑体" w:hAnsi="黑体" w:eastAsia="黑体" w:cs="黑体"/>
          <w:b/>
          <w:bCs/>
          <w:color w:val="auto"/>
          <w:kern w:val="0"/>
          <w:sz w:val="72"/>
          <w:szCs w:val="72"/>
          <w:lang w:val="en-US" w:eastAsia="zh-CN"/>
        </w:rPr>
        <w:t>8</w:t>
      </w:r>
      <w:r>
        <w:rPr>
          <w:rFonts w:hint="eastAsia" w:ascii="黑体" w:hAnsi="黑体" w:eastAsia="黑体" w:cs="黑体"/>
          <w:b/>
          <w:bCs/>
          <w:color w:val="auto"/>
          <w:kern w:val="0"/>
          <w:sz w:val="72"/>
          <w:szCs w:val="72"/>
        </w:rPr>
        <w:t>年部门决算</w:t>
      </w:r>
    </w:p>
    <w:p>
      <w:pPr>
        <w:widowControl/>
        <w:shd w:val="clear" w:color="auto" w:fill="FFFFFF"/>
        <w:spacing w:before="100" w:beforeAutospacing="1" w:after="100" w:afterAutospacing="1" w:line="720" w:lineRule="atLeast"/>
        <w:jc w:val="center"/>
        <w:outlineLvl w:val="1"/>
        <w:rPr>
          <w:rFonts w:hint="eastAsia" w:ascii="黑体" w:hAnsi="黑体" w:eastAsia="黑体" w:cs="黑体"/>
          <w:b/>
          <w:bCs/>
          <w:color w:val="auto"/>
          <w:kern w:val="0"/>
          <w:sz w:val="44"/>
          <w:szCs w:val="44"/>
        </w:rPr>
      </w:pPr>
    </w:p>
    <w:p>
      <w:pPr>
        <w:widowControl/>
        <w:shd w:val="clear" w:color="auto" w:fill="FFFFFF"/>
        <w:spacing w:before="100" w:beforeAutospacing="1" w:after="100" w:afterAutospacing="1" w:line="720" w:lineRule="atLeast"/>
        <w:jc w:val="center"/>
        <w:outlineLvl w:val="1"/>
        <w:rPr>
          <w:rFonts w:hint="eastAsia" w:ascii="黑体" w:hAnsi="黑体" w:eastAsia="黑体" w:cs="黑体"/>
          <w:b/>
          <w:bCs/>
          <w:color w:val="auto"/>
          <w:kern w:val="0"/>
          <w:sz w:val="44"/>
          <w:szCs w:val="44"/>
        </w:rPr>
      </w:pPr>
    </w:p>
    <w:p>
      <w:pPr>
        <w:widowControl/>
        <w:shd w:val="clear" w:color="auto" w:fill="FFFFFF"/>
        <w:spacing w:before="100" w:beforeAutospacing="1" w:after="100" w:afterAutospacing="1" w:line="720" w:lineRule="atLeast"/>
        <w:jc w:val="center"/>
        <w:outlineLvl w:val="1"/>
        <w:rPr>
          <w:rFonts w:hint="eastAsia" w:ascii="黑体" w:hAnsi="黑体" w:eastAsia="黑体" w:cs="黑体"/>
          <w:b/>
          <w:bCs/>
          <w:color w:val="auto"/>
          <w:kern w:val="0"/>
          <w:sz w:val="44"/>
          <w:szCs w:val="44"/>
        </w:rPr>
      </w:pPr>
    </w:p>
    <w:p>
      <w:pPr>
        <w:widowControl/>
        <w:shd w:val="clear" w:color="auto" w:fill="FFFFFF"/>
        <w:spacing w:before="100" w:beforeAutospacing="1" w:after="100" w:afterAutospacing="1" w:line="720" w:lineRule="atLeast"/>
        <w:jc w:val="center"/>
        <w:outlineLvl w:val="1"/>
        <w:rPr>
          <w:rFonts w:hint="eastAsia" w:ascii="黑体" w:hAnsi="黑体" w:eastAsia="黑体" w:cs="黑体"/>
          <w:b/>
          <w:bCs/>
          <w:color w:val="auto"/>
          <w:kern w:val="0"/>
          <w:sz w:val="44"/>
          <w:szCs w:val="44"/>
        </w:rPr>
      </w:pPr>
    </w:p>
    <w:p>
      <w:pPr>
        <w:widowControl/>
        <w:shd w:val="clear" w:color="auto" w:fill="FFFFFF"/>
        <w:spacing w:before="100" w:beforeAutospacing="1" w:after="100" w:afterAutospacing="1" w:line="720" w:lineRule="atLeast"/>
        <w:jc w:val="center"/>
        <w:outlineLvl w:val="1"/>
        <w:rPr>
          <w:rFonts w:hint="eastAsia" w:ascii="黑体" w:hAnsi="黑体" w:eastAsia="黑体" w:cs="黑体"/>
          <w:b/>
          <w:bCs/>
          <w:color w:val="auto"/>
          <w:kern w:val="0"/>
          <w:sz w:val="44"/>
          <w:szCs w:val="44"/>
        </w:rPr>
      </w:pPr>
    </w:p>
    <w:p>
      <w:pPr>
        <w:widowControl/>
        <w:shd w:val="clear" w:color="auto" w:fill="FFFFFF"/>
        <w:spacing w:before="100" w:beforeAutospacing="1" w:after="100" w:afterAutospacing="1" w:line="720" w:lineRule="atLeast"/>
        <w:jc w:val="center"/>
        <w:outlineLvl w:val="1"/>
        <w:rPr>
          <w:rFonts w:hint="eastAsia" w:ascii="黑体" w:hAnsi="黑体" w:eastAsia="黑体" w:cs="黑体"/>
          <w:b/>
          <w:bCs/>
          <w:color w:val="auto"/>
          <w:kern w:val="0"/>
          <w:sz w:val="44"/>
          <w:szCs w:val="44"/>
        </w:rPr>
      </w:pPr>
    </w:p>
    <w:p>
      <w:pPr>
        <w:widowControl/>
        <w:shd w:val="clear" w:color="auto" w:fill="FFFFFF"/>
        <w:spacing w:before="100" w:beforeAutospacing="1" w:after="100" w:afterAutospacing="1" w:line="720" w:lineRule="atLeast"/>
        <w:jc w:val="center"/>
        <w:outlineLvl w:val="1"/>
        <w:rPr>
          <w:rFonts w:hint="eastAsia" w:ascii="黑体" w:hAnsi="黑体" w:eastAsia="黑体" w:cs="黑体"/>
          <w:b/>
          <w:bCs/>
          <w:color w:val="auto"/>
          <w:kern w:val="0"/>
          <w:sz w:val="44"/>
          <w:szCs w:val="44"/>
        </w:rPr>
      </w:pPr>
    </w:p>
    <w:p>
      <w:pPr>
        <w:widowControl/>
        <w:shd w:val="clear" w:color="auto" w:fill="FFFFFF"/>
        <w:spacing w:before="100" w:beforeAutospacing="1" w:after="100" w:afterAutospacing="1" w:line="720" w:lineRule="atLeast"/>
        <w:jc w:val="center"/>
        <w:outlineLvl w:val="1"/>
        <w:rPr>
          <w:rFonts w:hint="eastAsia" w:ascii="黑体" w:hAnsi="黑体" w:eastAsia="黑体" w:cs="黑体"/>
          <w:b/>
          <w:bCs/>
          <w:color w:val="auto"/>
          <w:kern w:val="0"/>
          <w:sz w:val="44"/>
          <w:szCs w:val="44"/>
        </w:rPr>
      </w:pPr>
    </w:p>
    <w:p>
      <w:pPr>
        <w:widowControl/>
        <w:shd w:val="clear" w:color="auto" w:fill="FFFFFF"/>
        <w:spacing w:before="100" w:beforeAutospacing="1" w:after="100" w:afterAutospacing="1" w:line="720" w:lineRule="atLeast"/>
        <w:jc w:val="both"/>
        <w:outlineLvl w:val="1"/>
        <w:rPr>
          <w:rFonts w:hint="eastAsia" w:ascii="黑体" w:hAnsi="黑体" w:eastAsia="黑体" w:cs="黑体"/>
          <w:b/>
          <w:bCs/>
          <w:color w:val="auto"/>
          <w:kern w:val="0"/>
          <w:sz w:val="44"/>
          <w:szCs w:val="44"/>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b/>
          <w:bCs/>
          <w:color w:val="000000"/>
          <w:kern w:val="0"/>
          <w:sz w:val="28"/>
          <w:szCs w:val="28"/>
          <w:lang w:val="en-US" w:eastAsia="zh-CN"/>
        </w:rPr>
      </w:pPr>
      <w:r>
        <w:rPr>
          <w:rFonts w:hint="eastAsia" w:ascii="仿宋" w:hAnsi="仿宋" w:eastAsia="仿宋" w:cs="仿宋"/>
          <w:b/>
          <w:bCs/>
          <w:color w:val="000000"/>
          <w:kern w:val="0"/>
          <w:sz w:val="28"/>
          <w:szCs w:val="28"/>
          <w:lang w:val="en-US" w:eastAsia="zh-CN"/>
        </w:rPr>
        <w:t>目录：</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b/>
          <w:bCs/>
          <w:color w:val="000000"/>
          <w:kern w:val="0"/>
          <w:sz w:val="28"/>
          <w:szCs w:val="28"/>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b/>
          <w:bCs/>
          <w:color w:val="000000"/>
          <w:kern w:val="0"/>
          <w:sz w:val="28"/>
          <w:szCs w:val="28"/>
          <w:lang w:val="en-US" w:eastAsia="zh-CN"/>
        </w:rPr>
      </w:pPr>
      <w:r>
        <w:rPr>
          <w:rFonts w:hint="eastAsia" w:ascii="仿宋" w:hAnsi="仿宋" w:eastAsia="仿宋" w:cs="仿宋"/>
          <w:b/>
          <w:bCs/>
          <w:color w:val="000000"/>
          <w:kern w:val="0"/>
          <w:sz w:val="28"/>
          <w:szCs w:val="28"/>
          <w:lang w:val="en-US" w:eastAsia="zh-CN"/>
        </w:rPr>
        <w:t>第一部分</w:t>
      </w:r>
      <w:r>
        <w:rPr>
          <w:rFonts w:hint="default" w:ascii="仿宋" w:hAnsi="仿宋" w:eastAsia="仿宋" w:cs="仿宋"/>
          <w:b/>
          <w:bCs/>
          <w:color w:val="000000"/>
          <w:kern w:val="0"/>
          <w:sz w:val="28"/>
          <w:szCs w:val="28"/>
          <w:lang w:val="en-US" w:eastAsia="zh-CN"/>
        </w:rPr>
        <w:t>  </w:t>
      </w:r>
      <w:r>
        <w:rPr>
          <w:rFonts w:hint="eastAsia" w:ascii="仿宋" w:hAnsi="仿宋" w:eastAsia="仿宋" w:cs="仿宋"/>
          <w:b/>
          <w:bCs/>
          <w:color w:val="000000"/>
          <w:kern w:val="0"/>
          <w:sz w:val="28"/>
          <w:szCs w:val="28"/>
          <w:lang w:val="en-US" w:eastAsia="zh-CN"/>
        </w:rPr>
        <w:t>衡山县卫健局单位概况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一、</w:t>
      </w:r>
      <w:r>
        <w:rPr>
          <w:rFonts w:hint="eastAsia" w:ascii="仿宋" w:hAnsi="仿宋" w:eastAsia="仿宋" w:cs="仿宋"/>
          <w:color w:val="000000"/>
          <w:kern w:val="0"/>
          <w:sz w:val="28"/>
          <w:szCs w:val="28"/>
        </w:rPr>
        <w:t>部门主要职责</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二</w:t>
      </w:r>
      <w:r>
        <w:rPr>
          <w:rFonts w:hint="default" w:ascii="仿宋" w:hAnsi="仿宋" w:eastAsia="仿宋" w:cs="仿宋"/>
          <w:color w:val="000000"/>
          <w:kern w:val="0"/>
          <w:sz w:val="28"/>
          <w:szCs w:val="28"/>
          <w:lang w:val="en-US" w:eastAsia="zh-CN"/>
        </w:rPr>
        <w:t>、机构设置</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bCs/>
          <w:color w:val="000000"/>
          <w:kern w:val="0"/>
          <w:sz w:val="28"/>
          <w:szCs w:val="28"/>
        </w:rPr>
      </w:pPr>
      <w:r>
        <w:rPr>
          <w:rFonts w:hint="eastAsia" w:ascii="仿宋" w:hAnsi="仿宋" w:eastAsia="仿宋" w:cs="仿宋"/>
          <w:b/>
          <w:bCs/>
          <w:color w:val="000000"/>
          <w:kern w:val="0"/>
          <w:sz w:val="28"/>
          <w:szCs w:val="28"/>
          <w:lang w:val="en-US" w:eastAsia="zh-CN"/>
        </w:rPr>
        <w:t>第二部分</w:t>
      </w:r>
      <w:r>
        <w:rPr>
          <w:rFonts w:hint="default" w:ascii="仿宋" w:hAnsi="仿宋" w:eastAsia="仿宋" w:cs="仿宋"/>
          <w:b/>
          <w:bCs/>
          <w:color w:val="000000"/>
          <w:kern w:val="0"/>
          <w:sz w:val="28"/>
          <w:szCs w:val="28"/>
          <w:lang w:val="en-US" w:eastAsia="zh-CN"/>
        </w:rPr>
        <w:t>  </w:t>
      </w:r>
      <w:r>
        <w:rPr>
          <w:rFonts w:hint="eastAsia" w:ascii="仿宋" w:hAnsi="仿宋" w:eastAsia="仿宋" w:cs="仿宋"/>
          <w:b/>
          <w:bCs/>
          <w:color w:val="000000"/>
          <w:kern w:val="0"/>
          <w:sz w:val="28"/>
          <w:szCs w:val="28"/>
          <w:lang w:val="en-US" w:eastAsia="zh-CN"/>
        </w:rPr>
        <w:t>衡山县卫健局</w:t>
      </w:r>
      <w:r>
        <w:rPr>
          <w:rFonts w:hint="default" w:ascii="仿宋" w:hAnsi="仿宋" w:eastAsia="仿宋" w:cs="仿宋"/>
          <w:b/>
          <w:bCs/>
          <w:color w:val="000000"/>
          <w:kern w:val="0"/>
          <w:sz w:val="28"/>
          <w:szCs w:val="28"/>
          <w:lang w:val="en-US" w:eastAsia="zh-CN"/>
        </w:rPr>
        <w:t>2018</w:t>
      </w:r>
      <w:r>
        <w:rPr>
          <w:rFonts w:hint="eastAsia" w:ascii="仿宋" w:hAnsi="仿宋" w:eastAsia="仿宋" w:cs="仿宋"/>
          <w:b/>
          <w:bCs/>
          <w:color w:val="000000"/>
          <w:kern w:val="0"/>
          <w:sz w:val="28"/>
          <w:szCs w:val="28"/>
          <w:lang w:val="en-US" w:eastAsia="zh-CN"/>
        </w:rPr>
        <w:t>年度部门决算表</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rPr>
      </w:pPr>
      <w:r>
        <w:rPr>
          <w:rFonts w:hint="default" w:ascii="仿宋" w:hAnsi="仿宋" w:eastAsia="仿宋" w:cs="仿宋"/>
          <w:color w:val="000000"/>
          <w:kern w:val="0"/>
          <w:sz w:val="28"/>
          <w:szCs w:val="28"/>
          <w:lang w:val="en-US" w:eastAsia="zh-CN"/>
        </w:rPr>
        <w:t>一、收入支出决算总表</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rPr>
      </w:pPr>
      <w:r>
        <w:rPr>
          <w:rFonts w:hint="default" w:ascii="仿宋" w:hAnsi="仿宋" w:eastAsia="仿宋" w:cs="仿宋"/>
          <w:color w:val="000000"/>
          <w:kern w:val="0"/>
          <w:sz w:val="28"/>
          <w:szCs w:val="28"/>
          <w:lang w:val="en-US" w:eastAsia="zh-CN"/>
        </w:rPr>
        <w:t>二、收入决算表</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rPr>
      </w:pPr>
      <w:r>
        <w:rPr>
          <w:rFonts w:hint="default" w:ascii="仿宋" w:hAnsi="仿宋" w:eastAsia="仿宋" w:cs="仿宋"/>
          <w:color w:val="000000"/>
          <w:kern w:val="0"/>
          <w:sz w:val="28"/>
          <w:szCs w:val="28"/>
          <w:lang w:val="en-US" w:eastAsia="zh-CN"/>
        </w:rPr>
        <w:t>三、支出决算表</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rPr>
      </w:pPr>
      <w:r>
        <w:rPr>
          <w:rFonts w:hint="default" w:ascii="仿宋" w:hAnsi="仿宋" w:eastAsia="仿宋" w:cs="仿宋"/>
          <w:color w:val="000000"/>
          <w:kern w:val="0"/>
          <w:sz w:val="28"/>
          <w:szCs w:val="28"/>
          <w:lang w:val="en-US" w:eastAsia="zh-CN"/>
        </w:rPr>
        <w:t>四、财政拨款收入支出决算总表</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rPr>
      </w:pPr>
      <w:r>
        <w:rPr>
          <w:rFonts w:hint="default" w:ascii="仿宋" w:hAnsi="仿宋" w:eastAsia="仿宋" w:cs="仿宋"/>
          <w:color w:val="000000"/>
          <w:kern w:val="0"/>
          <w:sz w:val="28"/>
          <w:szCs w:val="28"/>
          <w:lang w:val="en-US" w:eastAsia="zh-CN"/>
        </w:rPr>
        <w:t>五、一般公共预算财政拨款支出决算表</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rPr>
      </w:pPr>
      <w:r>
        <w:rPr>
          <w:rFonts w:hint="default" w:ascii="仿宋" w:hAnsi="仿宋" w:eastAsia="仿宋" w:cs="仿宋"/>
          <w:color w:val="000000"/>
          <w:kern w:val="0"/>
          <w:sz w:val="28"/>
          <w:szCs w:val="28"/>
          <w:lang w:val="en-US" w:eastAsia="zh-CN"/>
        </w:rPr>
        <w:t>六、一般公共预算财政拨款基本支出决算表</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rPr>
      </w:pPr>
      <w:r>
        <w:rPr>
          <w:rFonts w:hint="default" w:ascii="仿宋" w:hAnsi="仿宋" w:eastAsia="仿宋" w:cs="仿宋"/>
          <w:color w:val="000000"/>
          <w:kern w:val="0"/>
          <w:sz w:val="28"/>
          <w:szCs w:val="28"/>
          <w:lang w:val="en-US" w:eastAsia="zh-CN"/>
        </w:rPr>
        <w:t>七、一般公共预算财政拨款“三公”经费支出决算表</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rPr>
      </w:pPr>
      <w:r>
        <w:rPr>
          <w:rFonts w:hint="default" w:ascii="仿宋" w:hAnsi="仿宋" w:eastAsia="仿宋" w:cs="仿宋"/>
          <w:color w:val="000000"/>
          <w:kern w:val="0"/>
          <w:sz w:val="28"/>
          <w:szCs w:val="28"/>
          <w:lang w:val="en-US" w:eastAsia="zh-CN"/>
        </w:rPr>
        <w:t>八、政府性基金预算财政拨款收入支出决算表</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bCs/>
          <w:color w:val="000000"/>
          <w:kern w:val="0"/>
          <w:sz w:val="28"/>
          <w:szCs w:val="28"/>
        </w:rPr>
      </w:pPr>
      <w:r>
        <w:rPr>
          <w:rFonts w:hint="eastAsia" w:ascii="仿宋" w:hAnsi="仿宋" w:eastAsia="仿宋" w:cs="仿宋"/>
          <w:b/>
          <w:bCs/>
          <w:color w:val="000000"/>
          <w:kern w:val="0"/>
          <w:sz w:val="28"/>
          <w:szCs w:val="28"/>
          <w:lang w:val="en-US" w:eastAsia="zh-CN"/>
        </w:rPr>
        <w:t>第三部分</w:t>
      </w:r>
      <w:r>
        <w:rPr>
          <w:rFonts w:hint="default" w:ascii="仿宋" w:hAnsi="仿宋" w:eastAsia="仿宋" w:cs="仿宋"/>
          <w:b/>
          <w:bCs/>
          <w:color w:val="000000"/>
          <w:kern w:val="0"/>
          <w:sz w:val="28"/>
          <w:szCs w:val="28"/>
          <w:lang w:val="en-US" w:eastAsia="zh-CN"/>
        </w:rPr>
        <w:t>  </w:t>
      </w:r>
      <w:r>
        <w:rPr>
          <w:rFonts w:hint="eastAsia" w:ascii="仿宋" w:hAnsi="仿宋" w:eastAsia="仿宋" w:cs="仿宋"/>
          <w:b/>
          <w:bCs/>
          <w:color w:val="000000"/>
          <w:kern w:val="0"/>
          <w:sz w:val="28"/>
          <w:szCs w:val="28"/>
          <w:lang w:val="en-US" w:eastAsia="zh-CN"/>
        </w:rPr>
        <w:t>衡山县卫健局</w:t>
      </w:r>
      <w:r>
        <w:rPr>
          <w:rFonts w:hint="default" w:ascii="仿宋" w:hAnsi="仿宋" w:eastAsia="仿宋" w:cs="仿宋"/>
          <w:b/>
          <w:bCs/>
          <w:color w:val="000000"/>
          <w:kern w:val="0"/>
          <w:sz w:val="28"/>
          <w:szCs w:val="28"/>
          <w:lang w:val="en-US" w:eastAsia="zh-CN"/>
        </w:rPr>
        <w:t>2018</w:t>
      </w:r>
      <w:r>
        <w:rPr>
          <w:rFonts w:hint="eastAsia" w:ascii="仿宋" w:hAnsi="仿宋" w:eastAsia="仿宋" w:cs="仿宋"/>
          <w:b/>
          <w:bCs/>
          <w:color w:val="000000"/>
          <w:kern w:val="0"/>
          <w:sz w:val="28"/>
          <w:szCs w:val="28"/>
          <w:lang w:val="en-US" w:eastAsia="zh-CN"/>
        </w:rPr>
        <w:t>年度部门决算情况说明</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rPr>
      </w:pPr>
      <w:r>
        <w:rPr>
          <w:rFonts w:hint="default" w:ascii="仿宋" w:hAnsi="仿宋" w:eastAsia="仿宋" w:cs="仿宋"/>
          <w:color w:val="000000"/>
          <w:kern w:val="0"/>
          <w:sz w:val="28"/>
          <w:szCs w:val="28"/>
          <w:lang w:val="en-US" w:eastAsia="zh-CN"/>
        </w:rPr>
        <w:t>一、收入支出决算总体情况说明</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rPr>
      </w:pPr>
      <w:r>
        <w:rPr>
          <w:rFonts w:hint="default" w:ascii="仿宋" w:hAnsi="仿宋" w:eastAsia="仿宋" w:cs="仿宋"/>
          <w:color w:val="000000"/>
          <w:kern w:val="0"/>
          <w:sz w:val="28"/>
          <w:szCs w:val="28"/>
          <w:lang w:val="en-US" w:eastAsia="zh-CN"/>
        </w:rPr>
        <w:t>二、收入决算情况说明</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rPr>
      </w:pPr>
      <w:r>
        <w:rPr>
          <w:rFonts w:hint="default" w:ascii="仿宋" w:hAnsi="仿宋" w:eastAsia="仿宋" w:cs="仿宋"/>
          <w:color w:val="000000"/>
          <w:kern w:val="0"/>
          <w:sz w:val="28"/>
          <w:szCs w:val="28"/>
          <w:lang w:val="en-US" w:eastAsia="zh-CN"/>
        </w:rPr>
        <w:t>三、支出决算情况说明</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rPr>
      </w:pPr>
      <w:r>
        <w:rPr>
          <w:rFonts w:hint="default" w:ascii="仿宋" w:hAnsi="仿宋" w:eastAsia="仿宋" w:cs="仿宋"/>
          <w:color w:val="000000"/>
          <w:kern w:val="0"/>
          <w:sz w:val="28"/>
          <w:szCs w:val="28"/>
          <w:lang w:val="en-US" w:eastAsia="zh-CN"/>
        </w:rPr>
        <w:t>四、财政拨款收入支出决算总体情况说明</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rPr>
      </w:pPr>
      <w:r>
        <w:rPr>
          <w:rFonts w:hint="default" w:ascii="仿宋" w:hAnsi="仿宋" w:eastAsia="仿宋" w:cs="仿宋"/>
          <w:color w:val="000000"/>
          <w:kern w:val="0"/>
          <w:sz w:val="28"/>
          <w:szCs w:val="28"/>
          <w:lang w:val="en-US" w:eastAsia="zh-CN"/>
        </w:rPr>
        <w:t>五、一般公共预算财政拨款支出决算情况说明</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rPr>
      </w:pPr>
      <w:r>
        <w:rPr>
          <w:rFonts w:hint="default" w:ascii="仿宋" w:hAnsi="仿宋" w:eastAsia="仿宋" w:cs="仿宋"/>
          <w:color w:val="000000"/>
          <w:kern w:val="0"/>
          <w:sz w:val="28"/>
          <w:szCs w:val="28"/>
          <w:lang w:val="en-US" w:eastAsia="zh-CN"/>
        </w:rPr>
        <w:t>六、一般公共预算财政拨款基本支出决算情况说明</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rPr>
      </w:pPr>
      <w:r>
        <w:rPr>
          <w:rFonts w:hint="default" w:ascii="仿宋" w:hAnsi="仿宋" w:eastAsia="仿宋" w:cs="仿宋"/>
          <w:color w:val="000000"/>
          <w:kern w:val="0"/>
          <w:sz w:val="28"/>
          <w:szCs w:val="28"/>
          <w:lang w:val="en-US" w:eastAsia="zh-CN"/>
        </w:rPr>
        <w:t>七、一般公共预算财政拨款“三公”经费支出情况决算情况说明</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rPr>
      </w:pPr>
      <w:r>
        <w:rPr>
          <w:rFonts w:hint="default" w:ascii="仿宋" w:hAnsi="仿宋" w:eastAsia="仿宋" w:cs="仿宋"/>
          <w:color w:val="000000"/>
          <w:kern w:val="0"/>
          <w:sz w:val="28"/>
          <w:szCs w:val="28"/>
          <w:lang w:val="en-US" w:eastAsia="zh-CN"/>
        </w:rPr>
        <w:t>八、预算绩效情况说明</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rPr>
      </w:pPr>
      <w:r>
        <w:rPr>
          <w:rFonts w:hint="default" w:ascii="仿宋" w:hAnsi="仿宋" w:eastAsia="仿宋" w:cs="仿宋"/>
          <w:color w:val="000000"/>
          <w:kern w:val="0"/>
          <w:sz w:val="28"/>
          <w:szCs w:val="28"/>
          <w:lang w:val="en-US" w:eastAsia="zh-CN"/>
        </w:rPr>
        <w:t>九、其他重要事项的情况说明</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b/>
          <w:bCs/>
          <w:color w:val="000000"/>
          <w:kern w:val="0"/>
          <w:sz w:val="28"/>
          <w:szCs w:val="28"/>
          <w:lang w:val="en-US" w:eastAsia="zh-CN"/>
        </w:rPr>
      </w:pPr>
      <w:r>
        <w:rPr>
          <w:rFonts w:hint="eastAsia" w:ascii="仿宋" w:hAnsi="仿宋" w:eastAsia="仿宋" w:cs="仿宋"/>
          <w:b/>
          <w:bCs/>
          <w:color w:val="000000"/>
          <w:kern w:val="0"/>
          <w:sz w:val="28"/>
          <w:szCs w:val="28"/>
          <w:lang w:val="en-US" w:eastAsia="zh-CN"/>
        </w:rPr>
        <w:t>第四部分</w:t>
      </w:r>
      <w:r>
        <w:rPr>
          <w:rFonts w:hint="default" w:ascii="仿宋" w:hAnsi="仿宋" w:eastAsia="仿宋" w:cs="仿宋"/>
          <w:b/>
          <w:bCs/>
          <w:color w:val="000000"/>
          <w:kern w:val="0"/>
          <w:sz w:val="28"/>
          <w:szCs w:val="28"/>
          <w:lang w:val="en-US" w:eastAsia="zh-CN"/>
        </w:rPr>
        <w:t>  </w:t>
      </w:r>
      <w:r>
        <w:rPr>
          <w:rFonts w:hint="eastAsia" w:ascii="仿宋" w:hAnsi="仿宋" w:eastAsia="仿宋" w:cs="仿宋"/>
          <w:b/>
          <w:bCs/>
          <w:color w:val="000000"/>
          <w:kern w:val="0"/>
          <w:sz w:val="28"/>
          <w:szCs w:val="28"/>
          <w:lang w:val="en-US" w:eastAsia="zh-CN"/>
        </w:rPr>
        <w:t>名称解释</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bCs/>
          <w:color w:val="000000"/>
          <w:kern w:val="0"/>
          <w:sz w:val="28"/>
          <w:szCs w:val="28"/>
          <w:lang w:val="en-US" w:eastAsia="zh-CN"/>
        </w:rPr>
      </w:pPr>
      <w:r>
        <w:rPr>
          <w:rFonts w:hint="eastAsia" w:ascii="仿宋" w:hAnsi="仿宋" w:eastAsia="仿宋" w:cs="仿宋"/>
          <w:b/>
          <w:bCs/>
          <w:color w:val="000000"/>
          <w:kern w:val="0"/>
          <w:sz w:val="28"/>
          <w:szCs w:val="28"/>
          <w:lang w:val="en-US" w:eastAsia="zh-CN"/>
        </w:rPr>
        <w:t>第五部分  附件</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b/>
          <w:bCs/>
          <w:color w:val="000000"/>
          <w:kern w:val="0"/>
          <w:sz w:val="28"/>
          <w:szCs w:val="28"/>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center"/>
        <w:textAlignment w:val="bottom"/>
        <w:rPr>
          <w:rFonts w:hint="eastAsia" w:ascii="仿宋" w:hAnsi="仿宋" w:eastAsia="仿宋" w:cs="仿宋"/>
          <w:b/>
          <w:bCs/>
          <w:color w:val="000000"/>
          <w:kern w:val="0"/>
          <w:sz w:val="28"/>
          <w:szCs w:val="28"/>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center"/>
        <w:textAlignment w:val="bottom"/>
        <w:rPr>
          <w:rFonts w:hint="eastAsia" w:ascii="仿宋" w:hAnsi="仿宋" w:eastAsia="仿宋" w:cs="仿宋"/>
          <w:b/>
          <w:bCs/>
          <w:color w:val="000000"/>
          <w:kern w:val="0"/>
          <w:sz w:val="28"/>
          <w:szCs w:val="28"/>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center"/>
        <w:textAlignment w:val="bottom"/>
        <w:rPr>
          <w:rFonts w:hint="eastAsia" w:ascii="仿宋" w:hAnsi="仿宋" w:eastAsia="仿宋" w:cs="仿宋"/>
          <w:b/>
          <w:bCs/>
          <w:color w:val="000000"/>
          <w:kern w:val="0"/>
          <w:sz w:val="28"/>
          <w:szCs w:val="28"/>
          <w:lang w:val="en-US" w:eastAsia="zh-CN"/>
        </w:rPr>
      </w:pPr>
      <w:r>
        <w:rPr>
          <w:rFonts w:hint="eastAsia" w:ascii="仿宋" w:hAnsi="仿宋" w:eastAsia="仿宋" w:cs="仿宋"/>
          <w:b/>
          <w:bCs/>
          <w:color w:val="000000"/>
          <w:kern w:val="0"/>
          <w:sz w:val="28"/>
          <w:szCs w:val="28"/>
          <w:lang w:val="en-US" w:eastAsia="zh-CN"/>
        </w:rPr>
        <w:t>第一部分</w:t>
      </w:r>
      <w:r>
        <w:rPr>
          <w:rFonts w:hint="default" w:ascii="仿宋" w:hAnsi="仿宋" w:eastAsia="仿宋" w:cs="仿宋"/>
          <w:b/>
          <w:bCs/>
          <w:color w:val="000000"/>
          <w:kern w:val="0"/>
          <w:sz w:val="28"/>
          <w:szCs w:val="28"/>
          <w:lang w:val="en-US" w:eastAsia="zh-CN"/>
        </w:rPr>
        <w:t>  </w:t>
      </w:r>
      <w:r>
        <w:rPr>
          <w:rFonts w:hint="eastAsia" w:ascii="仿宋" w:hAnsi="仿宋" w:eastAsia="仿宋" w:cs="仿宋"/>
          <w:b/>
          <w:bCs/>
          <w:color w:val="000000"/>
          <w:kern w:val="0"/>
          <w:sz w:val="28"/>
          <w:szCs w:val="28"/>
          <w:lang w:val="en-US" w:eastAsia="zh-CN"/>
        </w:rPr>
        <w:t>衡山县卫健局单位概况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center"/>
        <w:textAlignment w:val="bottom"/>
        <w:rPr>
          <w:rFonts w:hint="eastAsia" w:ascii="仿宋" w:hAnsi="仿宋" w:eastAsia="仿宋" w:cs="仿宋"/>
          <w:b/>
          <w:bCs/>
          <w:color w:val="000000"/>
          <w:kern w:val="0"/>
          <w:sz w:val="28"/>
          <w:szCs w:val="28"/>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eastAsia="zh-CN"/>
        </w:rPr>
        <w:t>一</w:t>
      </w:r>
      <w:r>
        <w:rPr>
          <w:rFonts w:hint="eastAsia" w:ascii="仿宋" w:hAnsi="仿宋" w:eastAsia="仿宋" w:cs="仿宋"/>
          <w:color w:val="000000"/>
          <w:kern w:val="0"/>
          <w:sz w:val="28"/>
          <w:szCs w:val="28"/>
        </w:rPr>
        <w:t>、部门主要职责</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    （一）贯彻执行国家、省、市卫生和计划生育工作的方针、政策和法律法规。拟订全县卫生和计划生育、中医药事业发展的政策和措施。负责协调推进全县医药卫生体制改革和医疗保障，统筹规划全县卫生和计划生育服务资源配置，指导区域卫生和计划生育规划的编制和实施。</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    （二）负责全县疾病预防控制规划、免疫规划、严重危害人民健康的公共卫生问题的干预措施并组织落实，制定全县卫生应急和紧急医学救援预案、突发公共卫生事件监测和风险评估计划，组织和指导全县突发公共卫生事件预防控制和各类突发公共事件的医疗卫生救援，收集上报法定传染病疫情信息、突发公共卫生事件应急处置信息。</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    （三）负责落实职责范围内的职业卫生、放射卫生、环境卫生、学校卫生、公共场所卫生、饮用水卫生管理规范和政策措施，组织开展相关监测、调查、评估和监督，负责传染病防治监督。组织开展食品安全风险监测、评估，负责食源性疾病及食品安全事故有关的流行病学调查。</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    （四）负责组织拟订并实施基层卫生和计划生育服务、妇幼卫生发展规划和政策措施，指导全县基层卫生和计划生育、妇幼卫生服务体系建设，推进基本公共卫生和计划生育服务均等化，完善基层运行新机制和乡村医生管理制度。负责制定新型农村合作医疗发展规划和政策措施并组织实施，组织基金个人缴纳费用筹集和协调各级财政补助资金落实，负责全县农村合作医疗基金的监管与效益评估，负责定点医疗机构医疗费用控制。</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    （五）负责制定医疗机构和医疗服务全行业管理办法并监督实施。制定医疗机构及其医疗服务、医疗技术、医疗质量、医疗安全以及采供血机构管理的规范并组织实施，会同有关部门执行省、市卫生专业技术人员准入、资格标准，制定和实施卫生专业技术人员执行规划和服务规范，建立医疗机构运行监管和医疗服务评价体系。</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    （六）负责组织推进公立医院改革，建立公益性为导向的绩效考核和评价运行机制，建设和谐医患关系，提出医疗服务和药品价格政策的建议。</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    （七）实施国家药物政策和国家基本药物制度，执行国家基本药物目录和湖南省基本药物目录，组织制定衡山县增补药物目录，拟订全县基本药物采购、配送、使用的管理制度，提出全县基本药物价格政策的建议。</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    （八）负责组织实施加强全县出生人口性别比综合治理的政策措施，组织监测计划生育发展动态，提出发布计划生育安全预警预报信息建议。制定计划生育技术服务管理制度并监督实施。制定优生优育和提高出生人口素质的政策措施并组织实施。负责组织对计划生育节育手术并发症和因生育病残儿要求再生育的医学鉴定工作，推动实施计划生育生殖健康促进计划，降低出生缺陷发生率。</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    （九）组织建立计划生育利益导向、计划生育特殊困难家庭扶助和促进计划生育家庭发展等机制。负责协调推进有关部门、群众团体履行计划生育工作相关职责，建立与经济社会发展政策的衔接机制，提出稳定低生育水平政策措施。</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    （十）制定流动人口计划生育服务管理制度并组织落实，推动建立流动人口卫生和计划生育信息共享、区域协作和公共服务工作机制。</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    （十一）组织拟订全县卫生和计划生育人才发展规划，指导卫生和计划生育人才队伍建设。加强全科医生等急需紧缺专业人才培养，建立完善住院医师和专科医师规范化培训制度并组织实施。</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    （十二）组织拟订全县卫生和计划生育科技发展规划，组织实施卫生和计划生育相关科研项目。组织实施毕业后医学教育和继续医学教育。</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    （十三）指导全县卫生和计划生育工作，完善综合监督执法体系，规范执法行为，监督检查法律法规和政策措施的落实，组织查处重大违法行为。负责拟订计划生育目标管理方案，组织计划生育工作考评，监督落实计划生育一票否决制。</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    （十四）负责全县卫生和计划生育宣传、健康教育、健康促进和信息化建设等工作，依法组织实施统计调查，参与全县人口基础信息库建设。负责开展卫生和计划生育对外合作交流。</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    （十五）制定并组织实施全县中医药中长期发展规划，加强中医药行业监管。</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    （十六）贯彻执行中央、省、市保健政策，负责全县保健工作的管理，负责县保健对象的医疗保健工作。承担全县重要会议和重大活动的医疗卫生保障工作。</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    （十七）承担县爱国卫生运动委员会、县深化医药卫生体制改革领导小组和县防治艾滋病工作委员会的日常工作。</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    （十八）承担全县新型农村合作医疗的综合管理。</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    （十九）承办县委、县人民政府交办的其他事项。</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eastAsia="zh-CN"/>
        </w:rPr>
        <w:t>二</w:t>
      </w:r>
      <w:r>
        <w:rPr>
          <w:rFonts w:hint="eastAsia" w:ascii="仿宋" w:hAnsi="仿宋" w:eastAsia="仿宋" w:cs="仿宋"/>
          <w:color w:val="000000"/>
          <w:kern w:val="0"/>
          <w:sz w:val="28"/>
          <w:szCs w:val="28"/>
        </w:rPr>
        <w:t>、内设机构</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     根据上述职责，县卫生和计划生育局设15个内设机构：办公室、人事股、财务与审计股、规划与信息股、政策法规与综合监督股、行政审批服务股、疾病预防控制股、医政医管股、中医药管理股、基层卫生股、妇幼健康服务股、药物政策与基本药物制度股、爱国卫生工作股、计划生育基层指导股、计划生育家庭发展股。</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eastAsia="zh-CN"/>
        </w:rPr>
        <w:t>纳入衡山县卫生健康局</w:t>
      </w:r>
      <w:r>
        <w:rPr>
          <w:rFonts w:hint="eastAsia" w:ascii="仿宋" w:hAnsi="仿宋" w:eastAsia="仿宋" w:cs="仿宋"/>
          <w:color w:val="000000"/>
          <w:kern w:val="0"/>
          <w:sz w:val="28"/>
          <w:szCs w:val="28"/>
          <w:lang w:val="en-US" w:eastAsia="zh-CN"/>
        </w:rPr>
        <w:t>2018年部门决算编制范围的二级预算单位包括：</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衡山县中医医院</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eastAsia="zh-CN"/>
        </w:rPr>
        <w:t>衡山县</w:t>
      </w:r>
      <w:r>
        <w:rPr>
          <w:rFonts w:hint="eastAsia" w:ascii="仿宋" w:hAnsi="仿宋" w:eastAsia="仿宋" w:cs="仿宋"/>
          <w:color w:val="000000"/>
          <w:kern w:val="0"/>
          <w:sz w:val="28"/>
          <w:szCs w:val="28"/>
        </w:rPr>
        <w:t>妇幼保健计划生育服务中心</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eastAsia="zh-CN"/>
        </w:rPr>
        <w:t>衡山县疾病控制中心</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eastAsia="zh-CN"/>
        </w:rPr>
        <w:t>衡山县卫生计生综合监督执法局</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eastAsia="zh-CN"/>
        </w:rPr>
        <w:t>衡山县沙泉乡中心卫生院</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eastAsia="zh-CN"/>
        </w:rPr>
        <w:t>衡山县开云镇卫生院</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eastAsia="zh-CN"/>
        </w:rPr>
        <w:t>衡山县福田铺乡卫生院</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eastAsia="zh-CN"/>
        </w:rPr>
        <w:t>衡山县望峰乡卫生院</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eastAsia="zh-CN"/>
        </w:rPr>
        <w:t>衡山县岭坡乡卫生院</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eastAsia="zh-CN"/>
        </w:rPr>
        <w:t>衡山县第二人民医院</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eastAsia="zh-CN"/>
        </w:rPr>
        <w:t>衡山县新桥镇中心卫生院</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eastAsia="zh-CN"/>
        </w:rPr>
        <w:t>衡山县长青乡卫生院</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eastAsia="zh-CN"/>
        </w:rPr>
        <w:t>衡山县贯塘乡卫生院</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eastAsia="zh-CN"/>
        </w:rPr>
        <w:t>衡山县长江镇卫生院</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eastAsia="zh-CN"/>
        </w:rPr>
        <w:t>衡山县店门镇卫生院</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eastAsia="zh-CN"/>
        </w:rPr>
        <w:t>衡山县东湖镇卫生院</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eastAsia="zh-CN"/>
        </w:rPr>
        <w:t>衡山县马迹镇卫生院</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eastAsia="zh-CN"/>
        </w:rPr>
        <w:t>衡山县永和乡卫生院</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eastAsia="zh-CN"/>
        </w:rPr>
        <w:t>衡山县店门镇卫生院</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eastAsia="zh-CN"/>
        </w:rPr>
        <w:t>衡山县萱洲镇卫生院</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eastAsia="zh-CN"/>
        </w:rPr>
        <w:t>衡山县江东乡卫生院</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color w:val="000000"/>
          <w:kern w:val="0"/>
          <w:sz w:val="28"/>
          <w:szCs w:val="28"/>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center"/>
        <w:textAlignment w:val="bottom"/>
        <w:rPr>
          <w:rFonts w:hint="eastAsia" w:ascii="仿宋" w:hAnsi="仿宋" w:eastAsia="仿宋" w:cs="仿宋"/>
          <w:b/>
          <w:bCs/>
          <w:color w:val="000000"/>
          <w:kern w:val="0"/>
          <w:sz w:val="28"/>
          <w:szCs w:val="28"/>
          <w:lang w:val="en-US" w:eastAsia="zh-CN"/>
        </w:rPr>
      </w:pPr>
      <w:r>
        <w:rPr>
          <w:rFonts w:hint="eastAsia" w:ascii="仿宋" w:hAnsi="仿宋" w:eastAsia="仿宋" w:cs="仿宋"/>
          <w:b/>
          <w:bCs/>
          <w:color w:val="000000"/>
          <w:kern w:val="0"/>
          <w:sz w:val="28"/>
          <w:szCs w:val="28"/>
          <w:lang w:val="en-US" w:eastAsia="zh-CN"/>
        </w:rPr>
        <w:t>第二部分</w:t>
      </w:r>
      <w:r>
        <w:rPr>
          <w:rFonts w:hint="default" w:ascii="仿宋" w:hAnsi="仿宋" w:eastAsia="仿宋" w:cs="仿宋"/>
          <w:b/>
          <w:bCs/>
          <w:color w:val="000000"/>
          <w:kern w:val="0"/>
          <w:sz w:val="28"/>
          <w:szCs w:val="28"/>
          <w:lang w:val="en-US" w:eastAsia="zh-CN"/>
        </w:rPr>
        <w:t>  </w:t>
      </w:r>
      <w:r>
        <w:rPr>
          <w:rFonts w:hint="eastAsia" w:ascii="仿宋" w:hAnsi="仿宋" w:eastAsia="仿宋" w:cs="仿宋"/>
          <w:b/>
          <w:bCs/>
          <w:color w:val="000000"/>
          <w:kern w:val="0"/>
          <w:sz w:val="28"/>
          <w:szCs w:val="28"/>
          <w:lang w:val="en-US" w:eastAsia="zh-CN"/>
        </w:rPr>
        <w:t>衡山县卫健局</w:t>
      </w:r>
      <w:r>
        <w:rPr>
          <w:rFonts w:hint="default" w:ascii="仿宋" w:hAnsi="仿宋" w:eastAsia="仿宋" w:cs="仿宋"/>
          <w:b/>
          <w:bCs/>
          <w:color w:val="000000"/>
          <w:kern w:val="0"/>
          <w:sz w:val="28"/>
          <w:szCs w:val="28"/>
          <w:lang w:val="en-US" w:eastAsia="zh-CN"/>
        </w:rPr>
        <w:t>2018</w:t>
      </w:r>
      <w:r>
        <w:rPr>
          <w:rFonts w:hint="eastAsia" w:ascii="仿宋" w:hAnsi="仿宋" w:eastAsia="仿宋" w:cs="仿宋"/>
          <w:b/>
          <w:bCs/>
          <w:color w:val="000000"/>
          <w:kern w:val="0"/>
          <w:sz w:val="28"/>
          <w:szCs w:val="28"/>
          <w:lang w:val="en-US" w:eastAsia="zh-CN"/>
        </w:rPr>
        <w:t>年度部门决算表</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b/>
          <w:bCs/>
          <w:color w:val="000000"/>
          <w:kern w:val="0"/>
          <w:sz w:val="28"/>
          <w:szCs w:val="28"/>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center"/>
        <w:textAlignment w:val="bottom"/>
        <w:rPr>
          <w:rFonts w:hint="eastAsia" w:ascii="仿宋" w:hAnsi="仿宋" w:eastAsia="仿宋" w:cs="仿宋"/>
          <w:b/>
          <w:bCs/>
          <w:color w:val="000000"/>
          <w:kern w:val="0"/>
          <w:sz w:val="28"/>
          <w:szCs w:val="28"/>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center"/>
        <w:textAlignment w:val="bottom"/>
        <w:rPr>
          <w:rFonts w:hint="eastAsia" w:ascii="仿宋" w:hAnsi="仿宋" w:eastAsia="仿宋" w:cs="仿宋"/>
          <w:b/>
          <w:bCs/>
          <w:color w:val="000000"/>
          <w:kern w:val="0"/>
          <w:sz w:val="28"/>
          <w:szCs w:val="28"/>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center"/>
        <w:textAlignment w:val="bottom"/>
        <w:rPr>
          <w:rFonts w:hint="eastAsia" w:ascii="仿宋" w:hAnsi="仿宋" w:eastAsia="仿宋" w:cs="仿宋"/>
          <w:b/>
          <w:bCs/>
          <w:color w:val="000000"/>
          <w:kern w:val="0"/>
          <w:sz w:val="28"/>
          <w:szCs w:val="28"/>
          <w:lang w:val="en-US" w:eastAsia="zh-CN"/>
        </w:rPr>
      </w:pPr>
    </w:p>
    <w:p>
      <w:pPr>
        <w:rPr>
          <w:rFonts w:hint="eastAsia" w:ascii="仿宋" w:hAnsi="仿宋" w:eastAsia="仿宋" w:cs="仿宋"/>
          <w:b/>
          <w:bCs/>
          <w:color w:val="000000"/>
          <w:kern w:val="0"/>
          <w:sz w:val="28"/>
          <w:szCs w:val="28"/>
          <w:lang w:val="en-US" w:eastAsia="zh-CN"/>
        </w:rPr>
        <w:sectPr>
          <w:pgSz w:w="11906" w:h="16838"/>
          <w:pgMar w:top="1440" w:right="1803" w:bottom="1440" w:left="1803" w:header="851" w:footer="992" w:gutter="0"/>
          <w:cols w:space="0" w:num="1"/>
          <w:rtlGutter w:val="0"/>
          <w:docGrid w:type="lines" w:linePitch="319" w:charSpace="0"/>
        </w:sectPr>
      </w:pPr>
      <w:r>
        <w:rPr>
          <w:rFonts w:hint="eastAsia" w:ascii="仿宋" w:hAnsi="仿宋" w:eastAsia="仿宋" w:cs="仿宋"/>
          <w:b/>
          <w:bCs/>
          <w:color w:val="000000"/>
          <w:kern w:val="0"/>
          <w:sz w:val="28"/>
          <w:szCs w:val="28"/>
          <w:lang w:val="en-US" w:eastAsia="zh-CN"/>
        </w:rPr>
        <w:br w:type="page"/>
      </w:r>
    </w:p>
    <w:p>
      <w:pPr>
        <w:keepNext w:val="0"/>
        <w:keepLines w:val="0"/>
        <w:widowControl/>
        <w:suppressLineNumbers w:val="0"/>
        <w:jc w:val="left"/>
        <w:rPr>
          <w:rFonts w:hint="eastAsia" w:ascii="仿宋" w:hAnsi="仿宋" w:eastAsia="仿宋" w:cs="仿宋"/>
          <w:b/>
          <w:bCs/>
          <w:color w:val="000000"/>
          <w:kern w:val="0"/>
          <w:sz w:val="28"/>
          <w:szCs w:val="28"/>
          <w:lang w:val="en-US" w:eastAsia="zh-CN"/>
        </w:rPr>
        <w:sectPr>
          <w:pgSz w:w="16838" w:h="11906" w:orient="landscape"/>
          <w:pgMar w:top="1803" w:right="1440" w:bottom="1803" w:left="1440" w:header="851" w:footer="992" w:gutter="0"/>
          <w:cols w:space="0" w:num="1"/>
          <w:rtlGutter w:val="0"/>
          <w:docGrid w:type="lines" w:linePitch="319" w:charSpace="0"/>
        </w:sectPr>
      </w:pPr>
      <w:r>
        <w:rPr>
          <w:rFonts w:ascii="宋体" w:hAnsi="宋体" w:eastAsia="宋体" w:cs="宋体"/>
          <w:kern w:val="0"/>
          <w:sz w:val="24"/>
          <w:szCs w:val="24"/>
          <w:lang w:val="en-US" w:eastAsia="zh-CN" w:bidi="ar"/>
        </w:rPr>
        <w:drawing>
          <wp:inline distT="0" distB="0" distL="114300" distR="114300">
            <wp:extent cx="8705850" cy="5967730"/>
            <wp:effectExtent l="0" t="0" r="0" b="1397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8705850" cy="596773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8823960" cy="5781675"/>
            <wp:effectExtent l="0" t="0" r="15240" b="9525"/>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5"/>
                    <a:stretch>
                      <a:fillRect/>
                    </a:stretch>
                  </pic:blipFill>
                  <pic:spPr>
                    <a:xfrm>
                      <a:off x="0" y="0"/>
                      <a:ext cx="8823960" cy="5781675"/>
                    </a:xfrm>
                    <a:prstGeom prst="rect">
                      <a:avLst/>
                    </a:prstGeom>
                    <a:noFill/>
                    <a:ln w="9525">
                      <a:noFill/>
                    </a:ln>
                  </pic:spPr>
                </pic:pic>
              </a:graphicData>
            </a:graphic>
          </wp:inline>
        </w:drawing>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both"/>
        <w:textAlignment w:val="bottom"/>
        <w:rPr>
          <w:rFonts w:hint="eastAsia" w:ascii="仿宋" w:hAnsi="仿宋" w:eastAsia="仿宋" w:cs="仿宋"/>
          <w:b/>
          <w:bCs/>
          <w:color w:val="000000"/>
          <w:kern w:val="0"/>
          <w:sz w:val="28"/>
          <w:szCs w:val="28"/>
          <w:lang w:val="en-US" w:eastAsia="zh-CN"/>
        </w:rPr>
        <w:sectPr>
          <w:pgSz w:w="16838" w:h="11906" w:orient="landscape"/>
          <w:pgMar w:top="1803" w:right="1440" w:bottom="1803" w:left="1440" w:header="851" w:footer="992" w:gutter="0"/>
          <w:cols w:space="0" w:num="1"/>
          <w:rtlGutter w:val="0"/>
          <w:docGrid w:type="lines" w:linePitch="319" w:charSpace="0"/>
        </w:sectPr>
      </w:pP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8940800" cy="5953125"/>
            <wp:effectExtent l="0" t="0" r="12700" b="9525"/>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6"/>
                    <pic:cNvPicPr>
                      <a:picLocks noChangeAspect="1"/>
                    </pic:cNvPicPr>
                  </pic:nvPicPr>
                  <pic:blipFill>
                    <a:blip r:embed="rId6"/>
                    <a:stretch>
                      <a:fillRect/>
                    </a:stretch>
                  </pic:blipFill>
                  <pic:spPr>
                    <a:xfrm>
                      <a:off x="0" y="0"/>
                      <a:ext cx="8940800" cy="5953125"/>
                    </a:xfrm>
                    <a:prstGeom prst="rect">
                      <a:avLst/>
                    </a:prstGeom>
                    <a:noFill/>
                    <a:ln w="9525">
                      <a:noFill/>
                    </a:ln>
                  </pic:spPr>
                </pic:pic>
              </a:graphicData>
            </a:graphic>
          </wp:inline>
        </w:drawing>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center"/>
        <w:textAlignment w:val="bottom"/>
        <w:rPr>
          <w:rFonts w:hint="eastAsia" w:ascii="仿宋" w:hAnsi="仿宋" w:eastAsia="仿宋" w:cs="仿宋"/>
          <w:b/>
          <w:bCs/>
          <w:color w:val="000000"/>
          <w:kern w:val="0"/>
          <w:sz w:val="28"/>
          <w:szCs w:val="28"/>
          <w:lang w:val="en-US" w:eastAsia="zh-CN"/>
        </w:rPr>
        <w:sectPr>
          <w:pgSz w:w="16838" w:h="11906" w:orient="landscape"/>
          <w:pgMar w:top="1803" w:right="1440" w:bottom="1803" w:left="1440" w:header="851" w:footer="992" w:gutter="0"/>
          <w:cols w:space="0" w:num="1"/>
          <w:rtlGutter w:val="0"/>
          <w:docGrid w:type="lines" w:linePitch="319" w:charSpace="0"/>
        </w:sectPr>
      </w:pPr>
    </w:p>
    <w:p>
      <w:pPr>
        <w:keepNext w:val="0"/>
        <w:keepLines w:val="0"/>
        <w:widowControl/>
        <w:suppressLineNumbers w:val="0"/>
        <w:jc w:val="left"/>
        <w:rPr>
          <w:rFonts w:ascii="宋体" w:hAnsi="宋体" w:eastAsia="宋体" w:cs="宋体"/>
          <w:kern w:val="0"/>
          <w:sz w:val="24"/>
          <w:szCs w:val="24"/>
          <w:lang w:val="en-US" w:eastAsia="zh-CN" w:bidi="ar"/>
        </w:rPr>
        <w:sectPr>
          <w:pgSz w:w="16838" w:h="11906" w:orient="landscape"/>
          <w:pgMar w:top="1803" w:right="1440" w:bottom="1803" w:left="1440" w:header="851" w:footer="992" w:gutter="0"/>
          <w:cols w:space="0" w:num="1"/>
          <w:rtlGutter w:val="0"/>
          <w:docGrid w:type="lines" w:linePitch="319" w:charSpace="0"/>
        </w:sectPr>
      </w:pPr>
      <w:r>
        <w:rPr>
          <w:rFonts w:ascii="宋体" w:hAnsi="宋体" w:eastAsia="宋体" w:cs="宋体"/>
          <w:kern w:val="0"/>
          <w:sz w:val="24"/>
          <w:szCs w:val="24"/>
          <w:lang w:val="en-US" w:eastAsia="zh-CN" w:bidi="ar"/>
        </w:rPr>
        <w:drawing>
          <wp:inline distT="0" distB="0" distL="114300" distR="114300">
            <wp:extent cx="8900795" cy="4799965"/>
            <wp:effectExtent l="0" t="0" r="14605" b="635"/>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6"/>
                    <pic:cNvPicPr>
                      <a:picLocks noChangeAspect="1"/>
                    </pic:cNvPicPr>
                  </pic:nvPicPr>
                  <pic:blipFill>
                    <a:blip r:embed="rId7"/>
                    <a:stretch>
                      <a:fillRect/>
                    </a:stretch>
                  </pic:blipFill>
                  <pic:spPr>
                    <a:xfrm>
                      <a:off x="0" y="0"/>
                      <a:ext cx="8900795" cy="479996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8890000" cy="5898515"/>
            <wp:effectExtent l="0" t="0" r="6350" b="6985"/>
            <wp:docPr id="8"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IMG_256"/>
                    <pic:cNvPicPr>
                      <a:picLocks noChangeAspect="1"/>
                    </pic:cNvPicPr>
                  </pic:nvPicPr>
                  <pic:blipFill>
                    <a:blip r:embed="rId8"/>
                    <a:stretch>
                      <a:fillRect/>
                    </a:stretch>
                  </pic:blipFill>
                  <pic:spPr>
                    <a:xfrm>
                      <a:off x="0" y="0"/>
                      <a:ext cx="8890000" cy="5898515"/>
                    </a:xfrm>
                    <a:prstGeom prst="rect">
                      <a:avLst/>
                    </a:prstGeom>
                    <a:noFill/>
                    <a:ln w="9525">
                      <a:noFill/>
                    </a:ln>
                  </pic:spPr>
                </pic:pic>
              </a:graphicData>
            </a:graphic>
          </wp:inline>
        </w:drawing>
      </w:r>
    </w:p>
    <w:p>
      <w:pPr>
        <w:keepNext w:val="0"/>
        <w:keepLines w:val="0"/>
        <w:widowControl/>
        <w:suppressLineNumbers w:val="0"/>
        <w:jc w:val="left"/>
        <w:rPr>
          <w:rFonts w:ascii="宋体" w:hAnsi="宋体" w:eastAsia="宋体" w:cs="宋体"/>
          <w:kern w:val="0"/>
          <w:sz w:val="24"/>
          <w:szCs w:val="24"/>
          <w:lang w:val="en-US" w:eastAsia="zh-CN" w:bidi="ar"/>
        </w:rPr>
        <w:sectPr>
          <w:pgSz w:w="16838" w:h="11906" w:orient="landscape"/>
          <w:pgMar w:top="1803" w:right="1440" w:bottom="1803" w:left="1440" w:header="851" w:footer="992" w:gutter="0"/>
          <w:cols w:space="0" w:num="1"/>
          <w:rtlGutter w:val="0"/>
          <w:docGrid w:type="lines" w:linePitch="319" w:charSpace="0"/>
        </w:sectPr>
      </w:pP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8821420" cy="5595620"/>
            <wp:effectExtent l="0" t="0" r="17780" b="5080"/>
            <wp:docPr id="10"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8" descr="IMG_256"/>
                    <pic:cNvPicPr>
                      <a:picLocks noChangeAspect="1"/>
                    </pic:cNvPicPr>
                  </pic:nvPicPr>
                  <pic:blipFill>
                    <a:blip r:embed="rId9"/>
                    <a:stretch>
                      <a:fillRect/>
                    </a:stretch>
                  </pic:blipFill>
                  <pic:spPr>
                    <a:xfrm>
                      <a:off x="0" y="0"/>
                      <a:ext cx="8821420" cy="5595620"/>
                    </a:xfrm>
                    <a:prstGeom prst="rect">
                      <a:avLst/>
                    </a:prstGeom>
                    <a:noFill/>
                    <a:ln w="9525">
                      <a:noFill/>
                    </a:ln>
                  </pic:spPr>
                </pic:pic>
              </a:graphicData>
            </a:graphic>
          </wp:inline>
        </w:drawing>
      </w:r>
    </w:p>
    <w:p>
      <w:pPr>
        <w:keepNext w:val="0"/>
        <w:keepLines w:val="0"/>
        <w:widowControl/>
        <w:suppressLineNumbers w:val="0"/>
        <w:jc w:val="left"/>
        <w:rPr>
          <w:rFonts w:ascii="宋体" w:hAnsi="宋体" w:eastAsia="宋体" w:cs="宋体"/>
          <w:kern w:val="0"/>
          <w:sz w:val="24"/>
          <w:szCs w:val="24"/>
          <w:lang w:val="en-US" w:eastAsia="zh-CN" w:bidi="ar"/>
        </w:rPr>
        <w:sectPr>
          <w:pgSz w:w="16838" w:h="11906" w:orient="landscape"/>
          <w:pgMar w:top="1803" w:right="1440" w:bottom="1803" w:left="1440" w:header="851" w:footer="992" w:gutter="0"/>
          <w:cols w:space="0" w:num="1"/>
          <w:rtlGutter w:val="0"/>
          <w:docGrid w:type="lines" w:linePitch="319" w:charSpace="0"/>
        </w:sectPr>
      </w:pPr>
    </w:p>
    <w:p>
      <w:pPr>
        <w:keepNext w:val="0"/>
        <w:keepLines w:val="0"/>
        <w:widowControl/>
        <w:suppressLineNumbers w:val="0"/>
        <w:jc w:val="left"/>
        <w:sectPr>
          <w:pgSz w:w="16838" w:h="11906" w:orient="landscape"/>
          <w:pgMar w:top="1803" w:right="1440" w:bottom="1803" w:left="1440" w:header="851" w:footer="992" w:gutter="0"/>
          <w:cols w:space="0" w:num="1"/>
          <w:rtlGutter w:val="0"/>
          <w:docGrid w:type="lines" w:linePitch="319" w:charSpace="0"/>
        </w:sectPr>
      </w:pPr>
      <w:r>
        <w:rPr>
          <w:rFonts w:ascii="宋体" w:hAnsi="宋体" w:eastAsia="宋体" w:cs="宋体"/>
          <w:kern w:val="0"/>
          <w:sz w:val="24"/>
          <w:szCs w:val="24"/>
          <w:lang w:val="en-US" w:eastAsia="zh-CN" w:bidi="ar"/>
        </w:rPr>
        <w:drawing>
          <wp:inline distT="0" distB="0" distL="114300" distR="114300">
            <wp:extent cx="8953500" cy="5048250"/>
            <wp:effectExtent l="0" t="0" r="0" b="0"/>
            <wp:docPr id="12" name="图片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9" descr="IMG_256"/>
                    <pic:cNvPicPr>
                      <a:picLocks noChangeAspect="1"/>
                    </pic:cNvPicPr>
                  </pic:nvPicPr>
                  <pic:blipFill>
                    <a:blip r:embed="rId10"/>
                    <a:stretch>
                      <a:fillRect/>
                    </a:stretch>
                  </pic:blipFill>
                  <pic:spPr>
                    <a:xfrm>
                      <a:off x="0" y="0"/>
                      <a:ext cx="8953500" cy="504825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8870315" cy="5734685"/>
            <wp:effectExtent l="0" t="0" r="6985" b="18415"/>
            <wp:docPr id="13" name="图片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0" descr="IMG_256"/>
                    <pic:cNvPicPr>
                      <a:picLocks noChangeAspect="1"/>
                    </pic:cNvPicPr>
                  </pic:nvPicPr>
                  <pic:blipFill>
                    <a:blip r:embed="rId11"/>
                    <a:stretch>
                      <a:fillRect/>
                    </a:stretch>
                  </pic:blipFill>
                  <pic:spPr>
                    <a:xfrm>
                      <a:off x="0" y="0"/>
                      <a:ext cx="8870315" cy="5734685"/>
                    </a:xfrm>
                    <a:prstGeom prst="rect">
                      <a:avLst/>
                    </a:prstGeom>
                    <a:noFill/>
                    <a:ln w="9525">
                      <a:noFill/>
                    </a:ln>
                  </pic:spPr>
                </pic:pic>
              </a:graphicData>
            </a:graphic>
          </wp:inline>
        </w:drawing>
      </w:r>
    </w:p>
    <w:p>
      <w:pPr>
        <w:keepNext w:val="0"/>
        <w:keepLines w:val="0"/>
        <w:widowControl/>
        <w:suppressLineNumbers w:val="0"/>
        <w:jc w:val="left"/>
        <w:sectPr>
          <w:pgSz w:w="16838" w:h="11906" w:orient="landscape"/>
          <w:pgMar w:top="1803" w:right="1440" w:bottom="1803" w:left="1440" w:header="851" w:footer="992" w:gutter="0"/>
          <w:cols w:space="0" w:num="1"/>
          <w:rtlGutter w:val="0"/>
          <w:docGrid w:type="lines" w:linePitch="319" w:charSpace="0"/>
        </w:sectPr>
      </w:pP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8837930" cy="5740400"/>
            <wp:effectExtent l="0" t="0" r="1270" b="12700"/>
            <wp:docPr id="14" name="图片 1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1" descr="IMG_256"/>
                    <pic:cNvPicPr>
                      <a:picLocks noChangeAspect="1"/>
                    </pic:cNvPicPr>
                  </pic:nvPicPr>
                  <pic:blipFill>
                    <a:blip r:embed="rId12"/>
                    <a:stretch>
                      <a:fillRect/>
                    </a:stretch>
                  </pic:blipFill>
                  <pic:spPr>
                    <a:xfrm>
                      <a:off x="0" y="0"/>
                      <a:ext cx="8837930" cy="5740400"/>
                    </a:xfrm>
                    <a:prstGeom prst="rect">
                      <a:avLst/>
                    </a:prstGeom>
                    <a:noFill/>
                    <a:ln w="9525">
                      <a:noFill/>
                    </a:ln>
                  </pic:spPr>
                </pic:pic>
              </a:graphicData>
            </a:graphic>
          </wp:inline>
        </w:drawing>
      </w:r>
    </w:p>
    <w:p>
      <w:pPr>
        <w:keepNext w:val="0"/>
        <w:keepLines w:val="0"/>
        <w:widowControl/>
        <w:suppressLineNumbers w:val="0"/>
        <w:jc w:val="left"/>
        <w:sectPr>
          <w:pgSz w:w="16838" w:h="11906" w:orient="landscape"/>
          <w:pgMar w:top="1803" w:right="1440" w:bottom="1803" w:left="1440" w:header="851" w:footer="992" w:gutter="0"/>
          <w:cols w:space="0" w:num="1"/>
          <w:rtlGutter w:val="0"/>
          <w:docGrid w:type="lines" w:linePitch="319" w:charSpace="0"/>
        </w:sectPr>
      </w:pP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8924925" cy="5690870"/>
            <wp:effectExtent l="0" t="0" r="9525" b="5080"/>
            <wp:docPr id="15" name="图片 1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2" descr="IMG_256"/>
                    <pic:cNvPicPr>
                      <a:picLocks noChangeAspect="1"/>
                    </pic:cNvPicPr>
                  </pic:nvPicPr>
                  <pic:blipFill>
                    <a:blip r:embed="rId13"/>
                    <a:stretch>
                      <a:fillRect/>
                    </a:stretch>
                  </pic:blipFill>
                  <pic:spPr>
                    <a:xfrm>
                      <a:off x="0" y="0"/>
                      <a:ext cx="8924925" cy="5690870"/>
                    </a:xfrm>
                    <a:prstGeom prst="rect">
                      <a:avLst/>
                    </a:prstGeom>
                    <a:noFill/>
                    <a:ln w="9525">
                      <a:noFill/>
                    </a:ln>
                  </pic:spPr>
                </pic:pic>
              </a:graphicData>
            </a:graphic>
          </wp:inline>
        </w:drawing>
      </w:r>
    </w:p>
    <w:p>
      <w:pPr>
        <w:keepNext w:val="0"/>
        <w:keepLines w:val="0"/>
        <w:widowControl/>
        <w:suppressLineNumbers w:val="0"/>
        <w:jc w:val="left"/>
        <w:sectPr>
          <w:pgSz w:w="16838" w:h="11906" w:orient="landscape"/>
          <w:pgMar w:top="1803" w:right="1440" w:bottom="1803" w:left="1440" w:header="851" w:footer="992" w:gutter="0"/>
          <w:cols w:space="0" w:num="1"/>
          <w:rtlGutter w:val="0"/>
          <w:docGrid w:type="lines" w:linePitch="319" w:charSpace="0"/>
        </w:sectPr>
      </w:pP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8885555" cy="5706110"/>
            <wp:effectExtent l="0" t="0" r="10795" b="8890"/>
            <wp:docPr id="16" name="图片 1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3" descr="IMG_256"/>
                    <pic:cNvPicPr>
                      <a:picLocks noChangeAspect="1"/>
                    </pic:cNvPicPr>
                  </pic:nvPicPr>
                  <pic:blipFill>
                    <a:blip r:embed="rId14"/>
                    <a:stretch>
                      <a:fillRect/>
                    </a:stretch>
                  </pic:blipFill>
                  <pic:spPr>
                    <a:xfrm>
                      <a:off x="0" y="0"/>
                      <a:ext cx="8885555" cy="5706110"/>
                    </a:xfrm>
                    <a:prstGeom prst="rect">
                      <a:avLst/>
                    </a:prstGeom>
                    <a:noFill/>
                    <a:ln w="9525">
                      <a:noFill/>
                    </a:ln>
                  </pic:spPr>
                </pic:pic>
              </a:graphicData>
            </a:graphic>
          </wp:inline>
        </w:drawing>
      </w:r>
    </w:p>
    <w:p>
      <w:pPr>
        <w:keepNext w:val="0"/>
        <w:keepLines w:val="0"/>
        <w:widowControl/>
        <w:suppressLineNumbers w:val="0"/>
        <w:jc w:val="left"/>
        <w:sectPr>
          <w:pgSz w:w="16838" w:h="11906" w:orient="landscape"/>
          <w:pgMar w:top="1803" w:right="1440" w:bottom="1803" w:left="1440" w:header="851" w:footer="992" w:gutter="0"/>
          <w:cols w:space="0" w:num="1"/>
          <w:rtlGutter w:val="0"/>
          <w:docGrid w:type="lines" w:linePitch="319" w:charSpace="0"/>
        </w:sectPr>
      </w:pP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8815705" cy="6419215"/>
            <wp:effectExtent l="0" t="0" r="4445" b="635"/>
            <wp:docPr id="17" name="图片 1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4" descr="IMG_256"/>
                    <pic:cNvPicPr>
                      <a:picLocks noChangeAspect="1"/>
                    </pic:cNvPicPr>
                  </pic:nvPicPr>
                  <pic:blipFill>
                    <a:blip r:embed="rId15"/>
                    <a:stretch>
                      <a:fillRect/>
                    </a:stretch>
                  </pic:blipFill>
                  <pic:spPr>
                    <a:xfrm>
                      <a:off x="0" y="0"/>
                      <a:ext cx="8815705" cy="6419215"/>
                    </a:xfrm>
                    <a:prstGeom prst="rect">
                      <a:avLst/>
                    </a:prstGeom>
                    <a:noFill/>
                    <a:ln w="9525">
                      <a:noFill/>
                    </a:ln>
                  </pic:spPr>
                </pic:pic>
              </a:graphicData>
            </a:graphic>
          </wp:inline>
        </w:drawing>
      </w:r>
    </w:p>
    <w:p>
      <w:pPr>
        <w:keepNext w:val="0"/>
        <w:keepLines w:val="0"/>
        <w:widowControl/>
        <w:suppressLineNumbers w:val="0"/>
        <w:jc w:val="left"/>
        <w:sectPr>
          <w:pgSz w:w="16838" w:h="11906" w:orient="landscape"/>
          <w:pgMar w:top="983" w:right="1440" w:bottom="1803" w:left="1440" w:header="851" w:footer="992" w:gutter="0"/>
          <w:cols w:space="0" w:num="1"/>
          <w:rtlGutter w:val="0"/>
          <w:docGrid w:type="lines" w:linePitch="319" w:charSpace="0"/>
        </w:sectPr>
      </w:pPr>
    </w:p>
    <w:p>
      <w:pPr>
        <w:keepNext w:val="0"/>
        <w:keepLines w:val="0"/>
        <w:widowControl/>
        <w:suppressLineNumbers w:val="0"/>
        <w:jc w:val="left"/>
        <w:rPr>
          <w:rFonts w:hint="eastAsia" w:eastAsiaTheme="minorEastAsia"/>
          <w:lang w:eastAsia="zh-CN"/>
        </w:rPr>
      </w:pPr>
      <w:r>
        <w:rPr>
          <w:rFonts w:hint="eastAsia" w:eastAsiaTheme="minorEastAsia"/>
          <w:lang w:eastAsia="zh-CN"/>
        </w:rPr>
        <w:drawing>
          <wp:inline distT="0" distB="0" distL="114300" distR="114300">
            <wp:extent cx="8762365" cy="5114290"/>
            <wp:effectExtent l="0" t="0" r="635" b="10160"/>
            <wp:docPr id="6" name="图片 6" descr="2b8d3cba3ba1d348aec145f27dcd5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2b8d3cba3ba1d348aec145f27dcd5aa"/>
                    <pic:cNvPicPr>
                      <a:picLocks noChangeAspect="1"/>
                    </pic:cNvPicPr>
                  </pic:nvPicPr>
                  <pic:blipFill>
                    <a:blip r:embed="rId16"/>
                    <a:stretch>
                      <a:fillRect/>
                    </a:stretch>
                  </pic:blipFill>
                  <pic:spPr>
                    <a:xfrm>
                      <a:off x="0" y="0"/>
                      <a:ext cx="8762365" cy="5114290"/>
                    </a:xfrm>
                    <a:prstGeom prst="rect">
                      <a:avLst/>
                    </a:prstGeom>
                  </pic:spPr>
                </pic:pic>
              </a:graphicData>
            </a:graphic>
          </wp:inline>
        </w:drawing>
      </w:r>
    </w:p>
    <w:p>
      <w:pPr>
        <w:keepNext w:val="0"/>
        <w:keepLines w:val="0"/>
        <w:widowControl/>
        <w:suppressLineNumbers w:val="0"/>
        <w:jc w:val="left"/>
        <w:rPr>
          <w:rFonts w:ascii="宋体" w:hAnsi="宋体" w:eastAsia="宋体" w:cs="宋体"/>
          <w:kern w:val="0"/>
          <w:sz w:val="24"/>
          <w:szCs w:val="24"/>
          <w:lang w:val="en-US" w:eastAsia="zh-CN" w:bidi="ar"/>
        </w:rPr>
        <w:sectPr>
          <w:pgSz w:w="16838" w:h="11906" w:orient="landscape"/>
          <w:pgMar w:top="1803" w:right="1440" w:bottom="1803" w:left="1440" w:header="851" w:footer="992" w:gutter="0"/>
          <w:cols w:space="0" w:num="1"/>
          <w:rtlGutter w:val="0"/>
          <w:docGrid w:type="lines" w:linePitch="319" w:charSpace="0"/>
        </w:sectPr>
      </w:pPr>
    </w:p>
    <w:p>
      <w:pPr>
        <w:keepNext w:val="0"/>
        <w:keepLines w:val="0"/>
        <w:widowControl/>
        <w:suppressLineNumbers w:val="0"/>
        <w:jc w:val="left"/>
        <w:rPr>
          <w:rFonts w:hint="eastAsia" w:ascii="仿宋" w:hAnsi="仿宋" w:eastAsia="仿宋" w:cs="仿宋"/>
          <w:b/>
          <w:bCs/>
          <w:color w:val="000000"/>
          <w:kern w:val="0"/>
          <w:sz w:val="28"/>
          <w:szCs w:val="28"/>
          <w:lang w:val="en-US" w:eastAsia="zh-CN"/>
        </w:rPr>
        <w:sectPr>
          <w:pgSz w:w="16838" w:h="11906" w:orient="landscape"/>
          <w:pgMar w:top="1803" w:right="1440" w:bottom="1803" w:left="1440" w:header="851" w:footer="992" w:gutter="0"/>
          <w:cols w:space="0" w:num="1"/>
          <w:rtlGutter w:val="0"/>
          <w:docGrid w:type="lines" w:linePitch="319" w:charSpace="0"/>
        </w:sectPr>
      </w:pPr>
      <w:r>
        <w:rPr>
          <w:rFonts w:ascii="宋体" w:hAnsi="宋体" w:eastAsia="宋体" w:cs="宋体"/>
          <w:kern w:val="0"/>
          <w:sz w:val="24"/>
          <w:szCs w:val="24"/>
          <w:lang w:val="en-US" w:eastAsia="zh-CN" w:bidi="ar"/>
        </w:rPr>
        <w:drawing>
          <wp:inline distT="0" distB="0" distL="114300" distR="114300">
            <wp:extent cx="8877300" cy="5419725"/>
            <wp:effectExtent l="0" t="0" r="0" b="9525"/>
            <wp:docPr id="18" name="图片 1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5" descr="IMG_256"/>
                    <pic:cNvPicPr>
                      <a:picLocks noChangeAspect="1"/>
                    </pic:cNvPicPr>
                  </pic:nvPicPr>
                  <pic:blipFill>
                    <a:blip r:embed="rId17"/>
                    <a:stretch>
                      <a:fillRect/>
                    </a:stretch>
                  </pic:blipFill>
                  <pic:spPr>
                    <a:xfrm>
                      <a:off x="0" y="0"/>
                      <a:ext cx="8877300" cy="5419725"/>
                    </a:xfrm>
                    <a:prstGeom prst="rect">
                      <a:avLst/>
                    </a:prstGeom>
                    <a:noFill/>
                    <a:ln w="9525">
                      <a:noFill/>
                    </a:ln>
                  </pic:spPr>
                </pic:pic>
              </a:graphicData>
            </a:graphic>
          </wp:inline>
        </w:drawing>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both"/>
        <w:textAlignment w:val="bottom"/>
        <w:rPr>
          <w:rFonts w:hint="eastAsia" w:ascii="仿宋" w:hAnsi="仿宋" w:eastAsia="仿宋" w:cs="仿宋"/>
          <w:b/>
          <w:bCs/>
          <w:color w:val="000000"/>
          <w:kern w:val="0"/>
          <w:sz w:val="28"/>
          <w:szCs w:val="28"/>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center"/>
        <w:textAlignment w:val="bottom"/>
        <w:rPr>
          <w:rFonts w:hint="eastAsia" w:ascii="仿宋" w:hAnsi="仿宋" w:eastAsia="仿宋" w:cs="仿宋"/>
          <w:b/>
          <w:bCs/>
          <w:color w:val="000000"/>
          <w:kern w:val="0"/>
          <w:sz w:val="28"/>
          <w:szCs w:val="28"/>
          <w:lang w:val="en-US" w:eastAsia="zh-CN"/>
        </w:rPr>
      </w:pPr>
      <w:r>
        <w:rPr>
          <w:rFonts w:hint="eastAsia" w:ascii="仿宋" w:hAnsi="仿宋" w:eastAsia="仿宋" w:cs="仿宋"/>
          <w:b/>
          <w:bCs/>
          <w:color w:val="000000"/>
          <w:kern w:val="0"/>
          <w:sz w:val="28"/>
          <w:szCs w:val="28"/>
          <w:lang w:val="en-US" w:eastAsia="zh-CN"/>
        </w:rPr>
        <w:t>第三部分</w:t>
      </w:r>
      <w:r>
        <w:rPr>
          <w:rFonts w:hint="default" w:ascii="仿宋" w:hAnsi="仿宋" w:eastAsia="仿宋" w:cs="仿宋"/>
          <w:b/>
          <w:bCs/>
          <w:color w:val="000000"/>
          <w:kern w:val="0"/>
          <w:sz w:val="28"/>
          <w:szCs w:val="28"/>
          <w:lang w:val="en-US" w:eastAsia="zh-CN"/>
        </w:rPr>
        <w:t>  </w:t>
      </w:r>
      <w:r>
        <w:rPr>
          <w:rFonts w:hint="eastAsia" w:ascii="仿宋" w:hAnsi="仿宋" w:eastAsia="仿宋" w:cs="仿宋"/>
          <w:b/>
          <w:bCs/>
          <w:color w:val="000000"/>
          <w:kern w:val="0"/>
          <w:sz w:val="28"/>
          <w:szCs w:val="28"/>
          <w:lang w:val="en-US" w:eastAsia="zh-CN"/>
        </w:rPr>
        <w:t>衡山县卫健局</w:t>
      </w:r>
      <w:r>
        <w:rPr>
          <w:rFonts w:hint="default" w:ascii="仿宋" w:hAnsi="仿宋" w:eastAsia="仿宋" w:cs="仿宋"/>
          <w:b/>
          <w:bCs/>
          <w:color w:val="000000"/>
          <w:kern w:val="0"/>
          <w:sz w:val="28"/>
          <w:szCs w:val="28"/>
          <w:lang w:val="en-US" w:eastAsia="zh-CN"/>
        </w:rPr>
        <w:t>2018</w:t>
      </w:r>
      <w:r>
        <w:rPr>
          <w:rFonts w:hint="eastAsia" w:ascii="仿宋" w:hAnsi="仿宋" w:eastAsia="仿宋" w:cs="仿宋"/>
          <w:b/>
          <w:bCs/>
          <w:color w:val="000000"/>
          <w:kern w:val="0"/>
          <w:sz w:val="28"/>
          <w:szCs w:val="28"/>
          <w:lang w:val="en-US" w:eastAsia="zh-CN"/>
        </w:rPr>
        <w:t>年度部门决算情况说明</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center"/>
        <w:textAlignment w:val="bottom"/>
        <w:rPr>
          <w:rFonts w:hint="eastAsia" w:ascii="仿宋" w:hAnsi="仿宋" w:eastAsia="仿宋" w:cs="仿宋"/>
          <w:b/>
          <w:bCs/>
          <w:color w:val="000000"/>
          <w:kern w:val="0"/>
          <w:sz w:val="28"/>
          <w:szCs w:val="28"/>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bCs/>
          <w:color w:val="000000"/>
          <w:kern w:val="0"/>
          <w:sz w:val="28"/>
          <w:szCs w:val="28"/>
          <w:lang w:val="en-US" w:eastAsia="zh-CN"/>
        </w:rPr>
      </w:pPr>
      <w:r>
        <w:rPr>
          <w:rFonts w:hint="default" w:ascii="仿宋" w:hAnsi="仿宋" w:eastAsia="仿宋" w:cs="仿宋"/>
          <w:b/>
          <w:bCs/>
          <w:color w:val="000000"/>
          <w:kern w:val="0"/>
          <w:sz w:val="28"/>
          <w:szCs w:val="28"/>
          <w:lang w:val="en-US" w:eastAsia="zh-CN"/>
        </w:rPr>
        <w:t>一、收入支出决算总体情况说明</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default" w:ascii="仿宋" w:hAnsi="仿宋" w:eastAsia="仿宋" w:cs="仿宋"/>
          <w:b w:val="0"/>
          <w:bCs w:val="0"/>
          <w:color w:val="000000"/>
          <w:kern w:val="0"/>
          <w:sz w:val="28"/>
          <w:szCs w:val="28"/>
          <w:lang w:val="en-US" w:eastAsia="zh-CN"/>
        </w:rPr>
      </w:pPr>
      <w:r>
        <w:rPr>
          <w:rFonts w:hint="default" w:ascii="仿宋" w:hAnsi="仿宋" w:eastAsia="仿宋" w:cs="仿宋"/>
          <w:b w:val="0"/>
          <w:bCs w:val="0"/>
          <w:color w:val="000000"/>
          <w:kern w:val="0"/>
          <w:sz w:val="28"/>
          <w:szCs w:val="28"/>
          <w:lang w:val="en-US" w:eastAsia="zh-CN"/>
        </w:rPr>
        <w:t>2018年总收入</w:t>
      </w:r>
      <w:r>
        <w:rPr>
          <w:rFonts w:hint="eastAsia" w:ascii="仿宋" w:hAnsi="仿宋" w:eastAsia="仿宋" w:cs="仿宋"/>
          <w:b w:val="0"/>
          <w:bCs w:val="0"/>
          <w:color w:val="000000"/>
          <w:kern w:val="0"/>
          <w:sz w:val="28"/>
          <w:szCs w:val="28"/>
          <w:lang w:val="en-US" w:eastAsia="zh-CN"/>
        </w:rPr>
        <w:t>上年度结转和结余688.44万元，收入27860.36万元，支出26928.68万元，年末结转和结余1620.12万元。总收入比2017年增加4565.08万元，总支出比2017年增加4128.68万元，主要原因是增加了财政拨款收入，人民医院综合楼项目、妇幼保健计划生育服务中心整体搬迁工程等项目经费增加，事业收入增加。</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bCs/>
          <w:color w:val="000000"/>
          <w:kern w:val="0"/>
          <w:sz w:val="28"/>
          <w:szCs w:val="28"/>
          <w:lang w:val="en-US" w:eastAsia="zh-CN"/>
        </w:rPr>
      </w:pPr>
      <w:r>
        <w:rPr>
          <w:rFonts w:hint="default" w:ascii="仿宋" w:hAnsi="仿宋" w:eastAsia="仿宋" w:cs="仿宋"/>
          <w:b/>
          <w:bCs/>
          <w:color w:val="000000"/>
          <w:kern w:val="0"/>
          <w:sz w:val="28"/>
          <w:szCs w:val="28"/>
          <w:lang w:val="en-US" w:eastAsia="zh-CN"/>
        </w:rPr>
        <w:t>二、收入决算情况说明</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default" w:ascii="仿宋" w:hAnsi="仿宋" w:eastAsia="仿宋" w:cs="仿宋"/>
          <w:b w:val="0"/>
          <w:bCs w:val="0"/>
          <w:color w:val="000000"/>
          <w:kern w:val="0"/>
          <w:sz w:val="28"/>
          <w:szCs w:val="28"/>
          <w:lang w:val="en-US" w:eastAsia="zh-CN"/>
        </w:rPr>
      </w:pPr>
      <w:r>
        <w:rPr>
          <w:rFonts w:hint="default" w:ascii="仿宋" w:hAnsi="仿宋" w:eastAsia="仿宋" w:cs="仿宋"/>
          <w:b w:val="0"/>
          <w:bCs w:val="0"/>
          <w:color w:val="000000"/>
          <w:kern w:val="0"/>
          <w:sz w:val="28"/>
          <w:szCs w:val="28"/>
          <w:lang w:val="en-US" w:eastAsia="zh-CN"/>
        </w:rPr>
        <w:t>2018年本年收入</w:t>
      </w:r>
      <w:r>
        <w:rPr>
          <w:rFonts w:hint="eastAsia" w:ascii="仿宋" w:hAnsi="仿宋" w:eastAsia="仿宋" w:cs="仿宋"/>
          <w:b w:val="0"/>
          <w:bCs w:val="0"/>
          <w:color w:val="000000"/>
          <w:kern w:val="0"/>
          <w:sz w:val="28"/>
          <w:szCs w:val="28"/>
          <w:lang w:val="en-US" w:eastAsia="zh-CN"/>
        </w:rPr>
        <w:t>27860.36</w:t>
      </w:r>
      <w:r>
        <w:rPr>
          <w:rFonts w:hint="default" w:ascii="仿宋" w:hAnsi="仿宋" w:eastAsia="仿宋" w:cs="仿宋"/>
          <w:b w:val="0"/>
          <w:bCs w:val="0"/>
          <w:color w:val="000000"/>
          <w:kern w:val="0"/>
          <w:sz w:val="28"/>
          <w:szCs w:val="28"/>
          <w:lang w:val="en-US" w:eastAsia="zh-CN"/>
        </w:rPr>
        <w:t>万元，其中财政拨款收入</w:t>
      </w:r>
      <w:r>
        <w:rPr>
          <w:rFonts w:hint="eastAsia" w:ascii="仿宋" w:hAnsi="仿宋" w:eastAsia="仿宋" w:cs="仿宋"/>
          <w:b w:val="0"/>
          <w:bCs w:val="0"/>
          <w:color w:val="000000"/>
          <w:kern w:val="0"/>
          <w:sz w:val="28"/>
          <w:szCs w:val="28"/>
          <w:lang w:val="en-US" w:eastAsia="zh-CN"/>
        </w:rPr>
        <w:t>14179.85</w:t>
      </w:r>
      <w:r>
        <w:rPr>
          <w:rFonts w:hint="default" w:ascii="仿宋" w:hAnsi="仿宋" w:eastAsia="仿宋" w:cs="仿宋"/>
          <w:b w:val="0"/>
          <w:bCs w:val="0"/>
          <w:color w:val="000000"/>
          <w:kern w:val="0"/>
          <w:sz w:val="28"/>
          <w:szCs w:val="28"/>
          <w:lang w:val="en-US" w:eastAsia="zh-CN"/>
        </w:rPr>
        <w:t>万元</w:t>
      </w:r>
      <w:r>
        <w:rPr>
          <w:rFonts w:hint="eastAsia" w:ascii="仿宋" w:hAnsi="仿宋" w:eastAsia="仿宋" w:cs="仿宋"/>
          <w:b w:val="0"/>
          <w:bCs w:val="0"/>
          <w:color w:val="000000"/>
          <w:kern w:val="0"/>
          <w:sz w:val="28"/>
          <w:szCs w:val="28"/>
          <w:lang w:val="en-US" w:eastAsia="zh-CN"/>
        </w:rPr>
        <w:t>，占50.9%；上级补助收入363.2万元，占1.3%；事业收入13092.58万元，占46.99%；</w:t>
      </w:r>
      <w:r>
        <w:rPr>
          <w:rFonts w:hint="default" w:ascii="仿宋" w:hAnsi="仿宋" w:eastAsia="仿宋" w:cs="仿宋"/>
          <w:b w:val="0"/>
          <w:bCs w:val="0"/>
          <w:color w:val="000000"/>
          <w:kern w:val="0"/>
          <w:sz w:val="28"/>
          <w:szCs w:val="28"/>
          <w:lang w:val="en-US" w:eastAsia="zh-CN"/>
        </w:rPr>
        <w:t>其他收入</w:t>
      </w:r>
      <w:r>
        <w:rPr>
          <w:rFonts w:hint="eastAsia" w:ascii="仿宋" w:hAnsi="仿宋" w:eastAsia="仿宋" w:cs="仿宋"/>
          <w:b w:val="0"/>
          <w:bCs w:val="0"/>
          <w:color w:val="000000"/>
          <w:kern w:val="0"/>
          <w:sz w:val="28"/>
          <w:szCs w:val="28"/>
          <w:lang w:val="en-US" w:eastAsia="zh-CN"/>
        </w:rPr>
        <w:t>224.74</w:t>
      </w:r>
      <w:r>
        <w:rPr>
          <w:rFonts w:hint="default" w:ascii="仿宋" w:hAnsi="仿宋" w:eastAsia="仿宋" w:cs="仿宋"/>
          <w:b w:val="0"/>
          <w:bCs w:val="0"/>
          <w:color w:val="000000"/>
          <w:kern w:val="0"/>
          <w:sz w:val="28"/>
          <w:szCs w:val="28"/>
          <w:lang w:val="en-US" w:eastAsia="zh-CN"/>
        </w:rPr>
        <w:t>万元</w:t>
      </w:r>
      <w:r>
        <w:rPr>
          <w:rFonts w:hint="eastAsia" w:ascii="仿宋" w:hAnsi="仿宋" w:eastAsia="仿宋" w:cs="仿宋"/>
          <w:b w:val="0"/>
          <w:bCs w:val="0"/>
          <w:color w:val="000000"/>
          <w:kern w:val="0"/>
          <w:sz w:val="28"/>
          <w:szCs w:val="28"/>
          <w:lang w:val="en-US" w:eastAsia="zh-CN"/>
        </w:rPr>
        <w:t>，占0.81%。</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bCs/>
          <w:color w:val="000000"/>
          <w:kern w:val="0"/>
          <w:sz w:val="28"/>
          <w:szCs w:val="28"/>
          <w:lang w:val="en-US" w:eastAsia="zh-CN"/>
        </w:rPr>
      </w:pPr>
      <w:r>
        <w:rPr>
          <w:rFonts w:hint="default" w:ascii="仿宋" w:hAnsi="仿宋" w:eastAsia="仿宋" w:cs="仿宋"/>
          <w:b/>
          <w:bCs/>
          <w:color w:val="000000"/>
          <w:kern w:val="0"/>
          <w:sz w:val="28"/>
          <w:szCs w:val="28"/>
          <w:lang w:val="en-US" w:eastAsia="zh-CN"/>
        </w:rPr>
        <w:t>三、支出决算情况说明</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default" w:ascii="仿宋" w:hAnsi="仿宋" w:eastAsia="仿宋" w:cs="仿宋"/>
          <w:b w:val="0"/>
          <w:bCs w:val="0"/>
          <w:color w:val="000000"/>
          <w:kern w:val="0"/>
          <w:sz w:val="28"/>
          <w:szCs w:val="28"/>
          <w:lang w:val="en-US" w:eastAsia="zh-CN"/>
        </w:rPr>
      </w:pPr>
      <w:r>
        <w:rPr>
          <w:rFonts w:hint="default" w:ascii="仿宋" w:hAnsi="仿宋" w:eastAsia="仿宋" w:cs="仿宋"/>
          <w:b w:val="0"/>
          <w:bCs w:val="0"/>
          <w:color w:val="000000"/>
          <w:kern w:val="0"/>
          <w:sz w:val="28"/>
          <w:szCs w:val="28"/>
          <w:lang w:val="en-US" w:eastAsia="zh-CN"/>
        </w:rPr>
        <w:t>2018年本年支出</w:t>
      </w:r>
      <w:r>
        <w:rPr>
          <w:rFonts w:hint="eastAsia" w:ascii="仿宋" w:hAnsi="仿宋" w:eastAsia="仿宋" w:cs="仿宋"/>
          <w:b w:val="0"/>
          <w:bCs w:val="0"/>
          <w:color w:val="000000"/>
          <w:kern w:val="0"/>
          <w:sz w:val="28"/>
          <w:szCs w:val="28"/>
          <w:lang w:val="en-US" w:eastAsia="zh-CN"/>
        </w:rPr>
        <w:t>26928.68</w:t>
      </w:r>
      <w:r>
        <w:rPr>
          <w:rFonts w:hint="default" w:ascii="仿宋" w:hAnsi="仿宋" w:eastAsia="仿宋" w:cs="仿宋"/>
          <w:b w:val="0"/>
          <w:bCs w:val="0"/>
          <w:color w:val="000000"/>
          <w:kern w:val="0"/>
          <w:sz w:val="28"/>
          <w:szCs w:val="28"/>
          <w:lang w:val="en-US" w:eastAsia="zh-CN"/>
        </w:rPr>
        <w:t>万元中，其中：基本支出</w:t>
      </w:r>
      <w:r>
        <w:rPr>
          <w:rFonts w:hint="eastAsia" w:ascii="仿宋" w:hAnsi="仿宋" w:eastAsia="仿宋" w:cs="仿宋"/>
          <w:b w:val="0"/>
          <w:bCs w:val="0"/>
          <w:color w:val="000000"/>
          <w:kern w:val="0"/>
          <w:sz w:val="28"/>
          <w:szCs w:val="28"/>
          <w:lang w:val="en-US" w:eastAsia="zh-CN"/>
        </w:rPr>
        <w:t>24283.55</w:t>
      </w:r>
      <w:r>
        <w:rPr>
          <w:rFonts w:hint="default" w:ascii="仿宋" w:hAnsi="仿宋" w:eastAsia="仿宋" w:cs="仿宋"/>
          <w:b w:val="0"/>
          <w:bCs w:val="0"/>
          <w:color w:val="000000"/>
          <w:kern w:val="0"/>
          <w:sz w:val="28"/>
          <w:szCs w:val="28"/>
          <w:lang w:val="en-US" w:eastAsia="zh-CN"/>
        </w:rPr>
        <w:t>万元，占</w:t>
      </w:r>
      <w:r>
        <w:rPr>
          <w:rFonts w:hint="eastAsia" w:ascii="仿宋" w:hAnsi="仿宋" w:eastAsia="仿宋" w:cs="仿宋"/>
          <w:b w:val="0"/>
          <w:bCs w:val="0"/>
          <w:color w:val="000000"/>
          <w:kern w:val="0"/>
          <w:sz w:val="28"/>
          <w:szCs w:val="28"/>
          <w:lang w:val="en-US" w:eastAsia="zh-CN"/>
        </w:rPr>
        <w:t>90.18</w:t>
      </w:r>
      <w:r>
        <w:rPr>
          <w:rFonts w:hint="default" w:ascii="仿宋" w:hAnsi="仿宋" w:eastAsia="仿宋" w:cs="仿宋"/>
          <w:b w:val="0"/>
          <w:bCs w:val="0"/>
          <w:color w:val="000000"/>
          <w:kern w:val="0"/>
          <w:sz w:val="28"/>
          <w:szCs w:val="28"/>
          <w:lang w:val="en-US" w:eastAsia="zh-CN"/>
        </w:rPr>
        <w:t>%；项目支出</w:t>
      </w:r>
      <w:r>
        <w:rPr>
          <w:rFonts w:hint="eastAsia" w:ascii="仿宋" w:hAnsi="仿宋" w:eastAsia="仿宋" w:cs="仿宋"/>
          <w:b w:val="0"/>
          <w:bCs w:val="0"/>
          <w:color w:val="000000"/>
          <w:kern w:val="0"/>
          <w:sz w:val="28"/>
          <w:szCs w:val="28"/>
          <w:lang w:val="en-US" w:eastAsia="zh-CN"/>
        </w:rPr>
        <w:t>2645.13</w:t>
      </w:r>
      <w:r>
        <w:rPr>
          <w:rFonts w:hint="default" w:ascii="仿宋" w:hAnsi="仿宋" w:eastAsia="仿宋" w:cs="仿宋"/>
          <w:b w:val="0"/>
          <w:bCs w:val="0"/>
          <w:color w:val="000000"/>
          <w:kern w:val="0"/>
          <w:sz w:val="28"/>
          <w:szCs w:val="28"/>
          <w:lang w:val="en-US" w:eastAsia="zh-CN"/>
        </w:rPr>
        <w:t>万元，占</w:t>
      </w:r>
      <w:r>
        <w:rPr>
          <w:rFonts w:hint="eastAsia" w:ascii="仿宋" w:hAnsi="仿宋" w:eastAsia="仿宋" w:cs="仿宋"/>
          <w:b w:val="0"/>
          <w:bCs w:val="0"/>
          <w:color w:val="000000"/>
          <w:kern w:val="0"/>
          <w:sz w:val="28"/>
          <w:szCs w:val="28"/>
          <w:lang w:val="en-US" w:eastAsia="zh-CN"/>
        </w:rPr>
        <w:t>9.82</w:t>
      </w:r>
      <w:r>
        <w:rPr>
          <w:rFonts w:hint="default" w:ascii="仿宋" w:hAnsi="仿宋" w:eastAsia="仿宋" w:cs="仿宋"/>
          <w:b w:val="0"/>
          <w:bCs w:val="0"/>
          <w:color w:val="000000"/>
          <w:kern w:val="0"/>
          <w:sz w:val="28"/>
          <w:szCs w:val="28"/>
          <w:lang w:val="en-US" w:eastAsia="zh-CN"/>
        </w:rPr>
        <w:t>%；上缴上级支出0万元；经营支出0万元；对附属单位补助支出0万元。</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bCs/>
          <w:color w:val="000000"/>
          <w:kern w:val="0"/>
          <w:sz w:val="28"/>
          <w:szCs w:val="28"/>
          <w:lang w:val="en-US" w:eastAsia="zh-CN"/>
        </w:rPr>
      </w:pPr>
      <w:r>
        <w:rPr>
          <w:rFonts w:hint="default" w:ascii="仿宋" w:hAnsi="仿宋" w:eastAsia="仿宋" w:cs="仿宋"/>
          <w:b/>
          <w:bCs/>
          <w:color w:val="000000"/>
          <w:kern w:val="0"/>
          <w:sz w:val="28"/>
          <w:szCs w:val="28"/>
          <w:lang w:val="en-US" w:eastAsia="zh-CN"/>
        </w:rPr>
        <w:t>四、财政拨款收入支出决算总体情况说明</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default" w:ascii="仿宋" w:hAnsi="仿宋" w:eastAsia="仿宋" w:cs="仿宋"/>
          <w:b/>
          <w:bCs/>
          <w:color w:val="000000"/>
          <w:kern w:val="0"/>
          <w:sz w:val="28"/>
          <w:szCs w:val="28"/>
          <w:lang w:val="en-US" w:eastAsia="zh-CN"/>
        </w:rPr>
      </w:pPr>
      <w:r>
        <w:rPr>
          <w:rFonts w:hint="default" w:ascii="仿宋" w:hAnsi="仿宋" w:eastAsia="仿宋" w:cs="仿宋"/>
          <w:b w:val="0"/>
          <w:bCs w:val="0"/>
          <w:color w:val="000000"/>
          <w:kern w:val="0"/>
          <w:sz w:val="28"/>
          <w:szCs w:val="28"/>
          <w:lang w:val="en-US" w:eastAsia="zh-CN"/>
        </w:rPr>
        <w:t>2018年财政拨款总收入</w:t>
      </w:r>
      <w:r>
        <w:rPr>
          <w:rFonts w:hint="eastAsia" w:ascii="仿宋" w:hAnsi="仿宋" w:eastAsia="仿宋" w:cs="仿宋"/>
          <w:b w:val="0"/>
          <w:bCs w:val="0"/>
          <w:color w:val="000000"/>
          <w:kern w:val="0"/>
          <w:sz w:val="28"/>
          <w:szCs w:val="28"/>
          <w:lang w:val="en-US" w:eastAsia="zh-CN"/>
        </w:rPr>
        <w:t>14080.45</w:t>
      </w:r>
      <w:r>
        <w:rPr>
          <w:rFonts w:hint="default" w:ascii="仿宋" w:hAnsi="仿宋" w:eastAsia="仿宋" w:cs="仿宋"/>
          <w:b w:val="0"/>
          <w:bCs w:val="0"/>
          <w:color w:val="000000"/>
          <w:kern w:val="0"/>
          <w:sz w:val="28"/>
          <w:szCs w:val="28"/>
          <w:lang w:val="en-US" w:eastAsia="zh-CN"/>
        </w:rPr>
        <w:t>万元，比上年增加</w:t>
      </w:r>
      <w:r>
        <w:rPr>
          <w:rFonts w:hint="eastAsia" w:ascii="仿宋" w:hAnsi="仿宋" w:eastAsia="仿宋" w:cs="仿宋"/>
          <w:b w:val="0"/>
          <w:bCs w:val="0"/>
          <w:color w:val="000000"/>
          <w:kern w:val="0"/>
          <w:sz w:val="28"/>
          <w:szCs w:val="28"/>
          <w:lang w:val="en-US" w:eastAsia="zh-CN"/>
        </w:rPr>
        <w:t xml:space="preserve"> 33 </w:t>
      </w:r>
      <w:r>
        <w:rPr>
          <w:rFonts w:hint="default" w:ascii="仿宋" w:hAnsi="仿宋" w:eastAsia="仿宋" w:cs="仿宋"/>
          <w:b w:val="0"/>
          <w:bCs w:val="0"/>
          <w:color w:val="000000"/>
          <w:kern w:val="0"/>
          <w:sz w:val="28"/>
          <w:szCs w:val="28"/>
          <w:lang w:val="en-US" w:eastAsia="zh-CN"/>
        </w:rPr>
        <w:t>%，均为一般公共预算财政拨款收入，财政拨款总支出</w:t>
      </w:r>
      <w:r>
        <w:rPr>
          <w:rFonts w:hint="eastAsia" w:ascii="仿宋" w:hAnsi="仿宋" w:eastAsia="仿宋" w:cs="仿宋"/>
          <w:b w:val="0"/>
          <w:bCs w:val="0"/>
          <w:color w:val="000000"/>
          <w:kern w:val="0"/>
          <w:sz w:val="28"/>
          <w:szCs w:val="28"/>
          <w:lang w:val="en-US" w:eastAsia="zh-CN"/>
        </w:rPr>
        <w:t>13187.93</w:t>
      </w:r>
      <w:r>
        <w:rPr>
          <w:rFonts w:hint="default" w:ascii="仿宋" w:hAnsi="仿宋" w:eastAsia="仿宋" w:cs="仿宋"/>
          <w:b w:val="0"/>
          <w:bCs w:val="0"/>
          <w:color w:val="000000"/>
          <w:kern w:val="0"/>
          <w:sz w:val="28"/>
          <w:szCs w:val="28"/>
          <w:lang w:val="en-US" w:eastAsia="zh-CN"/>
        </w:rPr>
        <w:t>万元</w:t>
      </w:r>
      <w:r>
        <w:rPr>
          <w:rFonts w:hint="eastAsia" w:ascii="仿宋" w:hAnsi="仿宋" w:eastAsia="仿宋" w:cs="仿宋"/>
          <w:b w:val="0"/>
          <w:bCs w:val="0"/>
          <w:color w:val="000000"/>
          <w:kern w:val="0"/>
          <w:sz w:val="28"/>
          <w:szCs w:val="28"/>
          <w:lang w:val="en-US" w:eastAsia="zh-CN"/>
        </w:rPr>
        <w:t>。</w:t>
      </w:r>
      <w:r>
        <w:rPr>
          <w:rFonts w:hint="default" w:ascii="仿宋" w:hAnsi="仿宋" w:eastAsia="仿宋" w:cs="仿宋"/>
          <w:b w:val="0"/>
          <w:bCs w:val="0"/>
          <w:color w:val="000000"/>
          <w:kern w:val="0"/>
          <w:sz w:val="28"/>
          <w:szCs w:val="28"/>
          <w:lang w:val="en-US" w:eastAsia="zh-CN"/>
        </w:rPr>
        <w:t>财政拨款收入支出增长原因主要是</w:t>
      </w:r>
      <w:r>
        <w:rPr>
          <w:rFonts w:hint="eastAsia" w:ascii="仿宋" w:hAnsi="仿宋" w:eastAsia="仿宋" w:cs="仿宋"/>
          <w:b w:val="0"/>
          <w:bCs w:val="0"/>
          <w:color w:val="000000"/>
          <w:kern w:val="0"/>
          <w:sz w:val="28"/>
          <w:szCs w:val="28"/>
          <w:lang w:val="en-US" w:eastAsia="zh-CN"/>
        </w:rPr>
        <w:t>人民医院综合楼项目、妇幼保健计划生育服务中心整体搬迁工程等项目经费增加。</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bCs/>
          <w:color w:val="000000"/>
          <w:kern w:val="0"/>
          <w:sz w:val="28"/>
          <w:szCs w:val="28"/>
          <w:lang w:val="en-US" w:eastAsia="zh-CN"/>
        </w:rPr>
      </w:pPr>
      <w:r>
        <w:rPr>
          <w:rFonts w:hint="default" w:ascii="仿宋" w:hAnsi="仿宋" w:eastAsia="仿宋" w:cs="仿宋"/>
          <w:b/>
          <w:bCs/>
          <w:color w:val="000000"/>
          <w:kern w:val="0"/>
          <w:sz w:val="28"/>
          <w:szCs w:val="28"/>
          <w:lang w:val="en-US" w:eastAsia="zh-CN"/>
        </w:rPr>
        <w:t>五、一般公共预算财政拨款支出决算情况说明</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val="0"/>
          <w:bCs w:val="0"/>
          <w:color w:val="000000"/>
          <w:kern w:val="0"/>
          <w:sz w:val="28"/>
          <w:szCs w:val="28"/>
          <w:lang w:val="en-US" w:eastAsia="zh-CN"/>
        </w:rPr>
      </w:pPr>
      <w:r>
        <w:rPr>
          <w:rFonts w:hint="default" w:ascii="仿宋" w:hAnsi="仿宋" w:eastAsia="仿宋" w:cs="仿宋"/>
          <w:b w:val="0"/>
          <w:bCs w:val="0"/>
          <w:color w:val="000000"/>
          <w:kern w:val="0"/>
          <w:sz w:val="28"/>
          <w:szCs w:val="28"/>
          <w:lang w:val="en-US" w:eastAsia="zh-CN"/>
        </w:rPr>
        <w:t>（一）财政拨款支出决算总体情况。财政拨款本年支出</w:t>
      </w:r>
      <w:r>
        <w:rPr>
          <w:rFonts w:hint="eastAsia" w:ascii="仿宋" w:hAnsi="仿宋" w:eastAsia="仿宋" w:cs="仿宋"/>
          <w:b w:val="0"/>
          <w:bCs w:val="0"/>
          <w:color w:val="000000"/>
          <w:kern w:val="0"/>
          <w:sz w:val="28"/>
          <w:szCs w:val="28"/>
          <w:lang w:val="en-US" w:eastAsia="zh-CN"/>
        </w:rPr>
        <w:t>13187.93</w:t>
      </w:r>
      <w:r>
        <w:rPr>
          <w:rFonts w:hint="default" w:ascii="仿宋" w:hAnsi="仿宋" w:eastAsia="仿宋" w:cs="仿宋"/>
          <w:b w:val="0"/>
          <w:bCs w:val="0"/>
          <w:color w:val="000000"/>
          <w:kern w:val="0"/>
          <w:sz w:val="28"/>
          <w:szCs w:val="28"/>
          <w:lang w:val="en-US" w:eastAsia="zh-CN"/>
        </w:rPr>
        <w:t>万元，占本年支出的</w:t>
      </w:r>
      <w:r>
        <w:rPr>
          <w:rFonts w:hint="eastAsia" w:ascii="仿宋" w:hAnsi="仿宋" w:eastAsia="仿宋" w:cs="仿宋"/>
          <w:b w:val="0"/>
          <w:bCs w:val="0"/>
          <w:color w:val="000000"/>
          <w:kern w:val="0"/>
          <w:sz w:val="28"/>
          <w:szCs w:val="28"/>
          <w:lang w:val="en-US" w:eastAsia="zh-CN"/>
        </w:rPr>
        <w:t>49</w:t>
      </w:r>
      <w:r>
        <w:rPr>
          <w:rFonts w:hint="default" w:ascii="仿宋" w:hAnsi="仿宋" w:eastAsia="仿宋" w:cs="仿宋"/>
          <w:b w:val="0"/>
          <w:bCs w:val="0"/>
          <w:color w:val="000000"/>
          <w:kern w:val="0"/>
          <w:sz w:val="28"/>
          <w:szCs w:val="28"/>
          <w:lang w:val="en-US" w:eastAsia="zh-CN"/>
        </w:rPr>
        <w:t>%</w:t>
      </w:r>
      <w:r>
        <w:rPr>
          <w:rFonts w:hint="eastAsia" w:ascii="仿宋" w:hAnsi="仿宋" w:eastAsia="仿宋" w:cs="仿宋"/>
          <w:b w:val="0"/>
          <w:bCs w:val="0"/>
          <w:color w:val="000000"/>
          <w:kern w:val="0"/>
          <w:sz w:val="28"/>
          <w:szCs w:val="28"/>
          <w:lang w:val="en-US" w:eastAsia="zh-CN"/>
        </w:rPr>
        <w:t>。</w:t>
      </w:r>
      <w:r>
        <w:rPr>
          <w:rFonts w:hint="default" w:ascii="仿宋" w:hAnsi="仿宋" w:eastAsia="仿宋" w:cs="仿宋"/>
          <w:b w:val="0"/>
          <w:bCs w:val="0"/>
          <w:color w:val="000000"/>
          <w:kern w:val="0"/>
          <w:sz w:val="28"/>
          <w:szCs w:val="28"/>
          <w:lang w:val="en-US" w:eastAsia="zh-CN"/>
        </w:rPr>
        <w:t>财政拨款支出增长原因主要是</w:t>
      </w:r>
      <w:r>
        <w:rPr>
          <w:rFonts w:hint="eastAsia" w:ascii="仿宋" w:hAnsi="仿宋" w:eastAsia="仿宋" w:cs="仿宋"/>
          <w:b w:val="0"/>
          <w:bCs w:val="0"/>
          <w:color w:val="000000"/>
          <w:kern w:val="0"/>
          <w:sz w:val="28"/>
          <w:szCs w:val="28"/>
          <w:lang w:val="en-US" w:eastAsia="zh-CN"/>
        </w:rPr>
        <w:t>人民医院综合楼项目、妇幼保健计划生育服务中心整体搬迁工程等项目支出增加。</w:t>
      </w:r>
      <w:r>
        <w:rPr>
          <w:rFonts w:hint="default" w:ascii="仿宋" w:hAnsi="仿宋" w:eastAsia="仿宋" w:cs="仿宋"/>
          <w:b w:val="0"/>
          <w:bCs w:val="0"/>
          <w:color w:val="000000"/>
          <w:kern w:val="0"/>
          <w:sz w:val="28"/>
          <w:szCs w:val="28"/>
          <w:lang w:val="en-US" w:eastAsia="zh-CN"/>
        </w:rPr>
        <w:t xml:space="preserve">  </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val="0"/>
          <w:bCs w:val="0"/>
          <w:color w:val="000000"/>
          <w:kern w:val="0"/>
          <w:sz w:val="28"/>
          <w:szCs w:val="28"/>
          <w:lang w:val="en-US" w:eastAsia="zh-CN"/>
        </w:rPr>
      </w:pPr>
      <w:r>
        <w:rPr>
          <w:rFonts w:hint="default" w:ascii="仿宋" w:hAnsi="仿宋" w:eastAsia="仿宋" w:cs="仿宋"/>
          <w:b w:val="0"/>
          <w:bCs w:val="0"/>
          <w:color w:val="000000"/>
          <w:kern w:val="0"/>
          <w:sz w:val="28"/>
          <w:szCs w:val="28"/>
          <w:lang w:val="en-US" w:eastAsia="zh-CN"/>
        </w:rPr>
        <w:t>（二）财政拨款支出决算结构情况。财政拨款支出按功能科目分类，一般公共服务支出</w:t>
      </w:r>
      <w:r>
        <w:rPr>
          <w:rFonts w:hint="eastAsia" w:ascii="仿宋" w:hAnsi="仿宋" w:eastAsia="仿宋" w:cs="仿宋"/>
          <w:b w:val="0"/>
          <w:bCs w:val="0"/>
          <w:color w:val="000000"/>
          <w:kern w:val="0"/>
          <w:sz w:val="28"/>
          <w:szCs w:val="28"/>
          <w:lang w:val="en-US" w:eastAsia="zh-CN"/>
        </w:rPr>
        <w:t>7</w:t>
      </w:r>
      <w:r>
        <w:rPr>
          <w:rFonts w:hint="default" w:ascii="仿宋" w:hAnsi="仿宋" w:eastAsia="仿宋" w:cs="仿宋"/>
          <w:b w:val="0"/>
          <w:bCs w:val="0"/>
          <w:color w:val="000000"/>
          <w:kern w:val="0"/>
          <w:sz w:val="28"/>
          <w:szCs w:val="28"/>
          <w:lang w:val="en-US" w:eastAsia="zh-CN"/>
        </w:rPr>
        <w:t>万元，社会保障和就业支出</w:t>
      </w:r>
      <w:r>
        <w:rPr>
          <w:rFonts w:hint="eastAsia" w:ascii="仿宋" w:hAnsi="仿宋" w:eastAsia="仿宋" w:cs="仿宋"/>
          <w:b w:val="0"/>
          <w:bCs w:val="0"/>
          <w:color w:val="000000"/>
          <w:kern w:val="0"/>
          <w:sz w:val="28"/>
          <w:szCs w:val="28"/>
          <w:lang w:val="en-US" w:eastAsia="zh-CN"/>
        </w:rPr>
        <w:t>303.94</w:t>
      </w:r>
      <w:r>
        <w:rPr>
          <w:rFonts w:hint="default" w:ascii="仿宋" w:hAnsi="仿宋" w:eastAsia="仿宋" w:cs="仿宋"/>
          <w:b w:val="0"/>
          <w:bCs w:val="0"/>
          <w:color w:val="000000"/>
          <w:kern w:val="0"/>
          <w:sz w:val="28"/>
          <w:szCs w:val="28"/>
          <w:lang w:val="en-US" w:eastAsia="zh-CN"/>
        </w:rPr>
        <w:t>万元，占本年支出的</w:t>
      </w:r>
      <w:r>
        <w:rPr>
          <w:rFonts w:hint="eastAsia" w:ascii="仿宋" w:hAnsi="仿宋" w:eastAsia="仿宋" w:cs="仿宋"/>
          <w:b w:val="0"/>
          <w:bCs w:val="0"/>
          <w:color w:val="000000"/>
          <w:kern w:val="0"/>
          <w:sz w:val="28"/>
          <w:szCs w:val="28"/>
          <w:lang w:val="en-US" w:eastAsia="zh-CN"/>
        </w:rPr>
        <w:t>2</w:t>
      </w:r>
      <w:r>
        <w:rPr>
          <w:rFonts w:hint="default" w:ascii="仿宋" w:hAnsi="仿宋" w:eastAsia="仿宋" w:cs="仿宋"/>
          <w:b w:val="0"/>
          <w:bCs w:val="0"/>
          <w:color w:val="000000"/>
          <w:kern w:val="0"/>
          <w:sz w:val="28"/>
          <w:szCs w:val="28"/>
          <w:lang w:val="en-US" w:eastAsia="zh-CN"/>
        </w:rPr>
        <w:t>%；医疗卫生与计划生育支出</w:t>
      </w:r>
      <w:r>
        <w:rPr>
          <w:rFonts w:hint="eastAsia" w:ascii="仿宋" w:hAnsi="仿宋" w:eastAsia="仿宋" w:cs="仿宋"/>
          <w:b w:val="0"/>
          <w:bCs w:val="0"/>
          <w:color w:val="000000"/>
          <w:kern w:val="0"/>
          <w:sz w:val="28"/>
          <w:szCs w:val="28"/>
          <w:lang w:val="en-US" w:eastAsia="zh-CN"/>
        </w:rPr>
        <w:t>12737.13</w:t>
      </w:r>
      <w:r>
        <w:rPr>
          <w:rFonts w:hint="default" w:ascii="仿宋" w:hAnsi="仿宋" w:eastAsia="仿宋" w:cs="仿宋"/>
          <w:b w:val="0"/>
          <w:bCs w:val="0"/>
          <w:color w:val="000000"/>
          <w:kern w:val="0"/>
          <w:sz w:val="28"/>
          <w:szCs w:val="28"/>
          <w:lang w:val="en-US" w:eastAsia="zh-CN"/>
        </w:rPr>
        <w:t>万元，占本年支出的</w:t>
      </w:r>
      <w:r>
        <w:rPr>
          <w:rFonts w:hint="eastAsia" w:ascii="仿宋" w:hAnsi="仿宋" w:eastAsia="仿宋" w:cs="仿宋"/>
          <w:b w:val="0"/>
          <w:bCs w:val="0"/>
          <w:color w:val="000000"/>
          <w:kern w:val="0"/>
          <w:sz w:val="28"/>
          <w:szCs w:val="28"/>
          <w:lang w:val="en-US" w:eastAsia="zh-CN"/>
        </w:rPr>
        <w:t xml:space="preserve"> 97 </w:t>
      </w:r>
      <w:r>
        <w:rPr>
          <w:rFonts w:hint="default" w:ascii="仿宋" w:hAnsi="仿宋" w:eastAsia="仿宋" w:cs="仿宋"/>
          <w:b w:val="0"/>
          <w:bCs w:val="0"/>
          <w:color w:val="000000"/>
          <w:kern w:val="0"/>
          <w:sz w:val="28"/>
          <w:szCs w:val="28"/>
          <w:lang w:val="en-US" w:eastAsia="zh-CN"/>
        </w:rPr>
        <w:t>%；</w:t>
      </w:r>
      <w:r>
        <w:rPr>
          <w:rFonts w:hint="eastAsia" w:ascii="仿宋" w:hAnsi="仿宋" w:eastAsia="仿宋" w:cs="仿宋"/>
          <w:b w:val="0"/>
          <w:bCs w:val="0"/>
          <w:color w:val="000000"/>
          <w:kern w:val="0"/>
          <w:sz w:val="28"/>
          <w:szCs w:val="28"/>
          <w:lang w:val="en-US" w:eastAsia="zh-CN"/>
        </w:rPr>
        <w:t>节能环保支出50万元；</w:t>
      </w:r>
      <w:r>
        <w:rPr>
          <w:rFonts w:hint="default" w:ascii="仿宋" w:hAnsi="仿宋" w:eastAsia="仿宋" w:cs="仿宋"/>
          <w:b w:val="0"/>
          <w:bCs w:val="0"/>
          <w:color w:val="000000"/>
          <w:kern w:val="0"/>
          <w:sz w:val="28"/>
          <w:szCs w:val="28"/>
          <w:lang w:val="en-US" w:eastAsia="zh-CN"/>
        </w:rPr>
        <w:t>住房保障支出</w:t>
      </w:r>
      <w:r>
        <w:rPr>
          <w:rFonts w:hint="eastAsia" w:ascii="仿宋" w:hAnsi="仿宋" w:eastAsia="仿宋" w:cs="仿宋"/>
          <w:b w:val="0"/>
          <w:bCs w:val="0"/>
          <w:color w:val="000000"/>
          <w:kern w:val="0"/>
          <w:sz w:val="28"/>
          <w:szCs w:val="28"/>
          <w:lang w:val="en-US" w:eastAsia="zh-CN"/>
        </w:rPr>
        <w:t>89.96</w:t>
      </w:r>
      <w:r>
        <w:rPr>
          <w:rFonts w:hint="default" w:ascii="仿宋" w:hAnsi="仿宋" w:eastAsia="仿宋" w:cs="仿宋"/>
          <w:b w:val="0"/>
          <w:bCs w:val="0"/>
          <w:color w:val="000000"/>
          <w:kern w:val="0"/>
          <w:sz w:val="28"/>
          <w:szCs w:val="28"/>
          <w:lang w:val="en-US" w:eastAsia="zh-CN"/>
        </w:rPr>
        <w:t>万元</w:t>
      </w:r>
      <w:r>
        <w:rPr>
          <w:rFonts w:hint="eastAsia" w:ascii="仿宋" w:hAnsi="仿宋" w:eastAsia="仿宋" w:cs="仿宋"/>
          <w:b w:val="0"/>
          <w:bCs w:val="0"/>
          <w:color w:val="000000"/>
          <w:kern w:val="0"/>
          <w:sz w:val="28"/>
          <w:szCs w:val="28"/>
          <w:lang w:val="en-US" w:eastAsia="zh-CN"/>
        </w:rPr>
        <w:t>。</w:t>
      </w:r>
      <w:r>
        <w:rPr>
          <w:rFonts w:hint="default" w:ascii="仿宋" w:hAnsi="仿宋" w:eastAsia="仿宋" w:cs="仿宋"/>
          <w:b w:val="0"/>
          <w:bCs w:val="0"/>
          <w:color w:val="000000"/>
          <w:kern w:val="0"/>
          <w:sz w:val="28"/>
          <w:szCs w:val="28"/>
          <w:lang w:val="en-US" w:eastAsia="zh-CN"/>
        </w:rPr>
        <w:t xml:space="preserve"> </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val="0"/>
          <w:bCs w:val="0"/>
          <w:color w:val="000000"/>
          <w:kern w:val="0"/>
          <w:sz w:val="28"/>
          <w:szCs w:val="28"/>
          <w:lang w:val="en-US" w:eastAsia="zh-CN"/>
        </w:rPr>
      </w:pPr>
      <w:r>
        <w:rPr>
          <w:rFonts w:hint="default" w:ascii="仿宋" w:hAnsi="仿宋" w:eastAsia="仿宋" w:cs="仿宋"/>
          <w:b w:val="0"/>
          <w:bCs w:val="0"/>
          <w:color w:val="000000"/>
          <w:kern w:val="0"/>
          <w:sz w:val="28"/>
          <w:szCs w:val="28"/>
          <w:lang w:val="en-US" w:eastAsia="zh-CN"/>
        </w:rPr>
        <w:t>（三）财政拨款支出决算具体情况。本年财政拨款</w:t>
      </w:r>
      <w:r>
        <w:rPr>
          <w:rFonts w:hint="eastAsia" w:ascii="仿宋" w:hAnsi="仿宋" w:eastAsia="仿宋" w:cs="仿宋"/>
          <w:b w:val="0"/>
          <w:bCs w:val="0"/>
          <w:color w:val="000000"/>
          <w:kern w:val="0"/>
          <w:sz w:val="28"/>
          <w:szCs w:val="28"/>
          <w:lang w:val="en-US" w:eastAsia="zh-CN"/>
        </w:rPr>
        <w:t>年初预算数为11526.28万元，</w:t>
      </w:r>
      <w:r>
        <w:rPr>
          <w:rFonts w:hint="default" w:ascii="仿宋" w:hAnsi="仿宋" w:eastAsia="仿宋" w:cs="仿宋"/>
          <w:b w:val="0"/>
          <w:bCs w:val="0"/>
          <w:color w:val="000000"/>
          <w:kern w:val="0"/>
          <w:sz w:val="28"/>
          <w:szCs w:val="28"/>
          <w:lang w:val="en-US" w:eastAsia="zh-CN"/>
        </w:rPr>
        <w:t>支出决算数</w:t>
      </w:r>
      <w:r>
        <w:rPr>
          <w:rFonts w:hint="eastAsia" w:ascii="仿宋" w:hAnsi="仿宋" w:eastAsia="仿宋" w:cs="仿宋"/>
          <w:b w:val="0"/>
          <w:bCs w:val="0"/>
          <w:color w:val="000000"/>
          <w:kern w:val="0"/>
          <w:sz w:val="28"/>
          <w:szCs w:val="28"/>
          <w:lang w:val="en-US" w:eastAsia="zh-CN"/>
        </w:rPr>
        <w:t>13187.93</w:t>
      </w:r>
      <w:r>
        <w:rPr>
          <w:rFonts w:hint="default" w:ascii="仿宋" w:hAnsi="仿宋" w:eastAsia="仿宋" w:cs="仿宋"/>
          <w:b w:val="0"/>
          <w:bCs w:val="0"/>
          <w:color w:val="000000"/>
          <w:kern w:val="0"/>
          <w:sz w:val="28"/>
          <w:szCs w:val="28"/>
          <w:lang w:val="en-US" w:eastAsia="zh-CN"/>
        </w:rPr>
        <w:t>万元，与年初预算安排的差额主要是上年结余结转</w:t>
      </w:r>
      <w:r>
        <w:rPr>
          <w:rFonts w:hint="eastAsia" w:ascii="仿宋" w:hAnsi="仿宋" w:eastAsia="仿宋" w:cs="仿宋"/>
          <w:b w:val="0"/>
          <w:bCs w:val="0"/>
          <w:color w:val="000000"/>
          <w:kern w:val="0"/>
          <w:sz w:val="28"/>
          <w:szCs w:val="28"/>
          <w:lang w:val="en-US" w:eastAsia="zh-CN"/>
        </w:rPr>
        <w:t>经费在本年支出。</w:t>
      </w:r>
      <w:r>
        <w:rPr>
          <w:rFonts w:hint="default" w:ascii="仿宋" w:hAnsi="仿宋" w:eastAsia="仿宋" w:cs="仿宋"/>
          <w:b w:val="0"/>
          <w:bCs w:val="0"/>
          <w:color w:val="000000"/>
          <w:kern w:val="0"/>
          <w:sz w:val="28"/>
          <w:szCs w:val="28"/>
          <w:lang w:val="en-US" w:eastAsia="zh-CN"/>
        </w:rPr>
        <w:t xml:space="preserve">  </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val="0"/>
          <w:bCs w:val="0"/>
          <w:color w:val="000000"/>
          <w:kern w:val="0"/>
          <w:sz w:val="28"/>
          <w:szCs w:val="28"/>
          <w:lang w:val="en-US" w:eastAsia="zh-CN"/>
        </w:rPr>
      </w:pPr>
      <w:r>
        <w:rPr>
          <w:rFonts w:hint="default" w:ascii="仿宋" w:hAnsi="仿宋" w:eastAsia="仿宋" w:cs="仿宋"/>
          <w:b w:val="0"/>
          <w:bCs w:val="0"/>
          <w:color w:val="000000"/>
          <w:kern w:val="0"/>
          <w:sz w:val="28"/>
          <w:szCs w:val="28"/>
          <w:lang w:val="en-US" w:eastAsia="zh-CN"/>
        </w:rPr>
        <w:t xml:space="preserve">　　具体到项级科目的情况：  </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val="0"/>
          <w:bCs w:val="0"/>
          <w:color w:val="000000"/>
          <w:kern w:val="0"/>
          <w:sz w:val="28"/>
          <w:szCs w:val="28"/>
          <w:lang w:val="en-US" w:eastAsia="zh-CN"/>
        </w:rPr>
      </w:pPr>
      <w:r>
        <w:rPr>
          <w:rFonts w:hint="default" w:ascii="仿宋" w:hAnsi="仿宋" w:eastAsia="仿宋" w:cs="仿宋"/>
          <w:b w:val="0"/>
          <w:bCs w:val="0"/>
          <w:color w:val="000000"/>
          <w:kern w:val="0"/>
          <w:sz w:val="28"/>
          <w:szCs w:val="28"/>
          <w:lang w:val="en-US" w:eastAsia="zh-CN"/>
        </w:rPr>
        <w:t>（1）一般公共服务支出（类）</w:t>
      </w:r>
      <w:r>
        <w:rPr>
          <w:rFonts w:hint="eastAsia" w:ascii="仿宋" w:hAnsi="仿宋" w:eastAsia="仿宋" w:cs="仿宋"/>
          <w:b w:val="0"/>
          <w:bCs w:val="0"/>
          <w:color w:val="000000"/>
          <w:kern w:val="0"/>
          <w:sz w:val="28"/>
          <w:szCs w:val="28"/>
          <w:lang w:val="en-US" w:eastAsia="zh-CN"/>
        </w:rPr>
        <w:t>人大事务</w:t>
      </w:r>
      <w:r>
        <w:rPr>
          <w:rFonts w:hint="default" w:ascii="仿宋" w:hAnsi="仿宋" w:eastAsia="仿宋" w:cs="仿宋"/>
          <w:b w:val="0"/>
          <w:bCs w:val="0"/>
          <w:color w:val="000000"/>
          <w:kern w:val="0"/>
          <w:sz w:val="28"/>
          <w:szCs w:val="28"/>
          <w:lang w:val="en-US" w:eastAsia="zh-CN"/>
        </w:rPr>
        <w:t>（款）行政运行（项）支出年初预算</w:t>
      </w:r>
      <w:r>
        <w:rPr>
          <w:rFonts w:hint="eastAsia" w:ascii="仿宋" w:hAnsi="仿宋" w:eastAsia="仿宋" w:cs="仿宋"/>
          <w:b w:val="0"/>
          <w:bCs w:val="0"/>
          <w:color w:val="000000"/>
          <w:kern w:val="0"/>
          <w:sz w:val="28"/>
          <w:szCs w:val="28"/>
          <w:lang w:val="en-US" w:eastAsia="zh-CN"/>
        </w:rPr>
        <w:t>为7</w:t>
      </w:r>
      <w:r>
        <w:rPr>
          <w:rFonts w:hint="default" w:ascii="仿宋" w:hAnsi="仿宋" w:eastAsia="仿宋" w:cs="仿宋"/>
          <w:b w:val="0"/>
          <w:bCs w:val="0"/>
          <w:color w:val="000000"/>
          <w:kern w:val="0"/>
          <w:sz w:val="28"/>
          <w:szCs w:val="28"/>
          <w:lang w:val="en-US" w:eastAsia="zh-CN"/>
        </w:rPr>
        <w:t>万元</w:t>
      </w:r>
      <w:r>
        <w:rPr>
          <w:rFonts w:hint="eastAsia" w:ascii="仿宋" w:hAnsi="仿宋" w:eastAsia="仿宋" w:cs="仿宋"/>
          <w:b w:val="0"/>
          <w:bCs w:val="0"/>
          <w:color w:val="000000"/>
          <w:kern w:val="0"/>
          <w:sz w:val="28"/>
          <w:szCs w:val="28"/>
          <w:lang w:val="en-US" w:eastAsia="zh-CN"/>
        </w:rPr>
        <w:t>，支出</w:t>
      </w:r>
      <w:r>
        <w:rPr>
          <w:rFonts w:hint="default" w:ascii="仿宋" w:hAnsi="仿宋" w:eastAsia="仿宋" w:cs="仿宋"/>
          <w:b w:val="0"/>
          <w:bCs w:val="0"/>
          <w:color w:val="000000"/>
          <w:kern w:val="0"/>
          <w:sz w:val="28"/>
          <w:szCs w:val="28"/>
          <w:lang w:val="en-US" w:eastAsia="zh-CN"/>
        </w:rPr>
        <w:t>决算</w:t>
      </w:r>
      <w:r>
        <w:rPr>
          <w:rFonts w:hint="eastAsia" w:ascii="仿宋" w:hAnsi="仿宋" w:eastAsia="仿宋" w:cs="仿宋"/>
          <w:b w:val="0"/>
          <w:bCs w:val="0"/>
          <w:color w:val="000000"/>
          <w:kern w:val="0"/>
          <w:sz w:val="28"/>
          <w:szCs w:val="28"/>
          <w:lang w:val="en-US" w:eastAsia="zh-CN"/>
        </w:rPr>
        <w:t>7</w:t>
      </w:r>
      <w:r>
        <w:rPr>
          <w:rFonts w:hint="default" w:ascii="仿宋" w:hAnsi="仿宋" w:eastAsia="仿宋" w:cs="仿宋"/>
          <w:b w:val="0"/>
          <w:bCs w:val="0"/>
          <w:color w:val="000000"/>
          <w:kern w:val="0"/>
          <w:sz w:val="28"/>
          <w:szCs w:val="28"/>
          <w:lang w:val="en-US" w:eastAsia="zh-CN"/>
        </w:rPr>
        <w:t>万元，完成预算</w:t>
      </w:r>
      <w:r>
        <w:rPr>
          <w:rFonts w:hint="eastAsia" w:ascii="仿宋" w:hAnsi="仿宋" w:eastAsia="仿宋" w:cs="仿宋"/>
          <w:b w:val="0"/>
          <w:bCs w:val="0"/>
          <w:color w:val="000000"/>
          <w:kern w:val="0"/>
          <w:sz w:val="28"/>
          <w:szCs w:val="28"/>
          <w:lang w:val="en-US" w:eastAsia="zh-CN"/>
        </w:rPr>
        <w:t>100</w:t>
      </w:r>
      <w:r>
        <w:rPr>
          <w:rFonts w:hint="default" w:ascii="仿宋" w:hAnsi="仿宋" w:eastAsia="仿宋" w:cs="仿宋"/>
          <w:b w:val="0"/>
          <w:bCs w:val="0"/>
          <w:color w:val="000000"/>
          <w:kern w:val="0"/>
          <w:sz w:val="28"/>
          <w:szCs w:val="28"/>
          <w:lang w:val="en-US" w:eastAsia="zh-CN"/>
        </w:rPr>
        <w:t>%。</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b w:val="0"/>
          <w:bCs w:val="0"/>
          <w:color w:val="000000"/>
          <w:kern w:val="0"/>
          <w:sz w:val="28"/>
          <w:szCs w:val="28"/>
          <w:lang w:val="en-US" w:eastAsia="zh-CN"/>
        </w:rPr>
      </w:pPr>
      <w:r>
        <w:rPr>
          <w:rFonts w:hint="default" w:ascii="仿宋" w:hAnsi="仿宋" w:eastAsia="仿宋" w:cs="仿宋"/>
          <w:b w:val="0"/>
          <w:bCs w:val="0"/>
          <w:color w:val="000000"/>
          <w:kern w:val="0"/>
          <w:sz w:val="28"/>
          <w:szCs w:val="28"/>
          <w:lang w:val="en-US" w:eastAsia="zh-CN"/>
        </w:rPr>
        <w:t>社会保障和就业支出（类）</w:t>
      </w:r>
      <w:r>
        <w:rPr>
          <w:rFonts w:hint="eastAsia" w:ascii="仿宋" w:hAnsi="仿宋" w:eastAsia="仿宋" w:cs="仿宋"/>
          <w:b w:val="0"/>
          <w:bCs w:val="0"/>
          <w:color w:val="000000"/>
          <w:kern w:val="0"/>
          <w:sz w:val="28"/>
          <w:szCs w:val="28"/>
          <w:lang w:val="en-US" w:eastAsia="zh-CN"/>
        </w:rPr>
        <w:t>人力资源和社会保障管理事务</w:t>
      </w:r>
      <w:r>
        <w:rPr>
          <w:rFonts w:hint="default" w:ascii="仿宋" w:hAnsi="仿宋" w:eastAsia="仿宋" w:cs="仿宋"/>
          <w:b w:val="0"/>
          <w:bCs w:val="0"/>
          <w:color w:val="000000"/>
          <w:kern w:val="0"/>
          <w:sz w:val="28"/>
          <w:szCs w:val="28"/>
          <w:lang w:val="en-US" w:eastAsia="zh-CN"/>
        </w:rPr>
        <w:t>（款）</w:t>
      </w:r>
      <w:r>
        <w:rPr>
          <w:rFonts w:hint="eastAsia" w:ascii="仿宋" w:hAnsi="仿宋" w:eastAsia="仿宋" w:cs="仿宋"/>
          <w:b w:val="0"/>
          <w:bCs w:val="0"/>
          <w:color w:val="000000"/>
          <w:kern w:val="0"/>
          <w:sz w:val="28"/>
          <w:szCs w:val="28"/>
          <w:lang w:val="en-US" w:eastAsia="zh-CN"/>
        </w:rPr>
        <w:t>行政运行</w:t>
      </w:r>
      <w:r>
        <w:rPr>
          <w:rFonts w:hint="default" w:ascii="仿宋" w:hAnsi="仿宋" w:eastAsia="仿宋" w:cs="仿宋"/>
          <w:b w:val="0"/>
          <w:bCs w:val="0"/>
          <w:color w:val="000000"/>
          <w:kern w:val="0"/>
          <w:sz w:val="28"/>
          <w:szCs w:val="28"/>
          <w:lang w:val="en-US" w:eastAsia="zh-CN"/>
        </w:rPr>
        <w:t>（项）年初预算</w:t>
      </w:r>
      <w:r>
        <w:rPr>
          <w:rFonts w:hint="eastAsia" w:ascii="仿宋" w:hAnsi="仿宋" w:eastAsia="仿宋" w:cs="仿宋"/>
          <w:b w:val="0"/>
          <w:bCs w:val="0"/>
          <w:color w:val="000000"/>
          <w:kern w:val="0"/>
          <w:sz w:val="28"/>
          <w:szCs w:val="28"/>
          <w:lang w:val="en-US" w:eastAsia="zh-CN"/>
        </w:rPr>
        <w:t>为12.37</w:t>
      </w:r>
      <w:r>
        <w:rPr>
          <w:rFonts w:hint="default" w:ascii="仿宋" w:hAnsi="仿宋" w:eastAsia="仿宋" w:cs="仿宋"/>
          <w:b w:val="0"/>
          <w:bCs w:val="0"/>
          <w:color w:val="000000"/>
          <w:kern w:val="0"/>
          <w:sz w:val="28"/>
          <w:szCs w:val="28"/>
          <w:lang w:val="en-US" w:eastAsia="zh-CN"/>
        </w:rPr>
        <w:t>万</w:t>
      </w:r>
      <w:r>
        <w:rPr>
          <w:rFonts w:hint="eastAsia" w:ascii="仿宋" w:hAnsi="仿宋" w:eastAsia="仿宋" w:cs="仿宋"/>
          <w:b w:val="0"/>
          <w:bCs w:val="0"/>
          <w:color w:val="000000"/>
          <w:kern w:val="0"/>
          <w:sz w:val="28"/>
          <w:szCs w:val="28"/>
          <w:lang w:val="en-US" w:eastAsia="zh-CN"/>
        </w:rPr>
        <w:t>，</w:t>
      </w:r>
      <w:r>
        <w:rPr>
          <w:rFonts w:hint="default" w:ascii="仿宋" w:hAnsi="仿宋" w:eastAsia="仿宋" w:cs="仿宋"/>
          <w:b w:val="0"/>
          <w:bCs w:val="0"/>
          <w:color w:val="000000"/>
          <w:kern w:val="0"/>
          <w:sz w:val="28"/>
          <w:szCs w:val="28"/>
          <w:lang w:val="en-US" w:eastAsia="zh-CN"/>
        </w:rPr>
        <w:t>支出决算</w:t>
      </w:r>
      <w:r>
        <w:rPr>
          <w:rFonts w:hint="eastAsia" w:ascii="仿宋" w:hAnsi="仿宋" w:eastAsia="仿宋" w:cs="仿宋"/>
          <w:b w:val="0"/>
          <w:bCs w:val="0"/>
          <w:color w:val="000000"/>
          <w:kern w:val="0"/>
          <w:sz w:val="28"/>
          <w:szCs w:val="28"/>
          <w:lang w:val="en-US" w:eastAsia="zh-CN"/>
        </w:rPr>
        <w:t>12.37</w:t>
      </w:r>
      <w:r>
        <w:rPr>
          <w:rFonts w:hint="default" w:ascii="仿宋" w:hAnsi="仿宋" w:eastAsia="仿宋" w:cs="仿宋"/>
          <w:b w:val="0"/>
          <w:bCs w:val="0"/>
          <w:color w:val="000000"/>
          <w:kern w:val="0"/>
          <w:sz w:val="28"/>
          <w:szCs w:val="28"/>
          <w:lang w:val="en-US" w:eastAsia="zh-CN"/>
        </w:rPr>
        <w:t>万元，完成预算</w:t>
      </w:r>
      <w:r>
        <w:rPr>
          <w:rFonts w:hint="eastAsia" w:ascii="仿宋" w:hAnsi="仿宋" w:eastAsia="仿宋" w:cs="仿宋"/>
          <w:b w:val="0"/>
          <w:bCs w:val="0"/>
          <w:color w:val="000000"/>
          <w:kern w:val="0"/>
          <w:sz w:val="28"/>
          <w:szCs w:val="28"/>
          <w:lang w:val="en-US" w:eastAsia="zh-CN"/>
        </w:rPr>
        <w:t>100</w:t>
      </w:r>
      <w:r>
        <w:rPr>
          <w:rFonts w:hint="default" w:ascii="仿宋" w:hAnsi="仿宋" w:eastAsia="仿宋" w:cs="仿宋"/>
          <w:b w:val="0"/>
          <w:bCs w:val="0"/>
          <w:color w:val="000000"/>
          <w:kern w:val="0"/>
          <w:sz w:val="28"/>
          <w:szCs w:val="28"/>
          <w:lang w:val="en-US" w:eastAsia="zh-CN"/>
        </w:rPr>
        <w:t>%</w:t>
      </w:r>
      <w:r>
        <w:rPr>
          <w:rFonts w:hint="eastAsia" w:ascii="仿宋" w:hAnsi="仿宋" w:eastAsia="仿宋" w:cs="仿宋"/>
          <w:b w:val="0"/>
          <w:bCs w:val="0"/>
          <w:color w:val="000000"/>
          <w:kern w:val="0"/>
          <w:sz w:val="28"/>
          <w:szCs w:val="28"/>
          <w:lang w:val="en-US" w:eastAsia="zh-CN"/>
        </w:rPr>
        <w:t>。</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val="0"/>
          <w:bCs w:val="0"/>
          <w:color w:val="000000"/>
          <w:kern w:val="0"/>
          <w:sz w:val="28"/>
          <w:szCs w:val="28"/>
          <w:lang w:val="en-US" w:eastAsia="zh-CN"/>
        </w:rPr>
      </w:pPr>
      <w:r>
        <w:rPr>
          <w:rFonts w:hint="default" w:ascii="仿宋" w:hAnsi="仿宋" w:eastAsia="仿宋" w:cs="仿宋"/>
          <w:b w:val="0"/>
          <w:bCs w:val="0"/>
          <w:color w:val="000000"/>
          <w:kern w:val="0"/>
          <w:sz w:val="28"/>
          <w:szCs w:val="28"/>
          <w:lang w:val="en-US" w:eastAsia="zh-CN"/>
        </w:rPr>
        <w:t>社会保障和就业支出（类）行政事业单位离退休（款）机关事业单位基本养老保险缴费支出（项）年初预算</w:t>
      </w:r>
      <w:r>
        <w:rPr>
          <w:rFonts w:hint="eastAsia" w:ascii="仿宋" w:hAnsi="仿宋" w:eastAsia="仿宋" w:cs="仿宋"/>
          <w:b w:val="0"/>
          <w:bCs w:val="0"/>
          <w:color w:val="000000"/>
          <w:kern w:val="0"/>
          <w:sz w:val="28"/>
          <w:szCs w:val="28"/>
          <w:lang w:val="en-US" w:eastAsia="zh-CN"/>
        </w:rPr>
        <w:t>为286.57</w:t>
      </w:r>
      <w:r>
        <w:rPr>
          <w:rFonts w:hint="default" w:ascii="仿宋" w:hAnsi="仿宋" w:eastAsia="仿宋" w:cs="仿宋"/>
          <w:b w:val="0"/>
          <w:bCs w:val="0"/>
          <w:color w:val="000000"/>
          <w:kern w:val="0"/>
          <w:sz w:val="28"/>
          <w:szCs w:val="28"/>
          <w:lang w:val="en-US" w:eastAsia="zh-CN"/>
        </w:rPr>
        <w:t>万，支出决算</w:t>
      </w:r>
      <w:r>
        <w:rPr>
          <w:rFonts w:hint="eastAsia" w:ascii="仿宋" w:hAnsi="仿宋" w:eastAsia="仿宋" w:cs="仿宋"/>
          <w:b w:val="0"/>
          <w:bCs w:val="0"/>
          <w:color w:val="000000"/>
          <w:kern w:val="0"/>
          <w:sz w:val="28"/>
          <w:szCs w:val="28"/>
          <w:lang w:val="en-US" w:eastAsia="zh-CN"/>
        </w:rPr>
        <w:t>286.57</w:t>
      </w:r>
      <w:r>
        <w:rPr>
          <w:rFonts w:hint="default" w:ascii="仿宋" w:hAnsi="仿宋" w:eastAsia="仿宋" w:cs="仿宋"/>
          <w:b w:val="0"/>
          <w:bCs w:val="0"/>
          <w:color w:val="000000"/>
          <w:kern w:val="0"/>
          <w:sz w:val="28"/>
          <w:szCs w:val="28"/>
          <w:lang w:val="en-US" w:eastAsia="zh-CN"/>
        </w:rPr>
        <w:t>万元，完成预算100%。</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val="0"/>
          <w:bCs w:val="0"/>
          <w:color w:val="000000"/>
          <w:kern w:val="0"/>
          <w:sz w:val="28"/>
          <w:szCs w:val="28"/>
          <w:lang w:val="en-US" w:eastAsia="zh-CN"/>
        </w:rPr>
      </w:pPr>
      <w:r>
        <w:rPr>
          <w:rFonts w:hint="default" w:ascii="仿宋" w:hAnsi="仿宋" w:eastAsia="仿宋" w:cs="仿宋"/>
          <w:b w:val="0"/>
          <w:bCs w:val="0"/>
          <w:color w:val="000000"/>
          <w:kern w:val="0"/>
          <w:sz w:val="28"/>
          <w:szCs w:val="28"/>
          <w:lang w:val="en-US" w:eastAsia="zh-CN"/>
        </w:rPr>
        <w:t>（4）社会保障和就业支出（类）</w:t>
      </w:r>
      <w:r>
        <w:rPr>
          <w:rFonts w:hint="eastAsia" w:ascii="仿宋" w:hAnsi="仿宋" w:eastAsia="仿宋" w:cs="仿宋"/>
          <w:b w:val="0"/>
          <w:bCs w:val="0"/>
          <w:color w:val="000000"/>
          <w:kern w:val="0"/>
          <w:sz w:val="28"/>
          <w:szCs w:val="28"/>
          <w:lang w:val="en-US" w:eastAsia="zh-CN"/>
        </w:rPr>
        <w:t>红十字事业</w:t>
      </w:r>
      <w:r>
        <w:rPr>
          <w:rFonts w:hint="default" w:ascii="仿宋" w:hAnsi="仿宋" w:eastAsia="仿宋" w:cs="仿宋"/>
          <w:b w:val="0"/>
          <w:bCs w:val="0"/>
          <w:color w:val="000000"/>
          <w:kern w:val="0"/>
          <w:sz w:val="28"/>
          <w:szCs w:val="28"/>
          <w:lang w:val="en-US" w:eastAsia="zh-CN"/>
        </w:rPr>
        <w:t>（款）</w:t>
      </w:r>
      <w:r>
        <w:rPr>
          <w:rFonts w:hint="eastAsia" w:ascii="仿宋" w:hAnsi="仿宋" w:eastAsia="仿宋" w:cs="仿宋"/>
          <w:b w:val="0"/>
          <w:bCs w:val="0"/>
          <w:color w:val="000000"/>
          <w:kern w:val="0"/>
          <w:sz w:val="28"/>
          <w:szCs w:val="28"/>
          <w:lang w:val="en-US" w:eastAsia="zh-CN"/>
        </w:rPr>
        <w:t>行政运行</w:t>
      </w:r>
      <w:r>
        <w:rPr>
          <w:rFonts w:hint="default" w:ascii="仿宋" w:hAnsi="仿宋" w:eastAsia="仿宋" w:cs="仿宋"/>
          <w:b w:val="0"/>
          <w:bCs w:val="0"/>
          <w:color w:val="000000"/>
          <w:kern w:val="0"/>
          <w:sz w:val="28"/>
          <w:szCs w:val="28"/>
          <w:lang w:val="en-US" w:eastAsia="zh-CN"/>
        </w:rPr>
        <w:t>（项）年初预算</w:t>
      </w:r>
      <w:r>
        <w:rPr>
          <w:rFonts w:hint="eastAsia" w:ascii="仿宋" w:hAnsi="仿宋" w:eastAsia="仿宋" w:cs="仿宋"/>
          <w:b w:val="0"/>
          <w:bCs w:val="0"/>
          <w:color w:val="000000"/>
          <w:kern w:val="0"/>
          <w:sz w:val="28"/>
          <w:szCs w:val="28"/>
          <w:lang w:val="en-US" w:eastAsia="zh-CN"/>
        </w:rPr>
        <w:t>为5</w:t>
      </w:r>
      <w:r>
        <w:rPr>
          <w:rFonts w:hint="default" w:ascii="仿宋" w:hAnsi="仿宋" w:eastAsia="仿宋" w:cs="仿宋"/>
          <w:b w:val="0"/>
          <w:bCs w:val="0"/>
          <w:color w:val="000000"/>
          <w:kern w:val="0"/>
          <w:sz w:val="28"/>
          <w:szCs w:val="28"/>
          <w:lang w:val="en-US" w:eastAsia="zh-CN"/>
        </w:rPr>
        <w:t>万，支出决算</w:t>
      </w:r>
      <w:r>
        <w:rPr>
          <w:rFonts w:hint="eastAsia" w:ascii="仿宋" w:hAnsi="仿宋" w:eastAsia="仿宋" w:cs="仿宋"/>
          <w:b w:val="0"/>
          <w:bCs w:val="0"/>
          <w:color w:val="000000"/>
          <w:kern w:val="0"/>
          <w:sz w:val="28"/>
          <w:szCs w:val="28"/>
          <w:lang w:val="en-US" w:eastAsia="zh-CN"/>
        </w:rPr>
        <w:t>5</w:t>
      </w:r>
      <w:r>
        <w:rPr>
          <w:rFonts w:hint="default" w:ascii="仿宋" w:hAnsi="仿宋" w:eastAsia="仿宋" w:cs="仿宋"/>
          <w:b w:val="0"/>
          <w:bCs w:val="0"/>
          <w:color w:val="000000"/>
          <w:kern w:val="0"/>
          <w:sz w:val="28"/>
          <w:szCs w:val="28"/>
          <w:lang w:val="en-US" w:eastAsia="zh-CN"/>
        </w:rPr>
        <w:t>万元，完成预算</w:t>
      </w:r>
      <w:r>
        <w:rPr>
          <w:rFonts w:hint="eastAsia" w:ascii="仿宋" w:hAnsi="仿宋" w:eastAsia="仿宋" w:cs="仿宋"/>
          <w:b w:val="0"/>
          <w:bCs w:val="0"/>
          <w:color w:val="000000"/>
          <w:kern w:val="0"/>
          <w:sz w:val="28"/>
          <w:szCs w:val="28"/>
          <w:lang w:val="en-US" w:eastAsia="zh-CN"/>
        </w:rPr>
        <w:t>100</w:t>
      </w:r>
      <w:r>
        <w:rPr>
          <w:rFonts w:hint="default" w:ascii="仿宋" w:hAnsi="仿宋" w:eastAsia="仿宋" w:cs="仿宋"/>
          <w:b w:val="0"/>
          <w:bCs w:val="0"/>
          <w:color w:val="000000"/>
          <w:kern w:val="0"/>
          <w:sz w:val="28"/>
          <w:szCs w:val="28"/>
          <w:lang w:val="en-US" w:eastAsia="zh-CN"/>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val="0"/>
          <w:bCs w:val="0"/>
          <w:color w:val="000000"/>
          <w:kern w:val="0"/>
          <w:sz w:val="28"/>
          <w:szCs w:val="28"/>
          <w:lang w:val="en-US" w:eastAsia="zh-CN"/>
        </w:rPr>
      </w:pPr>
      <w:r>
        <w:rPr>
          <w:rFonts w:hint="default" w:ascii="仿宋" w:hAnsi="仿宋" w:eastAsia="仿宋" w:cs="仿宋"/>
          <w:b w:val="0"/>
          <w:bCs w:val="0"/>
          <w:color w:val="000000"/>
          <w:kern w:val="0"/>
          <w:sz w:val="28"/>
          <w:szCs w:val="28"/>
          <w:lang w:val="en-US" w:eastAsia="zh-CN"/>
        </w:rPr>
        <w:t>（5）医疗卫生与计划生育支出（类）</w:t>
      </w:r>
      <w:r>
        <w:rPr>
          <w:rFonts w:hint="eastAsia" w:ascii="仿宋" w:hAnsi="仿宋" w:eastAsia="仿宋" w:cs="仿宋"/>
          <w:b w:val="0"/>
          <w:bCs w:val="0"/>
          <w:color w:val="000000"/>
          <w:kern w:val="0"/>
          <w:sz w:val="28"/>
          <w:szCs w:val="28"/>
          <w:lang w:val="en-US" w:eastAsia="zh-CN"/>
        </w:rPr>
        <w:t>医疗卫生与</w:t>
      </w:r>
      <w:r>
        <w:rPr>
          <w:rFonts w:hint="default" w:ascii="仿宋" w:hAnsi="仿宋" w:eastAsia="仿宋" w:cs="仿宋"/>
          <w:b w:val="0"/>
          <w:bCs w:val="0"/>
          <w:color w:val="000000"/>
          <w:kern w:val="0"/>
          <w:sz w:val="28"/>
          <w:szCs w:val="28"/>
          <w:lang w:val="en-US" w:eastAsia="zh-CN"/>
        </w:rPr>
        <w:t>计划生育</w:t>
      </w:r>
      <w:r>
        <w:rPr>
          <w:rFonts w:hint="eastAsia" w:ascii="仿宋" w:hAnsi="仿宋" w:eastAsia="仿宋" w:cs="仿宋"/>
          <w:b w:val="0"/>
          <w:bCs w:val="0"/>
          <w:color w:val="000000"/>
          <w:kern w:val="0"/>
          <w:sz w:val="28"/>
          <w:szCs w:val="28"/>
          <w:lang w:val="en-US" w:eastAsia="zh-CN"/>
        </w:rPr>
        <w:t>管理</w:t>
      </w:r>
      <w:r>
        <w:rPr>
          <w:rFonts w:hint="default" w:ascii="仿宋" w:hAnsi="仿宋" w:eastAsia="仿宋" w:cs="仿宋"/>
          <w:b w:val="0"/>
          <w:bCs w:val="0"/>
          <w:color w:val="000000"/>
          <w:kern w:val="0"/>
          <w:sz w:val="28"/>
          <w:szCs w:val="28"/>
          <w:lang w:val="en-US" w:eastAsia="zh-CN"/>
        </w:rPr>
        <w:t>事务（款）</w:t>
      </w:r>
      <w:r>
        <w:rPr>
          <w:rFonts w:hint="eastAsia" w:ascii="仿宋" w:hAnsi="仿宋" w:eastAsia="仿宋" w:cs="仿宋"/>
          <w:b w:val="0"/>
          <w:bCs w:val="0"/>
          <w:color w:val="000000"/>
          <w:kern w:val="0"/>
          <w:sz w:val="28"/>
          <w:szCs w:val="28"/>
          <w:lang w:val="en-US" w:eastAsia="zh-CN"/>
        </w:rPr>
        <w:t>行政运行</w:t>
      </w:r>
      <w:r>
        <w:rPr>
          <w:rFonts w:hint="default" w:ascii="仿宋" w:hAnsi="仿宋" w:eastAsia="仿宋" w:cs="仿宋"/>
          <w:b w:val="0"/>
          <w:bCs w:val="0"/>
          <w:color w:val="000000"/>
          <w:kern w:val="0"/>
          <w:sz w:val="28"/>
          <w:szCs w:val="28"/>
          <w:lang w:val="en-US" w:eastAsia="zh-CN"/>
        </w:rPr>
        <w:t>（项）年初</w:t>
      </w:r>
      <w:r>
        <w:rPr>
          <w:rFonts w:hint="eastAsia" w:ascii="仿宋" w:hAnsi="仿宋" w:eastAsia="仿宋" w:cs="仿宋"/>
          <w:b w:val="0"/>
          <w:bCs w:val="0"/>
          <w:color w:val="000000"/>
          <w:kern w:val="0"/>
          <w:sz w:val="28"/>
          <w:szCs w:val="28"/>
          <w:lang w:val="en-US" w:eastAsia="zh-CN"/>
        </w:rPr>
        <w:t>预算为553.93万元，</w:t>
      </w:r>
      <w:r>
        <w:rPr>
          <w:rFonts w:hint="default" w:ascii="仿宋" w:hAnsi="仿宋" w:eastAsia="仿宋" w:cs="仿宋"/>
          <w:b w:val="0"/>
          <w:bCs w:val="0"/>
          <w:color w:val="000000"/>
          <w:kern w:val="0"/>
          <w:sz w:val="28"/>
          <w:szCs w:val="28"/>
          <w:lang w:val="en-US" w:eastAsia="zh-CN"/>
        </w:rPr>
        <w:t>支出决算</w:t>
      </w:r>
      <w:r>
        <w:rPr>
          <w:rFonts w:hint="eastAsia" w:ascii="仿宋" w:hAnsi="仿宋" w:eastAsia="仿宋" w:cs="仿宋"/>
          <w:b w:val="0"/>
          <w:bCs w:val="0"/>
          <w:color w:val="000000"/>
          <w:kern w:val="0"/>
          <w:sz w:val="28"/>
          <w:szCs w:val="28"/>
          <w:lang w:val="en-US" w:eastAsia="zh-CN"/>
        </w:rPr>
        <w:t>553.93</w:t>
      </w:r>
      <w:r>
        <w:rPr>
          <w:rFonts w:hint="default" w:ascii="仿宋" w:hAnsi="仿宋" w:eastAsia="仿宋" w:cs="仿宋"/>
          <w:b w:val="0"/>
          <w:bCs w:val="0"/>
          <w:color w:val="000000"/>
          <w:kern w:val="0"/>
          <w:sz w:val="28"/>
          <w:szCs w:val="28"/>
          <w:lang w:val="en-US" w:eastAsia="zh-CN"/>
        </w:rPr>
        <w:t>万元，</w:t>
      </w:r>
      <w:r>
        <w:rPr>
          <w:rFonts w:hint="eastAsia" w:ascii="仿宋" w:hAnsi="仿宋" w:eastAsia="仿宋" w:cs="仿宋"/>
          <w:b w:val="0"/>
          <w:bCs w:val="0"/>
          <w:color w:val="000000"/>
          <w:kern w:val="0"/>
          <w:sz w:val="28"/>
          <w:szCs w:val="28"/>
          <w:lang w:val="en-US" w:eastAsia="zh-CN"/>
        </w:rPr>
        <w:t>完成预算100%。</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val="0"/>
          <w:bCs w:val="0"/>
          <w:color w:val="000000"/>
          <w:kern w:val="0"/>
          <w:sz w:val="28"/>
          <w:szCs w:val="28"/>
          <w:lang w:val="en-US" w:eastAsia="zh-CN"/>
        </w:rPr>
      </w:pPr>
      <w:r>
        <w:rPr>
          <w:rFonts w:hint="default" w:ascii="仿宋" w:hAnsi="仿宋" w:eastAsia="仿宋" w:cs="仿宋"/>
          <w:b w:val="0"/>
          <w:bCs w:val="0"/>
          <w:color w:val="000000"/>
          <w:kern w:val="0"/>
          <w:sz w:val="28"/>
          <w:szCs w:val="28"/>
          <w:lang w:val="en-US" w:eastAsia="zh-CN"/>
        </w:rPr>
        <w:t>（6）医疗卫生与计划生育支出（类）</w:t>
      </w:r>
      <w:r>
        <w:rPr>
          <w:rFonts w:hint="eastAsia" w:ascii="仿宋" w:hAnsi="仿宋" w:eastAsia="仿宋" w:cs="仿宋"/>
          <w:b w:val="0"/>
          <w:bCs w:val="0"/>
          <w:color w:val="000000"/>
          <w:kern w:val="0"/>
          <w:sz w:val="28"/>
          <w:szCs w:val="28"/>
          <w:lang w:val="en-US" w:eastAsia="zh-CN"/>
        </w:rPr>
        <w:t>医疗卫生与</w:t>
      </w:r>
      <w:r>
        <w:rPr>
          <w:rFonts w:hint="default" w:ascii="仿宋" w:hAnsi="仿宋" w:eastAsia="仿宋" w:cs="仿宋"/>
          <w:b w:val="0"/>
          <w:bCs w:val="0"/>
          <w:color w:val="000000"/>
          <w:kern w:val="0"/>
          <w:sz w:val="28"/>
          <w:szCs w:val="28"/>
          <w:lang w:val="en-US" w:eastAsia="zh-CN"/>
        </w:rPr>
        <w:t>计划生育</w:t>
      </w:r>
      <w:r>
        <w:rPr>
          <w:rFonts w:hint="eastAsia" w:ascii="仿宋" w:hAnsi="仿宋" w:eastAsia="仿宋" w:cs="仿宋"/>
          <w:b w:val="0"/>
          <w:bCs w:val="0"/>
          <w:color w:val="000000"/>
          <w:kern w:val="0"/>
          <w:sz w:val="28"/>
          <w:szCs w:val="28"/>
          <w:lang w:val="en-US" w:eastAsia="zh-CN"/>
        </w:rPr>
        <w:t>管理</w:t>
      </w:r>
      <w:r>
        <w:rPr>
          <w:rFonts w:hint="default" w:ascii="仿宋" w:hAnsi="仿宋" w:eastAsia="仿宋" w:cs="仿宋"/>
          <w:b w:val="0"/>
          <w:bCs w:val="0"/>
          <w:color w:val="000000"/>
          <w:kern w:val="0"/>
          <w:sz w:val="28"/>
          <w:szCs w:val="28"/>
          <w:lang w:val="en-US" w:eastAsia="zh-CN"/>
        </w:rPr>
        <w:t>事务（款）</w:t>
      </w:r>
      <w:r>
        <w:rPr>
          <w:rFonts w:hint="eastAsia" w:ascii="仿宋" w:hAnsi="仿宋" w:eastAsia="仿宋" w:cs="仿宋"/>
          <w:b w:val="0"/>
          <w:bCs w:val="0"/>
          <w:color w:val="000000"/>
          <w:kern w:val="0"/>
          <w:sz w:val="28"/>
          <w:szCs w:val="28"/>
          <w:lang w:val="en-US" w:eastAsia="zh-CN"/>
        </w:rPr>
        <w:t>一般行政管理事务</w:t>
      </w:r>
      <w:r>
        <w:rPr>
          <w:rFonts w:hint="default" w:ascii="仿宋" w:hAnsi="仿宋" w:eastAsia="仿宋" w:cs="仿宋"/>
          <w:b w:val="0"/>
          <w:bCs w:val="0"/>
          <w:color w:val="000000"/>
          <w:kern w:val="0"/>
          <w:sz w:val="28"/>
          <w:szCs w:val="28"/>
          <w:lang w:val="en-US" w:eastAsia="zh-CN"/>
        </w:rPr>
        <w:t>（项）年初预算</w:t>
      </w:r>
      <w:r>
        <w:rPr>
          <w:rFonts w:hint="eastAsia" w:ascii="仿宋" w:hAnsi="仿宋" w:eastAsia="仿宋" w:cs="仿宋"/>
          <w:b w:val="0"/>
          <w:bCs w:val="0"/>
          <w:color w:val="000000"/>
          <w:kern w:val="0"/>
          <w:sz w:val="28"/>
          <w:szCs w:val="28"/>
          <w:lang w:val="en-US" w:eastAsia="zh-CN"/>
        </w:rPr>
        <w:t>为26.55万元，</w:t>
      </w:r>
      <w:r>
        <w:rPr>
          <w:rFonts w:hint="default" w:ascii="仿宋" w:hAnsi="仿宋" w:eastAsia="仿宋" w:cs="仿宋"/>
          <w:b w:val="0"/>
          <w:bCs w:val="0"/>
          <w:color w:val="000000"/>
          <w:kern w:val="0"/>
          <w:sz w:val="28"/>
          <w:szCs w:val="28"/>
          <w:lang w:val="en-US" w:eastAsia="zh-CN"/>
        </w:rPr>
        <w:t>支出决算</w:t>
      </w:r>
      <w:r>
        <w:rPr>
          <w:rFonts w:hint="eastAsia" w:ascii="仿宋" w:hAnsi="仿宋" w:eastAsia="仿宋" w:cs="仿宋"/>
          <w:b w:val="0"/>
          <w:bCs w:val="0"/>
          <w:color w:val="000000"/>
          <w:kern w:val="0"/>
          <w:sz w:val="28"/>
          <w:szCs w:val="28"/>
          <w:lang w:val="en-US" w:eastAsia="zh-CN"/>
        </w:rPr>
        <w:t>26.55</w:t>
      </w:r>
      <w:r>
        <w:rPr>
          <w:rFonts w:hint="default" w:ascii="仿宋" w:hAnsi="仿宋" w:eastAsia="仿宋" w:cs="仿宋"/>
          <w:b w:val="0"/>
          <w:bCs w:val="0"/>
          <w:color w:val="000000"/>
          <w:kern w:val="0"/>
          <w:sz w:val="28"/>
          <w:szCs w:val="28"/>
          <w:lang w:val="en-US" w:eastAsia="zh-CN"/>
        </w:rPr>
        <w:t>万元，</w:t>
      </w:r>
      <w:r>
        <w:rPr>
          <w:rFonts w:hint="eastAsia" w:ascii="仿宋" w:hAnsi="仿宋" w:eastAsia="仿宋" w:cs="仿宋"/>
          <w:b w:val="0"/>
          <w:bCs w:val="0"/>
          <w:color w:val="000000"/>
          <w:kern w:val="0"/>
          <w:sz w:val="28"/>
          <w:szCs w:val="28"/>
          <w:lang w:val="en-US" w:eastAsia="zh-CN"/>
        </w:rPr>
        <w:t>完成预算100%。</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val="0"/>
          <w:bCs w:val="0"/>
          <w:color w:val="000000"/>
          <w:kern w:val="0"/>
          <w:sz w:val="28"/>
          <w:szCs w:val="28"/>
          <w:lang w:val="en-US" w:eastAsia="zh-CN"/>
        </w:rPr>
      </w:pPr>
      <w:r>
        <w:rPr>
          <w:rFonts w:hint="default" w:ascii="仿宋" w:hAnsi="仿宋" w:eastAsia="仿宋" w:cs="仿宋"/>
          <w:b w:val="0"/>
          <w:bCs w:val="0"/>
          <w:color w:val="000000"/>
          <w:kern w:val="0"/>
          <w:sz w:val="28"/>
          <w:szCs w:val="28"/>
          <w:lang w:val="en-US" w:eastAsia="zh-CN"/>
        </w:rPr>
        <w:t>（7）医疗卫生与计划生育支出（类）</w:t>
      </w:r>
      <w:r>
        <w:rPr>
          <w:rFonts w:hint="eastAsia" w:ascii="仿宋" w:hAnsi="仿宋" w:eastAsia="仿宋" w:cs="仿宋"/>
          <w:b w:val="0"/>
          <w:bCs w:val="0"/>
          <w:color w:val="000000"/>
          <w:kern w:val="0"/>
          <w:sz w:val="28"/>
          <w:szCs w:val="28"/>
          <w:lang w:val="en-US" w:eastAsia="zh-CN"/>
        </w:rPr>
        <w:t>医疗卫生与</w:t>
      </w:r>
      <w:r>
        <w:rPr>
          <w:rFonts w:hint="default" w:ascii="仿宋" w:hAnsi="仿宋" w:eastAsia="仿宋" w:cs="仿宋"/>
          <w:b w:val="0"/>
          <w:bCs w:val="0"/>
          <w:color w:val="000000"/>
          <w:kern w:val="0"/>
          <w:sz w:val="28"/>
          <w:szCs w:val="28"/>
          <w:lang w:val="en-US" w:eastAsia="zh-CN"/>
        </w:rPr>
        <w:t>计划生育</w:t>
      </w:r>
      <w:r>
        <w:rPr>
          <w:rFonts w:hint="eastAsia" w:ascii="仿宋" w:hAnsi="仿宋" w:eastAsia="仿宋" w:cs="仿宋"/>
          <w:b w:val="0"/>
          <w:bCs w:val="0"/>
          <w:color w:val="000000"/>
          <w:kern w:val="0"/>
          <w:sz w:val="28"/>
          <w:szCs w:val="28"/>
          <w:lang w:val="en-US" w:eastAsia="zh-CN"/>
        </w:rPr>
        <w:t>管理</w:t>
      </w:r>
      <w:r>
        <w:rPr>
          <w:rFonts w:hint="default" w:ascii="仿宋" w:hAnsi="仿宋" w:eastAsia="仿宋" w:cs="仿宋"/>
          <w:b w:val="0"/>
          <w:bCs w:val="0"/>
          <w:color w:val="000000"/>
          <w:kern w:val="0"/>
          <w:sz w:val="28"/>
          <w:szCs w:val="28"/>
          <w:lang w:val="en-US" w:eastAsia="zh-CN"/>
        </w:rPr>
        <w:t>事务（款）</w:t>
      </w:r>
      <w:r>
        <w:rPr>
          <w:rFonts w:hint="eastAsia" w:ascii="仿宋" w:hAnsi="仿宋" w:eastAsia="仿宋" w:cs="仿宋"/>
          <w:b w:val="0"/>
          <w:bCs w:val="0"/>
          <w:color w:val="000000"/>
          <w:kern w:val="0"/>
          <w:sz w:val="28"/>
          <w:szCs w:val="28"/>
          <w:lang w:val="en-US" w:eastAsia="zh-CN"/>
        </w:rPr>
        <w:t>其它医疗卫生与</w:t>
      </w:r>
      <w:r>
        <w:rPr>
          <w:rFonts w:hint="default" w:ascii="仿宋" w:hAnsi="仿宋" w:eastAsia="仿宋" w:cs="仿宋"/>
          <w:b w:val="0"/>
          <w:bCs w:val="0"/>
          <w:color w:val="000000"/>
          <w:kern w:val="0"/>
          <w:sz w:val="28"/>
          <w:szCs w:val="28"/>
          <w:lang w:val="en-US" w:eastAsia="zh-CN"/>
        </w:rPr>
        <w:t>计划生育</w:t>
      </w:r>
      <w:r>
        <w:rPr>
          <w:rFonts w:hint="eastAsia" w:ascii="仿宋" w:hAnsi="仿宋" w:eastAsia="仿宋" w:cs="仿宋"/>
          <w:b w:val="0"/>
          <w:bCs w:val="0"/>
          <w:color w:val="000000"/>
          <w:kern w:val="0"/>
          <w:sz w:val="28"/>
          <w:szCs w:val="28"/>
          <w:lang w:val="en-US" w:eastAsia="zh-CN"/>
        </w:rPr>
        <w:t>管理</w:t>
      </w:r>
      <w:r>
        <w:rPr>
          <w:rFonts w:hint="default" w:ascii="仿宋" w:hAnsi="仿宋" w:eastAsia="仿宋" w:cs="仿宋"/>
          <w:b w:val="0"/>
          <w:bCs w:val="0"/>
          <w:color w:val="000000"/>
          <w:kern w:val="0"/>
          <w:sz w:val="28"/>
          <w:szCs w:val="28"/>
          <w:lang w:val="en-US" w:eastAsia="zh-CN"/>
        </w:rPr>
        <w:t>事务</w:t>
      </w:r>
      <w:r>
        <w:rPr>
          <w:rFonts w:hint="eastAsia" w:ascii="仿宋" w:hAnsi="仿宋" w:eastAsia="仿宋" w:cs="仿宋"/>
          <w:b w:val="0"/>
          <w:bCs w:val="0"/>
          <w:color w:val="000000"/>
          <w:kern w:val="0"/>
          <w:sz w:val="28"/>
          <w:szCs w:val="28"/>
          <w:lang w:val="en-US" w:eastAsia="zh-CN"/>
        </w:rPr>
        <w:t>支出</w:t>
      </w:r>
      <w:r>
        <w:rPr>
          <w:rFonts w:hint="default" w:ascii="仿宋" w:hAnsi="仿宋" w:eastAsia="仿宋" w:cs="仿宋"/>
          <w:b w:val="0"/>
          <w:bCs w:val="0"/>
          <w:color w:val="000000"/>
          <w:kern w:val="0"/>
          <w:sz w:val="28"/>
          <w:szCs w:val="28"/>
          <w:lang w:val="en-US" w:eastAsia="zh-CN"/>
        </w:rPr>
        <w:t>（项）支出决算</w:t>
      </w:r>
      <w:r>
        <w:rPr>
          <w:rFonts w:hint="eastAsia" w:ascii="仿宋" w:hAnsi="仿宋" w:eastAsia="仿宋" w:cs="仿宋"/>
          <w:b w:val="0"/>
          <w:bCs w:val="0"/>
          <w:color w:val="000000"/>
          <w:kern w:val="0"/>
          <w:sz w:val="28"/>
          <w:szCs w:val="28"/>
          <w:lang w:val="en-US" w:eastAsia="zh-CN"/>
        </w:rPr>
        <w:t>102.37</w:t>
      </w:r>
      <w:r>
        <w:rPr>
          <w:rFonts w:hint="default" w:ascii="仿宋" w:hAnsi="仿宋" w:eastAsia="仿宋" w:cs="仿宋"/>
          <w:b w:val="0"/>
          <w:bCs w:val="0"/>
          <w:color w:val="000000"/>
          <w:kern w:val="0"/>
          <w:sz w:val="28"/>
          <w:szCs w:val="28"/>
          <w:lang w:val="en-US" w:eastAsia="zh-CN"/>
        </w:rPr>
        <w:t>万元，年初预算安排</w:t>
      </w:r>
      <w:r>
        <w:rPr>
          <w:rFonts w:hint="eastAsia" w:ascii="仿宋" w:hAnsi="仿宋" w:eastAsia="仿宋" w:cs="仿宋"/>
          <w:b w:val="0"/>
          <w:bCs w:val="0"/>
          <w:color w:val="000000"/>
          <w:kern w:val="0"/>
          <w:sz w:val="28"/>
          <w:szCs w:val="28"/>
          <w:lang w:val="en-US" w:eastAsia="zh-CN"/>
        </w:rPr>
        <w:t>102.37</w:t>
      </w:r>
      <w:r>
        <w:rPr>
          <w:rFonts w:hint="default" w:ascii="仿宋" w:hAnsi="仿宋" w:eastAsia="仿宋" w:cs="仿宋"/>
          <w:b w:val="0"/>
          <w:bCs w:val="0"/>
          <w:color w:val="000000"/>
          <w:kern w:val="0"/>
          <w:sz w:val="28"/>
          <w:szCs w:val="28"/>
          <w:lang w:val="en-US" w:eastAsia="zh-CN"/>
        </w:rPr>
        <w:t>万</w:t>
      </w:r>
      <w:r>
        <w:rPr>
          <w:rFonts w:hint="eastAsia" w:ascii="仿宋" w:hAnsi="仿宋" w:eastAsia="仿宋" w:cs="仿宋"/>
          <w:b w:val="0"/>
          <w:bCs w:val="0"/>
          <w:color w:val="000000"/>
          <w:kern w:val="0"/>
          <w:sz w:val="28"/>
          <w:szCs w:val="28"/>
          <w:lang w:val="en-US" w:eastAsia="zh-CN"/>
        </w:rPr>
        <w:t>元，完成预算100%。</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val="0"/>
          <w:bCs w:val="0"/>
          <w:color w:val="000000"/>
          <w:kern w:val="0"/>
          <w:sz w:val="28"/>
          <w:szCs w:val="28"/>
          <w:lang w:val="en-US" w:eastAsia="zh-CN"/>
        </w:rPr>
      </w:pPr>
      <w:r>
        <w:rPr>
          <w:rFonts w:hint="default" w:ascii="仿宋" w:hAnsi="仿宋" w:eastAsia="仿宋" w:cs="仿宋"/>
          <w:b w:val="0"/>
          <w:bCs w:val="0"/>
          <w:color w:val="000000"/>
          <w:kern w:val="0"/>
          <w:sz w:val="28"/>
          <w:szCs w:val="28"/>
          <w:lang w:val="en-US" w:eastAsia="zh-CN"/>
        </w:rPr>
        <w:t>（8）医疗卫生与计划生育支出（类）</w:t>
      </w:r>
      <w:r>
        <w:rPr>
          <w:rFonts w:hint="eastAsia" w:ascii="仿宋" w:hAnsi="仿宋" w:eastAsia="仿宋" w:cs="仿宋"/>
          <w:b w:val="0"/>
          <w:bCs w:val="0"/>
          <w:color w:val="000000"/>
          <w:kern w:val="0"/>
          <w:sz w:val="28"/>
          <w:szCs w:val="28"/>
          <w:lang w:val="en-US" w:eastAsia="zh-CN"/>
        </w:rPr>
        <w:t>公立医院</w:t>
      </w:r>
      <w:r>
        <w:rPr>
          <w:rFonts w:hint="default" w:ascii="仿宋" w:hAnsi="仿宋" w:eastAsia="仿宋" w:cs="仿宋"/>
          <w:b w:val="0"/>
          <w:bCs w:val="0"/>
          <w:color w:val="000000"/>
          <w:kern w:val="0"/>
          <w:sz w:val="28"/>
          <w:szCs w:val="28"/>
          <w:lang w:val="en-US" w:eastAsia="zh-CN"/>
        </w:rPr>
        <w:t>（款）</w:t>
      </w:r>
      <w:r>
        <w:rPr>
          <w:rFonts w:hint="eastAsia" w:ascii="仿宋" w:hAnsi="仿宋" w:eastAsia="仿宋" w:cs="仿宋"/>
          <w:b w:val="0"/>
          <w:bCs w:val="0"/>
          <w:color w:val="000000"/>
          <w:kern w:val="0"/>
          <w:sz w:val="28"/>
          <w:szCs w:val="28"/>
          <w:lang w:val="en-US" w:eastAsia="zh-CN"/>
        </w:rPr>
        <w:t>中医（民族）医院</w:t>
      </w:r>
      <w:r>
        <w:rPr>
          <w:rFonts w:hint="default" w:ascii="仿宋" w:hAnsi="仿宋" w:eastAsia="仿宋" w:cs="仿宋"/>
          <w:b w:val="0"/>
          <w:bCs w:val="0"/>
          <w:color w:val="000000"/>
          <w:kern w:val="0"/>
          <w:sz w:val="28"/>
          <w:szCs w:val="28"/>
          <w:lang w:val="en-US" w:eastAsia="zh-CN"/>
        </w:rPr>
        <w:t>（项）年初预算</w:t>
      </w:r>
      <w:r>
        <w:rPr>
          <w:rFonts w:hint="eastAsia" w:ascii="仿宋" w:hAnsi="仿宋" w:eastAsia="仿宋" w:cs="仿宋"/>
          <w:b w:val="0"/>
          <w:bCs w:val="0"/>
          <w:color w:val="000000"/>
          <w:kern w:val="0"/>
          <w:sz w:val="28"/>
          <w:szCs w:val="28"/>
          <w:lang w:val="en-US" w:eastAsia="zh-CN"/>
        </w:rPr>
        <w:t>为200.68</w:t>
      </w:r>
      <w:r>
        <w:rPr>
          <w:rFonts w:hint="default" w:ascii="仿宋" w:hAnsi="仿宋" w:eastAsia="仿宋" w:cs="仿宋"/>
          <w:b w:val="0"/>
          <w:bCs w:val="0"/>
          <w:color w:val="000000"/>
          <w:kern w:val="0"/>
          <w:sz w:val="28"/>
          <w:szCs w:val="28"/>
          <w:lang w:val="en-US" w:eastAsia="zh-CN"/>
        </w:rPr>
        <w:t>万</w:t>
      </w:r>
      <w:r>
        <w:rPr>
          <w:rFonts w:hint="eastAsia" w:ascii="仿宋" w:hAnsi="仿宋" w:eastAsia="仿宋" w:cs="仿宋"/>
          <w:b w:val="0"/>
          <w:bCs w:val="0"/>
          <w:color w:val="000000"/>
          <w:kern w:val="0"/>
          <w:sz w:val="28"/>
          <w:szCs w:val="28"/>
          <w:lang w:val="en-US" w:eastAsia="zh-CN"/>
        </w:rPr>
        <w:t>元，</w:t>
      </w:r>
      <w:r>
        <w:rPr>
          <w:rFonts w:hint="default" w:ascii="仿宋" w:hAnsi="仿宋" w:eastAsia="仿宋" w:cs="仿宋"/>
          <w:b w:val="0"/>
          <w:bCs w:val="0"/>
          <w:color w:val="000000"/>
          <w:kern w:val="0"/>
          <w:sz w:val="28"/>
          <w:szCs w:val="28"/>
          <w:lang w:val="en-US" w:eastAsia="zh-CN"/>
        </w:rPr>
        <w:t>支出决算</w:t>
      </w:r>
      <w:r>
        <w:rPr>
          <w:rFonts w:hint="eastAsia" w:ascii="仿宋" w:hAnsi="仿宋" w:eastAsia="仿宋" w:cs="仿宋"/>
          <w:b w:val="0"/>
          <w:bCs w:val="0"/>
          <w:color w:val="000000"/>
          <w:kern w:val="0"/>
          <w:sz w:val="28"/>
          <w:szCs w:val="28"/>
          <w:lang w:val="en-US" w:eastAsia="zh-CN"/>
        </w:rPr>
        <w:t>200.68</w:t>
      </w:r>
      <w:r>
        <w:rPr>
          <w:rFonts w:hint="default" w:ascii="仿宋" w:hAnsi="仿宋" w:eastAsia="仿宋" w:cs="仿宋"/>
          <w:b w:val="0"/>
          <w:bCs w:val="0"/>
          <w:color w:val="000000"/>
          <w:kern w:val="0"/>
          <w:sz w:val="28"/>
          <w:szCs w:val="28"/>
          <w:lang w:val="en-US" w:eastAsia="zh-CN"/>
        </w:rPr>
        <w:t>万元，</w:t>
      </w:r>
      <w:r>
        <w:rPr>
          <w:rFonts w:hint="eastAsia" w:ascii="仿宋" w:hAnsi="仿宋" w:eastAsia="仿宋" w:cs="仿宋"/>
          <w:b w:val="0"/>
          <w:bCs w:val="0"/>
          <w:color w:val="000000"/>
          <w:kern w:val="0"/>
          <w:sz w:val="28"/>
          <w:szCs w:val="28"/>
          <w:lang w:val="en-US" w:eastAsia="zh-CN"/>
        </w:rPr>
        <w:t>完成预算100%。</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val="0"/>
          <w:bCs w:val="0"/>
          <w:color w:val="000000"/>
          <w:kern w:val="0"/>
          <w:sz w:val="28"/>
          <w:szCs w:val="28"/>
          <w:lang w:val="en-US" w:eastAsia="zh-CN"/>
        </w:rPr>
      </w:pPr>
      <w:r>
        <w:rPr>
          <w:rFonts w:hint="default" w:ascii="仿宋" w:hAnsi="仿宋" w:eastAsia="仿宋" w:cs="仿宋"/>
          <w:b w:val="0"/>
          <w:bCs w:val="0"/>
          <w:color w:val="000000"/>
          <w:kern w:val="0"/>
          <w:sz w:val="28"/>
          <w:szCs w:val="28"/>
          <w:lang w:val="en-US" w:eastAsia="zh-CN"/>
        </w:rPr>
        <w:t>（9）医疗卫生与计划生育支出（类）</w:t>
      </w:r>
      <w:r>
        <w:rPr>
          <w:rFonts w:hint="eastAsia" w:ascii="仿宋" w:hAnsi="仿宋" w:eastAsia="仿宋" w:cs="仿宋"/>
          <w:b w:val="0"/>
          <w:bCs w:val="0"/>
          <w:color w:val="000000"/>
          <w:kern w:val="0"/>
          <w:sz w:val="28"/>
          <w:szCs w:val="28"/>
          <w:lang w:val="en-US" w:eastAsia="zh-CN"/>
        </w:rPr>
        <w:t>公立医院</w:t>
      </w:r>
      <w:r>
        <w:rPr>
          <w:rFonts w:hint="default" w:ascii="仿宋" w:hAnsi="仿宋" w:eastAsia="仿宋" w:cs="仿宋"/>
          <w:b w:val="0"/>
          <w:bCs w:val="0"/>
          <w:color w:val="000000"/>
          <w:kern w:val="0"/>
          <w:sz w:val="28"/>
          <w:szCs w:val="28"/>
          <w:lang w:val="en-US" w:eastAsia="zh-CN"/>
        </w:rPr>
        <w:t>（款）</w:t>
      </w:r>
      <w:r>
        <w:rPr>
          <w:rFonts w:hint="eastAsia" w:ascii="仿宋" w:hAnsi="仿宋" w:eastAsia="仿宋" w:cs="仿宋"/>
          <w:b w:val="0"/>
          <w:bCs w:val="0"/>
          <w:color w:val="000000"/>
          <w:kern w:val="0"/>
          <w:sz w:val="28"/>
          <w:szCs w:val="28"/>
          <w:lang w:val="en-US" w:eastAsia="zh-CN"/>
        </w:rPr>
        <w:t>儿童医院（民族）医院</w:t>
      </w:r>
      <w:r>
        <w:rPr>
          <w:rFonts w:hint="default" w:ascii="仿宋" w:hAnsi="仿宋" w:eastAsia="仿宋" w:cs="仿宋"/>
          <w:b w:val="0"/>
          <w:bCs w:val="0"/>
          <w:color w:val="000000"/>
          <w:kern w:val="0"/>
          <w:sz w:val="28"/>
          <w:szCs w:val="28"/>
          <w:lang w:val="en-US" w:eastAsia="zh-CN"/>
        </w:rPr>
        <w:t>（项）年初预算</w:t>
      </w:r>
      <w:r>
        <w:rPr>
          <w:rFonts w:hint="eastAsia" w:ascii="仿宋" w:hAnsi="仿宋" w:eastAsia="仿宋" w:cs="仿宋"/>
          <w:b w:val="0"/>
          <w:bCs w:val="0"/>
          <w:color w:val="000000"/>
          <w:kern w:val="0"/>
          <w:sz w:val="28"/>
          <w:szCs w:val="28"/>
          <w:lang w:val="en-US" w:eastAsia="zh-CN"/>
        </w:rPr>
        <w:t>为136.52</w:t>
      </w:r>
      <w:r>
        <w:rPr>
          <w:rFonts w:hint="default" w:ascii="仿宋" w:hAnsi="仿宋" w:eastAsia="仿宋" w:cs="仿宋"/>
          <w:b w:val="0"/>
          <w:bCs w:val="0"/>
          <w:color w:val="000000"/>
          <w:kern w:val="0"/>
          <w:sz w:val="28"/>
          <w:szCs w:val="28"/>
          <w:lang w:val="en-US" w:eastAsia="zh-CN"/>
        </w:rPr>
        <w:t>万</w:t>
      </w:r>
      <w:r>
        <w:rPr>
          <w:rFonts w:hint="eastAsia" w:ascii="仿宋" w:hAnsi="仿宋" w:eastAsia="仿宋" w:cs="仿宋"/>
          <w:b w:val="0"/>
          <w:bCs w:val="0"/>
          <w:color w:val="000000"/>
          <w:kern w:val="0"/>
          <w:sz w:val="28"/>
          <w:szCs w:val="28"/>
          <w:lang w:val="en-US" w:eastAsia="zh-CN"/>
        </w:rPr>
        <w:t>元，</w:t>
      </w:r>
      <w:r>
        <w:rPr>
          <w:rFonts w:hint="default" w:ascii="仿宋" w:hAnsi="仿宋" w:eastAsia="仿宋" w:cs="仿宋"/>
          <w:b w:val="0"/>
          <w:bCs w:val="0"/>
          <w:color w:val="000000"/>
          <w:kern w:val="0"/>
          <w:sz w:val="28"/>
          <w:szCs w:val="28"/>
          <w:lang w:val="en-US" w:eastAsia="zh-CN"/>
        </w:rPr>
        <w:t>支出决算</w:t>
      </w:r>
      <w:r>
        <w:rPr>
          <w:rFonts w:hint="eastAsia" w:ascii="仿宋" w:hAnsi="仿宋" w:eastAsia="仿宋" w:cs="仿宋"/>
          <w:b w:val="0"/>
          <w:bCs w:val="0"/>
          <w:color w:val="000000"/>
          <w:kern w:val="0"/>
          <w:sz w:val="28"/>
          <w:szCs w:val="28"/>
          <w:lang w:val="en-US" w:eastAsia="zh-CN"/>
        </w:rPr>
        <w:t>136.52</w:t>
      </w:r>
      <w:r>
        <w:rPr>
          <w:rFonts w:hint="default" w:ascii="仿宋" w:hAnsi="仿宋" w:eastAsia="仿宋" w:cs="仿宋"/>
          <w:b w:val="0"/>
          <w:bCs w:val="0"/>
          <w:color w:val="000000"/>
          <w:kern w:val="0"/>
          <w:sz w:val="28"/>
          <w:szCs w:val="28"/>
          <w:lang w:val="en-US" w:eastAsia="zh-CN"/>
        </w:rPr>
        <w:t>万元，</w:t>
      </w:r>
      <w:r>
        <w:rPr>
          <w:rFonts w:hint="eastAsia" w:ascii="仿宋" w:hAnsi="仿宋" w:eastAsia="仿宋" w:cs="仿宋"/>
          <w:b w:val="0"/>
          <w:bCs w:val="0"/>
          <w:color w:val="000000"/>
          <w:kern w:val="0"/>
          <w:sz w:val="28"/>
          <w:szCs w:val="28"/>
          <w:lang w:val="en-US" w:eastAsia="zh-CN"/>
        </w:rPr>
        <w:t>完成预算100%。</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val="0"/>
          <w:bCs w:val="0"/>
          <w:color w:val="000000"/>
          <w:kern w:val="0"/>
          <w:sz w:val="28"/>
          <w:szCs w:val="28"/>
          <w:lang w:val="en-US" w:eastAsia="zh-CN"/>
        </w:rPr>
      </w:pPr>
      <w:r>
        <w:rPr>
          <w:rFonts w:hint="default" w:ascii="仿宋" w:hAnsi="仿宋" w:eastAsia="仿宋" w:cs="仿宋"/>
          <w:b w:val="0"/>
          <w:bCs w:val="0"/>
          <w:color w:val="000000"/>
          <w:kern w:val="0"/>
          <w:sz w:val="28"/>
          <w:szCs w:val="28"/>
          <w:lang w:val="en-US" w:eastAsia="zh-CN"/>
        </w:rPr>
        <w:t>（</w:t>
      </w:r>
      <w:r>
        <w:rPr>
          <w:rFonts w:hint="eastAsia" w:ascii="仿宋" w:hAnsi="仿宋" w:eastAsia="仿宋" w:cs="仿宋"/>
          <w:b w:val="0"/>
          <w:bCs w:val="0"/>
          <w:color w:val="000000"/>
          <w:kern w:val="0"/>
          <w:sz w:val="28"/>
          <w:szCs w:val="28"/>
          <w:lang w:val="en-US" w:eastAsia="zh-CN"/>
        </w:rPr>
        <w:t>1</w:t>
      </w:r>
      <w:r>
        <w:rPr>
          <w:rFonts w:hint="default" w:ascii="仿宋" w:hAnsi="仿宋" w:eastAsia="仿宋" w:cs="仿宋"/>
          <w:b w:val="0"/>
          <w:bCs w:val="0"/>
          <w:color w:val="000000"/>
          <w:kern w:val="0"/>
          <w:sz w:val="28"/>
          <w:szCs w:val="28"/>
          <w:lang w:val="en-US" w:eastAsia="zh-CN"/>
        </w:rPr>
        <w:t>0）医疗卫生与计划生育支出（类）</w:t>
      </w:r>
      <w:r>
        <w:rPr>
          <w:rFonts w:hint="eastAsia" w:ascii="仿宋" w:hAnsi="仿宋" w:eastAsia="仿宋" w:cs="仿宋"/>
          <w:b w:val="0"/>
          <w:bCs w:val="0"/>
          <w:color w:val="000000"/>
          <w:kern w:val="0"/>
          <w:sz w:val="28"/>
          <w:szCs w:val="28"/>
          <w:lang w:val="en-US" w:eastAsia="zh-CN"/>
        </w:rPr>
        <w:t>公立医院</w:t>
      </w:r>
      <w:r>
        <w:rPr>
          <w:rFonts w:hint="default" w:ascii="仿宋" w:hAnsi="仿宋" w:eastAsia="仿宋" w:cs="仿宋"/>
          <w:b w:val="0"/>
          <w:bCs w:val="0"/>
          <w:color w:val="000000"/>
          <w:kern w:val="0"/>
          <w:sz w:val="28"/>
          <w:szCs w:val="28"/>
          <w:lang w:val="en-US" w:eastAsia="zh-CN"/>
        </w:rPr>
        <w:t>（款）</w:t>
      </w:r>
      <w:r>
        <w:rPr>
          <w:rFonts w:hint="eastAsia" w:ascii="仿宋" w:hAnsi="仿宋" w:eastAsia="仿宋" w:cs="仿宋"/>
          <w:b w:val="0"/>
          <w:bCs w:val="0"/>
          <w:color w:val="000000"/>
          <w:kern w:val="0"/>
          <w:sz w:val="28"/>
          <w:szCs w:val="28"/>
          <w:lang w:val="en-US" w:eastAsia="zh-CN"/>
        </w:rPr>
        <w:t>其它公立医院支出</w:t>
      </w:r>
      <w:r>
        <w:rPr>
          <w:rFonts w:hint="default" w:ascii="仿宋" w:hAnsi="仿宋" w:eastAsia="仿宋" w:cs="仿宋"/>
          <w:b w:val="0"/>
          <w:bCs w:val="0"/>
          <w:color w:val="000000"/>
          <w:kern w:val="0"/>
          <w:sz w:val="28"/>
          <w:szCs w:val="28"/>
          <w:lang w:val="en-US" w:eastAsia="zh-CN"/>
        </w:rPr>
        <w:t>（项）年初预算</w:t>
      </w:r>
      <w:r>
        <w:rPr>
          <w:rFonts w:hint="eastAsia" w:ascii="仿宋" w:hAnsi="仿宋" w:eastAsia="仿宋" w:cs="仿宋"/>
          <w:b w:val="0"/>
          <w:bCs w:val="0"/>
          <w:color w:val="000000"/>
          <w:kern w:val="0"/>
          <w:sz w:val="28"/>
          <w:szCs w:val="28"/>
          <w:lang w:val="en-US" w:eastAsia="zh-CN"/>
        </w:rPr>
        <w:t>为381.48</w:t>
      </w:r>
      <w:r>
        <w:rPr>
          <w:rFonts w:hint="default" w:ascii="仿宋" w:hAnsi="仿宋" w:eastAsia="仿宋" w:cs="仿宋"/>
          <w:b w:val="0"/>
          <w:bCs w:val="0"/>
          <w:color w:val="000000"/>
          <w:kern w:val="0"/>
          <w:sz w:val="28"/>
          <w:szCs w:val="28"/>
          <w:lang w:val="en-US" w:eastAsia="zh-CN"/>
        </w:rPr>
        <w:t>万</w:t>
      </w:r>
      <w:r>
        <w:rPr>
          <w:rFonts w:hint="eastAsia" w:ascii="仿宋" w:hAnsi="仿宋" w:eastAsia="仿宋" w:cs="仿宋"/>
          <w:b w:val="0"/>
          <w:bCs w:val="0"/>
          <w:color w:val="000000"/>
          <w:kern w:val="0"/>
          <w:sz w:val="28"/>
          <w:szCs w:val="28"/>
          <w:lang w:val="en-US" w:eastAsia="zh-CN"/>
        </w:rPr>
        <w:t>元，</w:t>
      </w:r>
      <w:r>
        <w:rPr>
          <w:rFonts w:hint="default" w:ascii="仿宋" w:hAnsi="仿宋" w:eastAsia="仿宋" w:cs="仿宋"/>
          <w:b w:val="0"/>
          <w:bCs w:val="0"/>
          <w:color w:val="000000"/>
          <w:kern w:val="0"/>
          <w:sz w:val="28"/>
          <w:szCs w:val="28"/>
          <w:lang w:val="en-US" w:eastAsia="zh-CN"/>
        </w:rPr>
        <w:t>支出决算</w:t>
      </w:r>
      <w:r>
        <w:rPr>
          <w:rFonts w:hint="eastAsia" w:ascii="仿宋" w:hAnsi="仿宋" w:eastAsia="仿宋" w:cs="仿宋"/>
          <w:b w:val="0"/>
          <w:bCs w:val="0"/>
          <w:color w:val="000000"/>
          <w:kern w:val="0"/>
          <w:sz w:val="28"/>
          <w:szCs w:val="28"/>
          <w:lang w:val="en-US" w:eastAsia="zh-CN"/>
        </w:rPr>
        <w:t>381.48</w:t>
      </w:r>
      <w:r>
        <w:rPr>
          <w:rFonts w:hint="default" w:ascii="仿宋" w:hAnsi="仿宋" w:eastAsia="仿宋" w:cs="仿宋"/>
          <w:b w:val="0"/>
          <w:bCs w:val="0"/>
          <w:color w:val="000000"/>
          <w:kern w:val="0"/>
          <w:sz w:val="28"/>
          <w:szCs w:val="28"/>
          <w:lang w:val="en-US" w:eastAsia="zh-CN"/>
        </w:rPr>
        <w:t>万元，</w:t>
      </w:r>
      <w:r>
        <w:rPr>
          <w:rFonts w:hint="eastAsia" w:ascii="仿宋" w:hAnsi="仿宋" w:eastAsia="仿宋" w:cs="仿宋"/>
          <w:b w:val="0"/>
          <w:bCs w:val="0"/>
          <w:color w:val="000000"/>
          <w:kern w:val="0"/>
          <w:sz w:val="28"/>
          <w:szCs w:val="28"/>
          <w:lang w:val="en-US" w:eastAsia="zh-CN"/>
        </w:rPr>
        <w:t>完成预算100%。</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（11</w:t>
      </w:r>
      <w:r>
        <w:rPr>
          <w:rFonts w:hint="default" w:ascii="仿宋" w:hAnsi="仿宋" w:eastAsia="仿宋" w:cs="仿宋"/>
          <w:b w:val="0"/>
          <w:bCs w:val="0"/>
          <w:color w:val="000000"/>
          <w:kern w:val="0"/>
          <w:sz w:val="28"/>
          <w:szCs w:val="28"/>
          <w:lang w:val="en-US" w:eastAsia="zh-CN"/>
        </w:rPr>
        <w:t>）医疗卫生与计划生育支出（类）</w:t>
      </w:r>
      <w:r>
        <w:rPr>
          <w:rFonts w:hint="eastAsia" w:ascii="仿宋" w:hAnsi="仿宋" w:eastAsia="仿宋" w:cs="仿宋"/>
          <w:b w:val="0"/>
          <w:bCs w:val="0"/>
          <w:color w:val="000000"/>
          <w:kern w:val="0"/>
          <w:sz w:val="28"/>
          <w:szCs w:val="28"/>
          <w:lang w:val="en-US" w:eastAsia="zh-CN"/>
        </w:rPr>
        <w:t>基层医疗卫生机构</w:t>
      </w:r>
      <w:r>
        <w:rPr>
          <w:rFonts w:hint="default" w:ascii="仿宋" w:hAnsi="仿宋" w:eastAsia="仿宋" w:cs="仿宋"/>
          <w:b w:val="0"/>
          <w:bCs w:val="0"/>
          <w:color w:val="000000"/>
          <w:kern w:val="0"/>
          <w:sz w:val="28"/>
          <w:szCs w:val="28"/>
          <w:lang w:val="en-US" w:eastAsia="zh-CN"/>
        </w:rPr>
        <w:t>（款）</w:t>
      </w:r>
      <w:r>
        <w:rPr>
          <w:rFonts w:hint="eastAsia" w:ascii="仿宋" w:hAnsi="仿宋" w:eastAsia="仿宋" w:cs="仿宋"/>
          <w:b w:val="0"/>
          <w:bCs w:val="0"/>
          <w:color w:val="000000"/>
          <w:kern w:val="0"/>
          <w:sz w:val="28"/>
          <w:szCs w:val="28"/>
          <w:lang w:val="en-US" w:eastAsia="zh-CN"/>
        </w:rPr>
        <w:t>乡镇卫生院</w:t>
      </w:r>
      <w:r>
        <w:rPr>
          <w:rFonts w:hint="default" w:ascii="仿宋" w:hAnsi="仿宋" w:eastAsia="仿宋" w:cs="仿宋"/>
          <w:b w:val="0"/>
          <w:bCs w:val="0"/>
          <w:color w:val="000000"/>
          <w:kern w:val="0"/>
          <w:sz w:val="28"/>
          <w:szCs w:val="28"/>
          <w:lang w:val="en-US" w:eastAsia="zh-CN"/>
        </w:rPr>
        <w:t>（项）年初预算</w:t>
      </w:r>
      <w:r>
        <w:rPr>
          <w:rFonts w:hint="eastAsia" w:ascii="仿宋" w:hAnsi="仿宋" w:eastAsia="仿宋" w:cs="仿宋"/>
          <w:b w:val="0"/>
          <w:bCs w:val="0"/>
          <w:color w:val="000000"/>
          <w:kern w:val="0"/>
          <w:sz w:val="28"/>
          <w:szCs w:val="28"/>
          <w:lang w:val="en-US" w:eastAsia="zh-CN"/>
        </w:rPr>
        <w:t>为253.5</w:t>
      </w:r>
      <w:r>
        <w:rPr>
          <w:rFonts w:hint="default" w:ascii="仿宋" w:hAnsi="仿宋" w:eastAsia="仿宋" w:cs="仿宋"/>
          <w:b w:val="0"/>
          <w:bCs w:val="0"/>
          <w:color w:val="000000"/>
          <w:kern w:val="0"/>
          <w:sz w:val="28"/>
          <w:szCs w:val="28"/>
          <w:lang w:val="en-US" w:eastAsia="zh-CN"/>
        </w:rPr>
        <w:t>万</w:t>
      </w:r>
      <w:r>
        <w:rPr>
          <w:rFonts w:hint="eastAsia" w:ascii="仿宋" w:hAnsi="仿宋" w:eastAsia="仿宋" w:cs="仿宋"/>
          <w:b w:val="0"/>
          <w:bCs w:val="0"/>
          <w:color w:val="000000"/>
          <w:kern w:val="0"/>
          <w:sz w:val="28"/>
          <w:szCs w:val="28"/>
          <w:lang w:val="en-US" w:eastAsia="zh-CN"/>
        </w:rPr>
        <w:t>元，</w:t>
      </w:r>
      <w:r>
        <w:rPr>
          <w:rFonts w:hint="default" w:ascii="仿宋" w:hAnsi="仿宋" w:eastAsia="仿宋" w:cs="仿宋"/>
          <w:b w:val="0"/>
          <w:bCs w:val="0"/>
          <w:color w:val="000000"/>
          <w:kern w:val="0"/>
          <w:sz w:val="28"/>
          <w:szCs w:val="28"/>
          <w:lang w:val="en-US" w:eastAsia="zh-CN"/>
        </w:rPr>
        <w:t>支出决算</w:t>
      </w:r>
      <w:r>
        <w:rPr>
          <w:rFonts w:hint="eastAsia" w:ascii="仿宋" w:hAnsi="仿宋" w:eastAsia="仿宋" w:cs="仿宋"/>
          <w:b w:val="0"/>
          <w:bCs w:val="0"/>
          <w:color w:val="000000"/>
          <w:kern w:val="0"/>
          <w:sz w:val="28"/>
          <w:szCs w:val="28"/>
          <w:lang w:val="en-US" w:eastAsia="zh-CN"/>
        </w:rPr>
        <w:t>303.5</w:t>
      </w:r>
      <w:r>
        <w:rPr>
          <w:rFonts w:hint="default" w:ascii="仿宋" w:hAnsi="仿宋" w:eastAsia="仿宋" w:cs="仿宋"/>
          <w:b w:val="0"/>
          <w:bCs w:val="0"/>
          <w:color w:val="000000"/>
          <w:kern w:val="0"/>
          <w:sz w:val="28"/>
          <w:szCs w:val="28"/>
          <w:lang w:val="en-US" w:eastAsia="zh-CN"/>
        </w:rPr>
        <w:t>万元，</w:t>
      </w:r>
      <w:r>
        <w:rPr>
          <w:rFonts w:hint="eastAsia" w:ascii="仿宋" w:hAnsi="仿宋" w:eastAsia="仿宋" w:cs="仿宋"/>
          <w:b w:val="0"/>
          <w:bCs w:val="0"/>
          <w:color w:val="000000"/>
          <w:kern w:val="0"/>
          <w:sz w:val="28"/>
          <w:szCs w:val="28"/>
          <w:lang w:val="en-US" w:eastAsia="zh-CN"/>
        </w:rPr>
        <w:t>决算数大于预算数的原因为上年结转结余50万元在本年支出。</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（12</w:t>
      </w:r>
      <w:r>
        <w:rPr>
          <w:rFonts w:hint="default" w:ascii="仿宋" w:hAnsi="仿宋" w:eastAsia="仿宋" w:cs="仿宋"/>
          <w:b w:val="0"/>
          <w:bCs w:val="0"/>
          <w:color w:val="000000"/>
          <w:kern w:val="0"/>
          <w:sz w:val="28"/>
          <w:szCs w:val="28"/>
          <w:lang w:val="en-US" w:eastAsia="zh-CN"/>
        </w:rPr>
        <w:t>）医疗卫生与计划生育支出（类）</w:t>
      </w:r>
      <w:r>
        <w:rPr>
          <w:rFonts w:hint="eastAsia" w:ascii="仿宋" w:hAnsi="仿宋" w:eastAsia="仿宋" w:cs="仿宋"/>
          <w:b w:val="0"/>
          <w:bCs w:val="0"/>
          <w:color w:val="000000"/>
          <w:kern w:val="0"/>
          <w:sz w:val="28"/>
          <w:szCs w:val="28"/>
          <w:lang w:val="en-US" w:eastAsia="zh-CN"/>
        </w:rPr>
        <w:t>基层医疗卫生机构</w:t>
      </w:r>
      <w:r>
        <w:rPr>
          <w:rFonts w:hint="default" w:ascii="仿宋" w:hAnsi="仿宋" w:eastAsia="仿宋" w:cs="仿宋"/>
          <w:b w:val="0"/>
          <w:bCs w:val="0"/>
          <w:color w:val="000000"/>
          <w:kern w:val="0"/>
          <w:sz w:val="28"/>
          <w:szCs w:val="28"/>
          <w:lang w:val="en-US" w:eastAsia="zh-CN"/>
        </w:rPr>
        <w:t>（款）</w:t>
      </w:r>
      <w:r>
        <w:rPr>
          <w:rFonts w:hint="eastAsia" w:ascii="仿宋" w:hAnsi="仿宋" w:eastAsia="仿宋" w:cs="仿宋"/>
          <w:b w:val="0"/>
          <w:bCs w:val="0"/>
          <w:color w:val="000000"/>
          <w:kern w:val="0"/>
          <w:sz w:val="28"/>
          <w:szCs w:val="28"/>
          <w:lang w:val="en-US" w:eastAsia="zh-CN"/>
        </w:rPr>
        <w:t>其它基层医疗卫生机构</w:t>
      </w:r>
      <w:r>
        <w:rPr>
          <w:rFonts w:hint="default" w:ascii="仿宋" w:hAnsi="仿宋" w:eastAsia="仿宋" w:cs="仿宋"/>
          <w:b w:val="0"/>
          <w:bCs w:val="0"/>
          <w:color w:val="000000"/>
          <w:kern w:val="0"/>
          <w:sz w:val="28"/>
          <w:szCs w:val="28"/>
          <w:lang w:val="en-US" w:eastAsia="zh-CN"/>
        </w:rPr>
        <w:t>（项）年初预算</w:t>
      </w:r>
      <w:r>
        <w:rPr>
          <w:rFonts w:hint="eastAsia" w:ascii="仿宋" w:hAnsi="仿宋" w:eastAsia="仿宋" w:cs="仿宋"/>
          <w:b w:val="0"/>
          <w:bCs w:val="0"/>
          <w:color w:val="000000"/>
          <w:kern w:val="0"/>
          <w:sz w:val="28"/>
          <w:szCs w:val="28"/>
          <w:lang w:val="en-US" w:eastAsia="zh-CN"/>
        </w:rPr>
        <w:t>为574.7</w:t>
      </w:r>
      <w:r>
        <w:rPr>
          <w:rFonts w:hint="default" w:ascii="仿宋" w:hAnsi="仿宋" w:eastAsia="仿宋" w:cs="仿宋"/>
          <w:b w:val="0"/>
          <w:bCs w:val="0"/>
          <w:color w:val="000000"/>
          <w:kern w:val="0"/>
          <w:sz w:val="28"/>
          <w:szCs w:val="28"/>
          <w:lang w:val="en-US" w:eastAsia="zh-CN"/>
        </w:rPr>
        <w:t>万</w:t>
      </w:r>
      <w:r>
        <w:rPr>
          <w:rFonts w:hint="eastAsia" w:ascii="仿宋" w:hAnsi="仿宋" w:eastAsia="仿宋" w:cs="仿宋"/>
          <w:b w:val="0"/>
          <w:bCs w:val="0"/>
          <w:color w:val="000000"/>
          <w:kern w:val="0"/>
          <w:sz w:val="28"/>
          <w:szCs w:val="28"/>
          <w:lang w:val="en-US" w:eastAsia="zh-CN"/>
        </w:rPr>
        <w:t>元，</w:t>
      </w:r>
      <w:r>
        <w:rPr>
          <w:rFonts w:hint="default" w:ascii="仿宋" w:hAnsi="仿宋" w:eastAsia="仿宋" w:cs="仿宋"/>
          <w:b w:val="0"/>
          <w:bCs w:val="0"/>
          <w:color w:val="000000"/>
          <w:kern w:val="0"/>
          <w:sz w:val="28"/>
          <w:szCs w:val="28"/>
          <w:lang w:val="en-US" w:eastAsia="zh-CN"/>
        </w:rPr>
        <w:t>支出决算</w:t>
      </w:r>
      <w:r>
        <w:rPr>
          <w:rFonts w:hint="eastAsia" w:ascii="仿宋" w:hAnsi="仿宋" w:eastAsia="仿宋" w:cs="仿宋"/>
          <w:b w:val="0"/>
          <w:bCs w:val="0"/>
          <w:color w:val="000000"/>
          <w:kern w:val="0"/>
          <w:sz w:val="28"/>
          <w:szCs w:val="28"/>
          <w:lang w:val="en-US" w:eastAsia="zh-CN"/>
        </w:rPr>
        <w:t>574.7</w:t>
      </w:r>
      <w:r>
        <w:rPr>
          <w:rFonts w:hint="default" w:ascii="仿宋" w:hAnsi="仿宋" w:eastAsia="仿宋" w:cs="仿宋"/>
          <w:b w:val="0"/>
          <w:bCs w:val="0"/>
          <w:color w:val="000000"/>
          <w:kern w:val="0"/>
          <w:sz w:val="28"/>
          <w:szCs w:val="28"/>
          <w:lang w:val="en-US" w:eastAsia="zh-CN"/>
        </w:rPr>
        <w:t>万元，</w:t>
      </w:r>
      <w:r>
        <w:rPr>
          <w:rFonts w:hint="eastAsia" w:ascii="仿宋" w:hAnsi="仿宋" w:eastAsia="仿宋" w:cs="仿宋"/>
          <w:b w:val="0"/>
          <w:bCs w:val="0"/>
          <w:color w:val="000000"/>
          <w:kern w:val="0"/>
          <w:sz w:val="28"/>
          <w:szCs w:val="28"/>
          <w:lang w:val="en-US" w:eastAsia="zh-CN"/>
        </w:rPr>
        <w:t>完成预算100%。</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b w:val="0"/>
          <w:bCs w:val="0"/>
          <w:color w:val="000000"/>
          <w:kern w:val="0"/>
          <w:sz w:val="28"/>
          <w:szCs w:val="28"/>
          <w:lang w:val="en-US" w:eastAsia="zh-CN"/>
        </w:rPr>
      </w:pPr>
      <w:r>
        <w:rPr>
          <w:rFonts w:hint="default" w:ascii="仿宋" w:hAnsi="仿宋" w:eastAsia="仿宋" w:cs="仿宋"/>
          <w:b w:val="0"/>
          <w:bCs w:val="0"/>
          <w:color w:val="000000"/>
          <w:kern w:val="0"/>
          <w:sz w:val="28"/>
          <w:szCs w:val="28"/>
          <w:lang w:val="en-US" w:eastAsia="zh-CN"/>
        </w:rPr>
        <w:t>（</w:t>
      </w:r>
      <w:r>
        <w:rPr>
          <w:rFonts w:hint="eastAsia" w:ascii="仿宋" w:hAnsi="仿宋" w:eastAsia="仿宋" w:cs="仿宋"/>
          <w:b w:val="0"/>
          <w:bCs w:val="0"/>
          <w:color w:val="000000"/>
          <w:kern w:val="0"/>
          <w:sz w:val="28"/>
          <w:szCs w:val="28"/>
          <w:lang w:val="en-US" w:eastAsia="zh-CN"/>
        </w:rPr>
        <w:t>13</w:t>
      </w:r>
      <w:r>
        <w:rPr>
          <w:rFonts w:hint="default" w:ascii="仿宋" w:hAnsi="仿宋" w:eastAsia="仿宋" w:cs="仿宋"/>
          <w:b w:val="0"/>
          <w:bCs w:val="0"/>
          <w:color w:val="000000"/>
          <w:kern w:val="0"/>
          <w:sz w:val="28"/>
          <w:szCs w:val="28"/>
          <w:lang w:val="en-US" w:eastAsia="zh-CN"/>
        </w:rPr>
        <w:t>）医疗卫生与计划生育支出（类）</w:t>
      </w:r>
      <w:r>
        <w:rPr>
          <w:rFonts w:hint="eastAsia" w:ascii="仿宋" w:hAnsi="仿宋" w:eastAsia="仿宋" w:cs="仿宋"/>
          <w:b w:val="0"/>
          <w:bCs w:val="0"/>
          <w:color w:val="000000"/>
          <w:kern w:val="0"/>
          <w:sz w:val="28"/>
          <w:szCs w:val="28"/>
          <w:lang w:val="en-US" w:eastAsia="zh-CN"/>
        </w:rPr>
        <w:t>公共卫生</w:t>
      </w:r>
      <w:r>
        <w:rPr>
          <w:rFonts w:hint="default" w:ascii="仿宋" w:hAnsi="仿宋" w:eastAsia="仿宋" w:cs="仿宋"/>
          <w:b w:val="0"/>
          <w:bCs w:val="0"/>
          <w:color w:val="000000"/>
          <w:kern w:val="0"/>
          <w:sz w:val="28"/>
          <w:szCs w:val="28"/>
          <w:lang w:val="en-US" w:eastAsia="zh-CN"/>
        </w:rPr>
        <w:t>（款）</w:t>
      </w:r>
      <w:r>
        <w:rPr>
          <w:rFonts w:hint="eastAsia" w:ascii="仿宋" w:hAnsi="仿宋" w:eastAsia="仿宋" w:cs="仿宋"/>
          <w:b w:val="0"/>
          <w:bCs w:val="0"/>
          <w:color w:val="000000"/>
          <w:kern w:val="0"/>
          <w:sz w:val="28"/>
          <w:szCs w:val="28"/>
          <w:lang w:val="en-US" w:eastAsia="zh-CN"/>
        </w:rPr>
        <w:t>疾病预防控制机构</w:t>
      </w:r>
      <w:r>
        <w:rPr>
          <w:rFonts w:hint="default" w:ascii="仿宋" w:hAnsi="仿宋" w:eastAsia="仿宋" w:cs="仿宋"/>
          <w:b w:val="0"/>
          <w:bCs w:val="0"/>
          <w:color w:val="000000"/>
          <w:kern w:val="0"/>
          <w:sz w:val="28"/>
          <w:szCs w:val="28"/>
          <w:lang w:val="en-US" w:eastAsia="zh-CN"/>
        </w:rPr>
        <w:t>（项）年初预算</w:t>
      </w:r>
      <w:r>
        <w:rPr>
          <w:rFonts w:hint="eastAsia" w:ascii="仿宋" w:hAnsi="仿宋" w:eastAsia="仿宋" w:cs="仿宋"/>
          <w:b w:val="0"/>
          <w:bCs w:val="0"/>
          <w:color w:val="000000"/>
          <w:kern w:val="0"/>
          <w:sz w:val="28"/>
          <w:szCs w:val="28"/>
          <w:lang w:val="en-US" w:eastAsia="zh-CN"/>
        </w:rPr>
        <w:t>为1606.76万元，支出</w:t>
      </w:r>
      <w:r>
        <w:rPr>
          <w:rFonts w:hint="default" w:ascii="仿宋" w:hAnsi="仿宋" w:eastAsia="仿宋" w:cs="仿宋"/>
          <w:b w:val="0"/>
          <w:bCs w:val="0"/>
          <w:color w:val="000000"/>
          <w:kern w:val="0"/>
          <w:sz w:val="28"/>
          <w:szCs w:val="28"/>
          <w:lang w:val="en-US" w:eastAsia="zh-CN"/>
        </w:rPr>
        <w:t>决算</w:t>
      </w:r>
      <w:r>
        <w:rPr>
          <w:rFonts w:hint="eastAsia" w:ascii="仿宋" w:hAnsi="仿宋" w:eastAsia="仿宋" w:cs="仿宋"/>
          <w:b w:val="0"/>
          <w:bCs w:val="0"/>
          <w:color w:val="000000"/>
          <w:kern w:val="0"/>
          <w:sz w:val="28"/>
          <w:szCs w:val="28"/>
          <w:lang w:val="en-US" w:eastAsia="zh-CN"/>
        </w:rPr>
        <w:t>1302.46</w:t>
      </w:r>
      <w:r>
        <w:rPr>
          <w:rFonts w:hint="default" w:ascii="仿宋" w:hAnsi="仿宋" w:eastAsia="仿宋" w:cs="仿宋"/>
          <w:b w:val="0"/>
          <w:bCs w:val="0"/>
          <w:color w:val="000000"/>
          <w:kern w:val="0"/>
          <w:sz w:val="28"/>
          <w:szCs w:val="28"/>
          <w:lang w:val="en-US" w:eastAsia="zh-CN"/>
        </w:rPr>
        <w:t>万元，</w:t>
      </w:r>
      <w:r>
        <w:rPr>
          <w:rFonts w:hint="eastAsia" w:ascii="仿宋" w:hAnsi="仿宋" w:eastAsia="仿宋" w:cs="仿宋"/>
          <w:b w:val="0"/>
          <w:bCs w:val="0"/>
          <w:color w:val="000000"/>
          <w:kern w:val="0"/>
          <w:sz w:val="28"/>
          <w:szCs w:val="28"/>
          <w:lang w:val="en-US" w:eastAsia="zh-CN"/>
        </w:rPr>
        <w:t>完成预算81.06%，决算数小于预算数的原因是因项目工程未完工，经费结转下年支付304.3万元。</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val="0"/>
          <w:bCs w:val="0"/>
          <w:color w:val="000000"/>
          <w:kern w:val="0"/>
          <w:sz w:val="28"/>
          <w:szCs w:val="28"/>
          <w:lang w:val="en-US" w:eastAsia="zh-CN"/>
        </w:rPr>
      </w:pPr>
      <w:r>
        <w:rPr>
          <w:rFonts w:hint="default" w:ascii="仿宋" w:hAnsi="仿宋" w:eastAsia="仿宋" w:cs="仿宋"/>
          <w:b w:val="0"/>
          <w:bCs w:val="0"/>
          <w:color w:val="000000"/>
          <w:kern w:val="0"/>
          <w:sz w:val="28"/>
          <w:szCs w:val="28"/>
          <w:lang w:val="en-US" w:eastAsia="zh-CN"/>
        </w:rPr>
        <w:t>（</w:t>
      </w:r>
      <w:r>
        <w:rPr>
          <w:rFonts w:hint="eastAsia" w:ascii="仿宋" w:hAnsi="仿宋" w:eastAsia="仿宋" w:cs="仿宋"/>
          <w:b w:val="0"/>
          <w:bCs w:val="0"/>
          <w:color w:val="000000"/>
          <w:kern w:val="0"/>
          <w:sz w:val="28"/>
          <w:szCs w:val="28"/>
          <w:lang w:val="en-US" w:eastAsia="zh-CN"/>
        </w:rPr>
        <w:t>14</w:t>
      </w:r>
      <w:r>
        <w:rPr>
          <w:rFonts w:hint="default" w:ascii="仿宋" w:hAnsi="仿宋" w:eastAsia="仿宋" w:cs="仿宋"/>
          <w:b w:val="0"/>
          <w:bCs w:val="0"/>
          <w:color w:val="000000"/>
          <w:kern w:val="0"/>
          <w:sz w:val="28"/>
          <w:szCs w:val="28"/>
          <w:lang w:val="en-US" w:eastAsia="zh-CN"/>
        </w:rPr>
        <w:t>）医疗卫生与计划生育支出（类）</w:t>
      </w:r>
      <w:r>
        <w:rPr>
          <w:rFonts w:hint="eastAsia" w:ascii="仿宋" w:hAnsi="仿宋" w:eastAsia="仿宋" w:cs="仿宋"/>
          <w:b w:val="0"/>
          <w:bCs w:val="0"/>
          <w:color w:val="000000"/>
          <w:kern w:val="0"/>
          <w:sz w:val="28"/>
          <w:szCs w:val="28"/>
          <w:lang w:val="en-US" w:eastAsia="zh-CN"/>
        </w:rPr>
        <w:t>公共卫生</w:t>
      </w:r>
      <w:r>
        <w:rPr>
          <w:rFonts w:hint="default" w:ascii="仿宋" w:hAnsi="仿宋" w:eastAsia="仿宋" w:cs="仿宋"/>
          <w:b w:val="0"/>
          <w:bCs w:val="0"/>
          <w:color w:val="000000"/>
          <w:kern w:val="0"/>
          <w:sz w:val="28"/>
          <w:szCs w:val="28"/>
          <w:lang w:val="en-US" w:eastAsia="zh-CN"/>
        </w:rPr>
        <w:t>（款）</w:t>
      </w:r>
      <w:r>
        <w:rPr>
          <w:rFonts w:hint="eastAsia" w:ascii="仿宋" w:hAnsi="仿宋" w:eastAsia="仿宋" w:cs="仿宋"/>
          <w:b w:val="0"/>
          <w:bCs w:val="0"/>
          <w:color w:val="000000"/>
          <w:kern w:val="0"/>
          <w:sz w:val="28"/>
          <w:szCs w:val="28"/>
          <w:lang w:val="en-US" w:eastAsia="zh-CN"/>
        </w:rPr>
        <w:t>卫生监督机构</w:t>
      </w:r>
      <w:r>
        <w:rPr>
          <w:rFonts w:hint="default" w:ascii="仿宋" w:hAnsi="仿宋" w:eastAsia="仿宋" w:cs="仿宋"/>
          <w:b w:val="0"/>
          <w:bCs w:val="0"/>
          <w:color w:val="000000"/>
          <w:kern w:val="0"/>
          <w:sz w:val="28"/>
          <w:szCs w:val="28"/>
          <w:lang w:val="en-US" w:eastAsia="zh-CN"/>
        </w:rPr>
        <w:t>（项）</w:t>
      </w:r>
      <w:r>
        <w:rPr>
          <w:rFonts w:hint="eastAsia" w:ascii="仿宋" w:hAnsi="仿宋" w:eastAsia="仿宋" w:cs="仿宋"/>
          <w:b w:val="0"/>
          <w:bCs w:val="0"/>
          <w:color w:val="000000"/>
          <w:kern w:val="0"/>
          <w:sz w:val="28"/>
          <w:szCs w:val="28"/>
          <w:lang w:val="en-US" w:eastAsia="zh-CN"/>
        </w:rPr>
        <w:t>。</w:t>
      </w:r>
      <w:r>
        <w:rPr>
          <w:rFonts w:hint="default" w:ascii="仿宋" w:hAnsi="仿宋" w:eastAsia="仿宋" w:cs="仿宋"/>
          <w:b w:val="0"/>
          <w:bCs w:val="0"/>
          <w:color w:val="000000"/>
          <w:kern w:val="0"/>
          <w:sz w:val="28"/>
          <w:szCs w:val="28"/>
          <w:lang w:val="en-US" w:eastAsia="zh-CN"/>
        </w:rPr>
        <w:t>年初预算</w:t>
      </w:r>
      <w:r>
        <w:rPr>
          <w:rFonts w:hint="eastAsia" w:ascii="仿宋" w:hAnsi="仿宋" w:eastAsia="仿宋" w:cs="仿宋"/>
          <w:b w:val="0"/>
          <w:bCs w:val="0"/>
          <w:color w:val="000000"/>
          <w:kern w:val="0"/>
          <w:sz w:val="28"/>
          <w:szCs w:val="28"/>
          <w:lang w:val="en-US" w:eastAsia="zh-CN"/>
        </w:rPr>
        <w:t>为313.15万元，支出</w:t>
      </w:r>
      <w:r>
        <w:rPr>
          <w:rFonts w:hint="default" w:ascii="仿宋" w:hAnsi="仿宋" w:eastAsia="仿宋" w:cs="仿宋"/>
          <w:b w:val="0"/>
          <w:bCs w:val="0"/>
          <w:color w:val="000000"/>
          <w:kern w:val="0"/>
          <w:sz w:val="28"/>
          <w:szCs w:val="28"/>
          <w:lang w:val="en-US" w:eastAsia="zh-CN"/>
        </w:rPr>
        <w:t>决算</w:t>
      </w:r>
      <w:r>
        <w:rPr>
          <w:rFonts w:hint="eastAsia" w:ascii="仿宋" w:hAnsi="仿宋" w:eastAsia="仿宋" w:cs="仿宋"/>
          <w:b w:val="0"/>
          <w:bCs w:val="0"/>
          <w:color w:val="000000"/>
          <w:kern w:val="0"/>
          <w:sz w:val="28"/>
          <w:szCs w:val="28"/>
          <w:lang w:val="en-US" w:eastAsia="zh-CN"/>
        </w:rPr>
        <w:t>316.94</w:t>
      </w:r>
      <w:r>
        <w:rPr>
          <w:rFonts w:hint="default" w:ascii="仿宋" w:hAnsi="仿宋" w:eastAsia="仿宋" w:cs="仿宋"/>
          <w:b w:val="0"/>
          <w:bCs w:val="0"/>
          <w:color w:val="000000"/>
          <w:kern w:val="0"/>
          <w:sz w:val="28"/>
          <w:szCs w:val="28"/>
          <w:lang w:val="en-US" w:eastAsia="zh-CN"/>
        </w:rPr>
        <w:t>万元，</w:t>
      </w:r>
      <w:r>
        <w:rPr>
          <w:rFonts w:hint="eastAsia" w:ascii="仿宋" w:hAnsi="仿宋" w:eastAsia="仿宋" w:cs="仿宋"/>
          <w:b w:val="0"/>
          <w:bCs w:val="0"/>
          <w:color w:val="000000"/>
          <w:kern w:val="0"/>
          <w:sz w:val="28"/>
          <w:szCs w:val="28"/>
          <w:lang w:val="en-US" w:eastAsia="zh-CN"/>
        </w:rPr>
        <w:t>完成预算101.21%，决算数大于预算数的原因是上年结转结余在本年支出。</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val="0"/>
          <w:bCs w:val="0"/>
          <w:color w:val="000000"/>
          <w:kern w:val="0"/>
          <w:sz w:val="28"/>
          <w:szCs w:val="28"/>
          <w:lang w:val="en-US" w:eastAsia="zh-CN"/>
        </w:rPr>
      </w:pPr>
      <w:r>
        <w:rPr>
          <w:rFonts w:hint="default" w:ascii="仿宋" w:hAnsi="仿宋" w:eastAsia="仿宋" w:cs="仿宋"/>
          <w:b w:val="0"/>
          <w:bCs w:val="0"/>
          <w:color w:val="000000"/>
          <w:kern w:val="0"/>
          <w:sz w:val="28"/>
          <w:szCs w:val="28"/>
          <w:lang w:val="en-US" w:eastAsia="zh-CN"/>
        </w:rPr>
        <w:t>（</w:t>
      </w:r>
      <w:r>
        <w:rPr>
          <w:rFonts w:hint="eastAsia" w:ascii="仿宋" w:hAnsi="仿宋" w:eastAsia="仿宋" w:cs="仿宋"/>
          <w:b w:val="0"/>
          <w:bCs w:val="0"/>
          <w:color w:val="000000"/>
          <w:kern w:val="0"/>
          <w:sz w:val="28"/>
          <w:szCs w:val="28"/>
          <w:lang w:val="en-US" w:eastAsia="zh-CN"/>
        </w:rPr>
        <w:t>15</w:t>
      </w:r>
      <w:r>
        <w:rPr>
          <w:rFonts w:hint="default" w:ascii="仿宋" w:hAnsi="仿宋" w:eastAsia="仿宋" w:cs="仿宋"/>
          <w:b w:val="0"/>
          <w:bCs w:val="0"/>
          <w:color w:val="000000"/>
          <w:kern w:val="0"/>
          <w:sz w:val="28"/>
          <w:szCs w:val="28"/>
          <w:lang w:val="en-US" w:eastAsia="zh-CN"/>
        </w:rPr>
        <w:t>）医疗卫生与计划生育支出（类）</w:t>
      </w:r>
      <w:r>
        <w:rPr>
          <w:rFonts w:hint="eastAsia" w:ascii="仿宋" w:hAnsi="仿宋" w:eastAsia="仿宋" w:cs="仿宋"/>
          <w:b w:val="0"/>
          <w:bCs w:val="0"/>
          <w:color w:val="000000"/>
          <w:kern w:val="0"/>
          <w:sz w:val="28"/>
          <w:szCs w:val="28"/>
          <w:lang w:val="en-US" w:eastAsia="zh-CN"/>
        </w:rPr>
        <w:t>公共卫生</w:t>
      </w:r>
      <w:r>
        <w:rPr>
          <w:rFonts w:hint="default" w:ascii="仿宋" w:hAnsi="仿宋" w:eastAsia="仿宋" w:cs="仿宋"/>
          <w:b w:val="0"/>
          <w:bCs w:val="0"/>
          <w:color w:val="000000"/>
          <w:kern w:val="0"/>
          <w:sz w:val="28"/>
          <w:szCs w:val="28"/>
          <w:lang w:val="en-US" w:eastAsia="zh-CN"/>
        </w:rPr>
        <w:t>（款）</w:t>
      </w:r>
      <w:r>
        <w:rPr>
          <w:rFonts w:hint="eastAsia" w:ascii="仿宋" w:hAnsi="仿宋" w:eastAsia="仿宋" w:cs="仿宋"/>
          <w:b w:val="0"/>
          <w:bCs w:val="0"/>
          <w:color w:val="000000"/>
          <w:kern w:val="0"/>
          <w:sz w:val="28"/>
          <w:szCs w:val="28"/>
          <w:lang w:val="en-US" w:eastAsia="zh-CN"/>
        </w:rPr>
        <w:t>妇幼保健机构</w:t>
      </w:r>
      <w:r>
        <w:rPr>
          <w:rFonts w:hint="default" w:ascii="仿宋" w:hAnsi="仿宋" w:eastAsia="仿宋" w:cs="仿宋"/>
          <w:b w:val="0"/>
          <w:bCs w:val="0"/>
          <w:color w:val="000000"/>
          <w:kern w:val="0"/>
          <w:sz w:val="28"/>
          <w:szCs w:val="28"/>
          <w:lang w:val="en-US" w:eastAsia="zh-CN"/>
        </w:rPr>
        <w:t>（项）年初预算</w:t>
      </w:r>
      <w:r>
        <w:rPr>
          <w:rFonts w:hint="eastAsia" w:ascii="仿宋" w:hAnsi="仿宋" w:eastAsia="仿宋" w:cs="仿宋"/>
          <w:b w:val="0"/>
          <w:bCs w:val="0"/>
          <w:color w:val="000000"/>
          <w:kern w:val="0"/>
          <w:sz w:val="28"/>
          <w:szCs w:val="28"/>
          <w:lang w:val="en-US" w:eastAsia="zh-CN"/>
        </w:rPr>
        <w:t>为191.96万元，支出</w:t>
      </w:r>
      <w:r>
        <w:rPr>
          <w:rFonts w:hint="default" w:ascii="仿宋" w:hAnsi="仿宋" w:eastAsia="仿宋" w:cs="仿宋"/>
          <w:b w:val="0"/>
          <w:bCs w:val="0"/>
          <w:color w:val="000000"/>
          <w:kern w:val="0"/>
          <w:sz w:val="28"/>
          <w:szCs w:val="28"/>
          <w:lang w:val="en-US" w:eastAsia="zh-CN"/>
        </w:rPr>
        <w:t>决算</w:t>
      </w:r>
      <w:r>
        <w:rPr>
          <w:rFonts w:hint="eastAsia" w:ascii="仿宋" w:hAnsi="仿宋" w:eastAsia="仿宋" w:cs="仿宋"/>
          <w:b w:val="0"/>
          <w:bCs w:val="0"/>
          <w:color w:val="000000"/>
          <w:kern w:val="0"/>
          <w:sz w:val="28"/>
          <w:szCs w:val="28"/>
          <w:lang w:val="en-US" w:eastAsia="zh-CN"/>
        </w:rPr>
        <w:t>191.96</w:t>
      </w:r>
      <w:r>
        <w:rPr>
          <w:rFonts w:hint="default" w:ascii="仿宋" w:hAnsi="仿宋" w:eastAsia="仿宋" w:cs="仿宋"/>
          <w:b w:val="0"/>
          <w:bCs w:val="0"/>
          <w:color w:val="000000"/>
          <w:kern w:val="0"/>
          <w:sz w:val="28"/>
          <w:szCs w:val="28"/>
          <w:lang w:val="en-US" w:eastAsia="zh-CN"/>
        </w:rPr>
        <w:t>万元，</w:t>
      </w:r>
      <w:r>
        <w:rPr>
          <w:rFonts w:hint="eastAsia" w:ascii="仿宋" w:hAnsi="仿宋" w:eastAsia="仿宋" w:cs="仿宋"/>
          <w:b w:val="0"/>
          <w:bCs w:val="0"/>
          <w:color w:val="000000"/>
          <w:kern w:val="0"/>
          <w:sz w:val="28"/>
          <w:szCs w:val="28"/>
          <w:lang w:val="en-US" w:eastAsia="zh-CN"/>
        </w:rPr>
        <w:t>完成预算100%。</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val="0"/>
          <w:bCs w:val="0"/>
          <w:color w:val="000000"/>
          <w:kern w:val="0"/>
          <w:sz w:val="28"/>
          <w:szCs w:val="28"/>
          <w:lang w:val="en-US" w:eastAsia="zh-CN"/>
        </w:rPr>
      </w:pPr>
      <w:r>
        <w:rPr>
          <w:rFonts w:hint="default" w:ascii="仿宋" w:hAnsi="仿宋" w:eastAsia="仿宋" w:cs="仿宋"/>
          <w:b w:val="0"/>
          <w:bCs w:val="0"/>
          <w:color w:val="000000"/>
          <w:kern w:val="0"/>
          <w:sz w:val="28"/>
          <w:szCs w:val="28"/>
          <w:lang w:val="en-US" w:eastAsia="zh-CN"/>
        </w:rPr>
        <w:t>（</w:t>
      </w:r>
      <w:r>
        <w:rPr>
          <w:rFonts w:hint="eastAsia" w:ascii="仿宋" w:hAnsi="仿宋" w:eastAsia="仿宋" w:cs="仿宋"/>
          <w:b w:val="0"/>
          <w:bCs w:val="0"/>
          <w:color w:val="000000"/>
          <w:kern w:val="0"/>
          <w:sz w:val="28"/>
          <w:szCs w:val="28"/>
          <w:lang w:val="en-US" w:eastAsia="zh-CN"/>
        </w:rPr>
        <w:t>16</w:t>
      </w:r>
      <w:r>
        <w:rPr>
          <w:rFonts w:hint="default" w:ascii="仿宋" w:hAnsi="仿宋" w:eastAsia="仿宋" w:cs="仿宋"/>
          <w:b w:val="0"/>
          <w:bCs w:val="0"/>
          <w:color w:val="000000"/>
          <w:kern w:val="0"/>
          <w:sz w:val="28"/>
          <w:szCs w:val="28"/>
          <w:lang w:val="en-US" w:eastAsia="zh-CN"/>
        </w:rPr>
        <w:t>）医疗卫生与计划生育支出（类）</w:t>
      </w:r>
      <w:r>
        <w:rPr>
          <w:rFonts w:hint="eastAsia" w:ascii="仿宋" w:hAnsi="仿宋" w:eastAsia="仿宋" w:cs="仿宋"/>
          <w:b w:val="0"/>
          <w:bCs w:val="0"/>
          <w:color w:val="000000"/>
          <w:kern w:val="0"/>
          <w:sz w:val="28"/>
          <w:szCs w:val="28"/>
          <w:lang w:val="en-US" w:eastAsia="zh-CN"/>
        </w:rPr>
        <w:t>公共卫生</w:t>
      </w:r>
      <w:r>
        <w:rPr>
          <w:rFonts w:hint="default" w:ascii="仿宋" w:hAnsi="仿宋" w:eastAsia="仿宋" w:cs="仿宋"/>
          <w:b w:val="0"/>
          <w:bCs w:val="0"/>
          <w:color w:val="000000"/>
          <w:kern w:val="0"/>
          <w:sz w:val="28"/>
          <w:szCs w:val="28"/>
          <w:lang w:val="en-US" w:eastAsia="zh-CN"/>
        </w:rPr>
        <w:t>（款）</w:t>
      </w:r>
      <w:r>
        <w:rPr>
          <w:rFonts w:hint="eastAsia" w:ascii="仿宋" w:hAnsi="仿宋" w:eastAsia="仿宋" w:cs="仿宋"/>
          <w:b w:val="0"/>
          <w:bCs w:val="0"/>
          <w:color w:val="000000"/>
          <w:kern w:val="0"/>
          <w:sz w:val="28"/>
          <w:szCs w:val="28"/>
          <w:lang w:val="en-US" w:eastAsia="zh-CN"/>
        </w:rPr>
        <w:t>基本公共卫生服务</w:t>
      </w:r>
      <w:r>
        <w:rPr>
          <w:rFonts w:hint="default" w:ascii="仿宋" w:hAnsi="仿宋" w:eastAsia="仿宋" w:cs="仿宋"/>
          <w:b w:val="0"/>
          <w:bCs w:val="0"/>
          <w:color w:val="000000"/>
          <w:kern w:val="0"/>
          <w:sz w:val="28"/>
          <w:szCs w:val="28"/>
          <w:lang w:val="en-US" w:eastAsia="zh-CN"/>
        </w:rPr>
        <w:t>（项）年初预算</w:t>
      </w:r>
      <w:r>
        <w:rPr>
          <w:rFonts w:hint="eastAsia" w:ascii="仿宋" w:hAnsi="仿宋" w:eastAsia="仿宋" w:cs="仿宋"/>
          <w:b w:val="0"/>
          <w:bCs w:val="0"/>
          <w:color w:val="000000"/>
          <w:kern w:val="0"/>
          <w:sz w:val="28"/>
          <w:szCs w:val="28"/>
          <w:lang w:val="en-US" w:eastAsia="zh-CN"/>
        </w:rPr>
        <w:t>为2375.96万元，支出</w:t>
      </w:r>
      <w:r>
        <w:rPr>
          <w:rFonts w:hint="default" w:ascii="仿宋" w:hAnsi="仿宋" w:eastAsia="仿宋" w:cs="仿宋"/>
          <w:b w:val="0"/>
          <w:bCs w:val="0"/>
          <w:color w:val="000000"/>
          <w:kern w:val="0"/>
          <w:sz w:val="28"/>
          <w:szCs w:val="28"/>
          <w:lang w:val="en-US" w:eastAsia="zh-CN"/>
        </w:rPr>
        <w:t>决算</w:t>
      </w:r>
      <w:r>
        <w:rPr>
          <w:rFonts w:hint="eastAsia" w:ascii="仿宋" w:hAnsi="仿宋" w:eastAsia="仿宋" w:cs="仿宋"/>
          <w:b w:val="0"/>
          <w:bCs w:val="0"/>
          <w:color w:val="000000"/>
          <w:kern w:val="0"/>
          <w:sz w:val="28"/>
          <w:szCs w:val="28"/>
          <w:lang w:val="en-US" w:eastAsia="zh-CN"/>
        </w:rPr>
        <w:t>2375.96</w:t>
      </w:r>
      <w:r>
        <w:rPr>
          <w:rFonts w:hint="default" w:ascii="仿宋" w:hAnsi="仿宋" w:eastAsia="仿宋" w:cs="仿宋"/>
          <w:b w:val="0"/>
          <w:bCs w:val="0"/>
          <w:color w:val="000000"/>
          <w:kern w:val="0"/>
          <w:sz w:val="28"/>
          <w:szCs w:val="28"/>
          <w:lang w:val="en-US" w:eastAsia="zh-CN"/>
        </w:rPr>
        <w:t>万元，</w:t>
      </w:r>
      <w:r>
        <w:rPr>
          <w:rFonts w:hint="eastAsia" w:ascii="仿宋" w:hAnsi="仿宋" w:eastAsia="仿宋" w:cs="仿宋"/>
          <w:b w:val="0"/>
          <w:bCs w:val="0"/>
          <w:color w:val="000000"/>
          <w:kern w:val="0"/>
          <w:sz w:val="28"/>
          <w:szCs w:val="28"/>
          <w:lang w:val="en-US" w:eastAsia="zh-CN"/>
        </w:rPr>
        <w:t>完成预算100%。</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val="0"/>
          <w:bCs w:val="0"/>
          <w:color w:val="000000"/>
          <w:kern w:val="0"/>
          <w:sz w:val="28"/>
          <w:szCs w:val="28"/>
          <w:lang w:val="en-US" w:eastAsia="zh-CN"/>
        </w:rPr>
      </w:pPr>
      <w:r>
        <w:rPr>
          <w:rFonts w:hint="default" w:ascii="仿宋" w:hAnsi="仿宋" w:eastAsia="仿宋" w:cs="仿宋"/>
          <w:b w:val="0"/>
          <w:bCs w:val="0"/>
          <w:color w:val="000000"/>
          <w:kern w:val="0"/>
          <w:sz w:val="28"/>
          <w:szCs w:val="28"/>
          <w:lang w:val="en-US" w:eastAsia="zh-CN"/>
        </w:rPr>
        <w:t>（</w:t>
      </w:r>
      <w:r>
        <w:rPr>
          <w:rFonts w:hint="eastAsia" w:ascii="仿宋" w:hAnsi="仿宋" w:eastAsia="仿宋" w:cs="仿宋"/>
          <w:b w:val="0"/>
          <w:bCs w:val="0"/>
          <w:color w:val="000000"/>
          <w:kern w:val="0"/>
          <w:sz w:val="28"/>
          <w:szCs w:val="28"/>
          <w:lang w:val="en-US" w:eastAsia="zh-CN"/>
        </w:rPr>
        <w:t>17</w:t>
      </w:r>
      <w:r>
        <w:rPr>
          <w:rFonts w:hint="default" w:ascii="仿宋" w:hAnsi="仿宋" w:eastAsia="仿宋" w:cs="仿宋"/>
          <w:b w:val="0"/>
          <w:bCs w:val="0"/>
          <w:color w:val="000000"/>
          <w:kern w:val="0"/>
          <w:sz w:val="28"/>
          <w:szCs w:val="28"/>
          <w:lang w:val="en-US" w:eastAsia="zh-CN"/>
        </w:rPr>
        <w:t>）医疗卫生与计划生育支出（类）</w:t>
      </w:r>
      <w:r>
        <w:rPr>
          <w:rFonts w:hint="eastAsia" w:ascii="仿宋" w:hAnsi="仿宋" w:eastAsia="仿宋" w:cs="仿宋"/>
          <w:b w:val="0"/>
          <w:bCs w:val="0"/>
          <w:color w:val="000000"/>
          <w:kern w:val="0"/>
          <w:sz w:val="28"/>
          <w:szCs w:val="28"/>
          <w:lang w:val="en-US" w:eastAsia="zh-CN"/>
        </w:rPr>
        <w:t>公共卫生</w:t>
      </w:r>
      <w:r>
        <w:rPr>
          <w:rFonts w:hint="default" w:ascii="仿宋" w:hAnsi="仿宋" w:eastAsia="仿宋" w:cs="仿宋"/>
          <w:b w:val="0"/>
          <w:bCs w:val="0"/>
          <w:color w:val="000000"/>
          <w:kern w:val="0"/>
          <w:sz w:val="28"/>
          <w:szCs w:val="28"/>
          <w:lang w:val="en-US" w:eastAsia="zh-CN"/>
        </w:rPr>
        <w:t>（款）</w:t>
      </w:r>
      <w:r>
        <w:rPr>
          <w:rFonts w:hint="eastAsia" w:ascii="仿宋" w:hAnsi="仿宋" w:eastAsia="仿宋" w:cs="仿宋"/>
          <w:b w:val="0"/>
          <w:bCs w:val="0"/>
          <w:color w:val="000000"/>
          <w:kern w:val="0"/>
          <w:sz w:val="28"/>
          <w:szCs w:val="28"/>
          <w:lang w:val="en-US" w:eastAsia="zh-CN"/>
        </w:rPr>
        <w:t>重大公共卫生专项</w:t>
      </w:r>
      <w:r>
        <w:rPr>
          <w:rFonts w:hint="default" w:ascii="仿宋" w:hAnsi="仿宋" w:eastAsia="仿宋" w:cs="仿宋"/>
          <w:b w:val="0"/>
          <w:bCs w:val="0"/>
          <w:color w:val="000000"/>
          <w:kern w:val="0"/>
          <w:sz w:val="28"/>
          <w:szCs w:val="28"/>
          <w:lang w:val="en-US" w:eastAsia="zh-CN"/>
        </w:rPr>
        <w:t>（项）年初预算</w:t>
      </w:r>
      <w:r>
        <w:rPr>
          <w:rFonts w:hint="eastAsia" w:ascii="仿宋" w:hAnsi="仿宋" w:eastAsia="仿宋" w:cs="仿宋"/>
          <w:b w:val="0"/>
          <w:bCs w:val="0"/>
          <w:color w:val="000000"/>
          <w:kern w:val="0"/>
          <w:sz w:val="28"/>
          <w:szCs w:val="28"/>
          <w:lang w:val="en-US" w:eastAsia="zh-CN"/>
        </w:rPr>
        <w:t>为765.13万元，支出</w:t>
      </w:r>
      <w:r>
        <w:rPr>
          <w:rFonts w:hint="default" w:ascii="仿宋" w:hAnsi="仿宋" w:eastAsia="仿宋" w:cs="仿宋"/>
          <w:b w:val="0"/>
          <w:bCs w:val="0"/>
          <w:color w:val="000000"/>
          <w:kern w:val="0"/>
          <w:sz w:val="28"/>
          <w:szCs w:val="28"/>
          <w:lang w:val="en-US" w:eastAsia="zh-CN"/>
        </w:rPr>
        <w:t>决算</w:t>
      </w:r>
      <w:r>
        <w:rPr>
          <w:rFonts w:hint="eastAsia" w:ascii="仿宋" w:hAnsi="仿宋" w:eastAsia="仿宋" w:cs="仿宋"/>
          <w:b w:val="0"/>
          <w:bCs w:val="0"/>
          <w:color w:val="000000"/>
          <w:kern w:val="0"/>
          <w:sz w:val="28"/>
          <w:szCs w:val="28"/>
          <w:lang w:val="en-US" w:eastAsia="zh-CN"/>
        </w:rPr>
        <w:t>765.13</w:t>
      </w:r>
      <w:r>
        <w:rPr>
          <w:rFonts w:hint="default" w:ascii="仿宋" w:hAnsi="仿宋" w:eastAsia="仿宋" w:cs="仿宋"/>
          <w:b w:val="0"/>
          <w:bCs w:val="0"/>
          <w:color w:val="000000"/>
          <w:kern w:val="0"/>
          <w:sz w:val="28"/>
          <w:szCs w:val="28"/>
          <w:lang w:val="en-US" w:eastAsia="zh-CN"/>
        </w:rPr>
        <w:t>万元</w:t>
      </w:r>
      <w:r>
        <w:rPr>
          <w:rFonts w:hint="eastAsia" w:ascii="仿宋" w:hAnsi="仿宋" w:eastAsia="仿宋" w:cs="仿宋"/>
          <w:b w:val="0"/>
          <w:bCs w:val="0"/>
          <w:color w:val="000000"/>
          <w:kern w:val="0"/>
          <w:sz w:val="28"/>
          <w:szCs w:val="28"/>
          <w:lang w:val="en-US" w:eastAsia="zh-CN"/>
        </w:rPr>
        <w:t>，完成预算100%。</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val="0"/>
          <w:bCs w:val="0"/>
          <w:color w:val="000000"/>
          <w:kern w:val="0"/>
          <w:sz w:val="28"/>
          <w:szCs w:val="28"/>
          <w:lang w:val="en-US" w:eastAsia="zh-CN"/>
        </w:rPr>
      </w:pPr>
      <w:r>
        <w:rPr>
          <w:rFonts w:hint="default" w:ascii="仿宋" w:hAnsi="仿宋" w:eastAsia="仿宋" w:cs="仿宋"/>
          <w:b w:val="0"/>
          <w:bCs w:val="0"/>
          <w:color w:val="000000"/>
          <w:kern w:val="0"/>
          <w:sz w:val="28"/>
          <w:szCs w:val="28"/>
          <w:lang w:val="en-US" w:eastAsia="zh-CN"/>
        </w:rPr>
        <w:t>（</w:t>
      </w:r>
      <w:r>
        <w:rPr>
          <w:rFonts w:hint="eastAsia" w:ascii="仿宋" w:hAnsi="仿宋" w:eastAsia="仿宋" w:cs="仿宋"/>
          <w:b w:val="0"/>
          <w:bCs w:val="0"/>
          <w:color w:val="000000"/>
          <w:kern w:val="0"/>
          <w:sz w:val="28"/>
          <w:szCs w:val="28"/>
          <w:lang w:val="en-US" w:eastAsia="zh-CN"/>
        </w:rPr>
        <w:t>18</w:t>
      </w:r>
      <w:r>
        <w:rPr>
          <w:rFonts w:hint="default" w:ascii="仿宋" w:hAnsi="仿宋" w:eastAsia="仿宋" w:cs="仿宋"/>
          <w:b w:val="0"/>
          <w:bCs w:val="0"/>
          <w:color w:val="000000"/>
          <w:kern w:val="0"/>
          <w:sz w:val="28"/>
          <w:szCs w:val="28"/>
          <w:lang w:val="en-US" w:eastAsia="zh-CN"/>
        </w:rPr>
        <w:t>）医疗卫生与计划生育支出（类）</w:t>
      </w:r>
      <w:r>
        <w:rPr>
          <w:rFonts w:hint="eastAsia" w:ascii="仿宋" w:hAnsi="仿宋" w:eastAsia="仿宋" w:cs="仿宋"/>
          <w:b w:val="0"/>
          <w:bCs w:val="0"/>
          <w:color w:val="000000"/>
          <w:kern w:val="0"/>
          <w:sz w:val="28"/>
          <w:szCs w:val="28"/>
          <w:lang w:val="en-US" w:eastAsia="zh-CN"/>
        </w:rPr>
        <w:t>公共卫生</w:t>
      </w:r>
      <w:r>
        <w:rPr>
          <w:rFonts w:hint="default" w:ascii="仿宋" w:hAnsi="仿宋" w:eastAsia="仿宋" w:cs="仿宋"/>
          <w:b w:val="0"/>
          <w:bCs w:val="0"/>
          <w:color w:val="000000"/>
          <w:kern w:val="0"/>
          <w:sz w:val="28"/>
          <w:szCs w:val="28"/>
          <w:lang w:val="en-US" w:eastAsia="zh-CN"/>
        </w:rPr>
        <w:t>（款）</w:t>
      </w:r>
      <w:r>
        <w:rPr>
          <w:rFonts w:hint="eastAsia" w:ascii="仿宋" w:hAnsi="仿宋" w:eastAsia="仿宋" w:cs="仿宋"/>
          <w:b w:val="0"/>
          <w:bCs w:val="0"/>
          <w:color w:val="000000"/>
          <w:kern w:val="0"/>
          <w:sz w:val="28"/>
          <w:szCs w:val="28"/>
          <w:lang w:val="en-US" w:eastAsia="zh-CN"/>
        </w:rPr>
        <w:t>突发公共卫生事件应急处理</w:t>
      </w:r>
      <w:r>
        <w:rPr>
          <w:rFonts w:hint="default" w:ascii="仿宋" w:hAnsi="仿宋" w:eastAsia="仿宋" w:cs="仿宋"/>
          <w:b w:val="0"/>
          <w:bCs w:val="0"/>
          <w:color w:val="000000"/>
          <w:kern w:val="0"/>
          <w:sz w:val="28"/>
          <w:szCs w:val="28"/>
          <w:lang w:val="en-US" w:eastAsia="zh-CN"/>
        </w:rPr>
        <w:t>（项）年初预算</w:t>
      </w:r>
      <w:r>
        <w:rPr>
          <w:rFonts w:hint="eastAsia" w:ascii="仿宋" w:hAnsi="仿宋" w:eastAsia="仿宋" w:cs="仿宋"/>
          <w:b w:val="0"/>
          <w:bCs w:val="0"/>
          <w:color w:val="000000"/>
          <w:kern w:val="0"/>
          <w:sz w:val="28"/>
          <w:szCs w:val="28"/>
          <w:lang w:val="en-US" w:eastAsia="zh-CN"/>
        </w:rPr>
        <w:t>为30万元，支出</w:t>
      </w:r>
      <w:r>
        <w:rPr>
          <w:rFonts w:hint="default" w:ascii="仿宋" w:hAnsi="仿宋" w:eastAsia="仿宋" w:cs="仿宋"/>
          <w:b w:val="0"/>
          <w:bCs w:val="0"/>
          <w:color w:val="000000"/>
          <w:kern w:val="0"/>
          <w:sz w:val="28"/>
          <w:szCs w:val="28"/>
          <w:lang w:val="en-US" w:eastAsia="zh-CN"/>
        </w:rPr>
        <w:t>决算</w:t>
      </w:r>
      <w:r>
        <w:rPr>
          <w:rFonts w:hint="eastAsia" w:ascii="仿宋" w:hAnsi="仿宋" w:eastAsia="仿宋" w:cs="仿宋"/>
          <w:b w:val="0"/>
          <w:bCs w:val="0"/>
          <w:color w:val="000000"/>
          <w:kern w:val="0"/>
          <w:sz w:val="28"/>
          <w:szCs w:val="28"/>
          <w:lang w:val="en-US" w:eastAsia="zh-CN"/>
        </w:rPr>
        <w:t>30</w:t>
      </w:r>
      <w:r>
        <w:rPr>
          <w:rFonts w:hint="default" w:ascii="仿宋" w:hAnsi="仿宋" w:eastAsia="仿宋" w:cs="仿宋"/>
          <w:b w:val="0"/>
          <w:bCs w:val="0"/>
          <w:color w:val="000000"/>
          <w:kern w:val="0"/>
          <w:sz w:val="28"/>
          <w:szCs w:val="28"/>
          <w:lang w:val="en-US" w:eastAsia="zh-CN"/>
        </w:rPr>
        <w:t>万元，</w:t>
      </w:r>
      <w:r>
        <w:rPr>
          <w:rFonts w:hint="eastAsia" w:ascii="仿宋" w:hAnsi="仿宋" w:eastAsia="仿宋" w:cs="仿宋"/>
          <w:b w:val="0"/>
          <w:bCs w:val="0"/>
          <w:color w:val="000000"/>
          <w:kern w:val="0"/>
          <w:sz w:val="28"/>
          <w:szCs w:val="28"/>
          <w:lang w:val="en-US" w:eastAsia="zh-CN"/>
        </w:rPr>
        <w:t>完成预算100%。</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val="0"/>
          <w:bCs w:val="0"/>
          <w:color w:val="000000"/>
          <w:kern w:val="0"/>
          <w:sz w:val="28"/>
          <w:szCs w:val="28"/>
          <w:lang w:val="en-US" w:eastAsia="zh-CN"/>
        </w:rPr>
      </w:pPr>
      <w:r>
        <w:rPr>
          <w:rFonts w:hint="default" w:ascii="仿宋" w:hAnsi="仿宋" w:eastAsia="仿宋" w:cs="仿宋"/>
          <w:b w:val="0"/>
          <w:bCs w:val="0"/>
          <w:color w:val="000000"/>
          <w:kern w:val="0"/>
          <w:sz w:val="28"/>
          <w:szCs w:val="28"/>
          <w:lang w:val="en-US" w:eastAsia="zh-CN"/>
        </w:rPr>
        <w:t>（</w:t>
      </w:r>
      <w:r>
        <w:rPr>
          <w:rFonts w:hint="eastAsia" w:ascii="仿宋" w:hAnsi="仿宋" w:eastAsia="仿宋" w:cs="仿宋"/>
          <w:b w:val="0"/>
          <w:bCs w:val="0"/>
          <w:color w:val="000000"/>
          <w:kern w:val="0"/>
          <w:sz w:val="28"/>
          <w:szCs w:val="28"/>
          <w:lang w:val="en-US" w:eastAsia="zh-CN"/>
        </w:rPr>
        <w:t>19</w:t>
      </w:r>
      <w:r>
        <w:rPr>
          <w:rFonts w:hint="default" w:ascii="仿宋" w:hAnsi="仿宋" w:eastAsia="仿宋" w:cs="仿宋"/>
          <w:b w:val="0"/>
          <w:bCs w:val="0"/>
          <w:color w:val="000000"/>
          <w:kern w:val="0"/>
          <w:sz w:val="28"/>
          <w:szCs w:val="28"/>
          <w:lang w:val="en-US" w:eastAsia="zh-CN"/>
        </w:rPr>
        <w:t>）医疗卫生与计划生育支出（类）</w:t>
      </w:r>
      <w:r>
        <w:rPr>
          <w:rFonts w:hint="eastAsia" w:ascii="仿宋" w:hAnsi="仿宋" w:eastAsia="仿宋" w:cs="仿宋"/>
          <w:b w:val="0"/>
          <w:bCs w:val="0"/>
          <w:color w:val="000000"/>
          <w:kern w:val="0"/>
          <w:sz w:val="28"/>
          <w:szCs w:val="28"/>
          <w:lang w:val="en-US" w:eastAsia="zh-CN"/>
        </w:rPr>
        <w:t>公共卫生</w:t>
      </w:r>
      <w:r>
        <w:rPr>
          <w:rFonts w:hint="default" w:ascii="仿宋" w:hAnsi="仿宋" w:eastAsia="仿宋" w:cs="仿宋"/>
          <w:b w:val="0"/>
          <w:bCs w:val="0"/>
          <w:color w:val="000000"/>
          <w:kern w:val="0"/>
          <w:sz w:val="28"/>
          <w:szCs w:val="28"/>
          <w:lang w:val="en-US" w:eastAsia="zh-CN"/>
        </w:rPr>
        <w:t>（款）</w:t>
      </w:r>
      <w:r>
        <w:rPr>
          <w:rFonts w:hint="eastAsia" w:ascii="仿宋" w:hAnsi="仿宋" w:eastAsia="仿宋" w:cs="仿宋"/>
          <w:b w:val="0"/>
          <w:bCs w:val="0"/>
          <w:color w:val="000000"/>
          <w:kern w:val="0"/>
          <w:sz w:val="28"/>
          <w:szCs w:val="28"/>
          <w:lang w:val="en-US" w:eastAsia="zh-CN"/>
        </w:rPr>
        <w:t>其它公共卫生支出</w:t>
      </w:r>
      <w:r>
        <w:rPr>
          <w:rFonts w:hint="default" w:ascii="仿宋" w:hAnsi="仿宋" w:eastAsia="仿宋" w:cs="仿宋"/>
          <w:b w:val="0"/>
          <w:bCs w:val="0"/>
          <w:color w:val="000000"/>
          <w:kern w:val="0"/>
          <w:sz w:val="28"/>
          <w:szCs w:val="28"/>
          <w:lang w:val="en-US" w:eastAsia="zh-CN"/>
        </w:rPr>
        <w:t>（项）年初预算</w:t>
      </w:r>
      <w:r>
        <w:rPr>
          <w:rFonts w:hint="eastAsia" w:ascii="仿宋" w:hAnsi="仿宋" w:eastAsia="仿宋" w:cs="仿宋"/>
          <w:b w:val="0"/>
          <w:bCs w:val="0"/>
          <w:color w:val="000000"/>
          <w:kern w:val="0"/>
          <w:sz w:val="28"/>
          <w:szCs w:val="28"/>
          <w:lang w:val="en-US" w:eastAsia="zh-CN"/>
        </w:rPr>
        <w:t>为3045万元，支出</w:t>
      </w:r>
      <w:r>
        <w:rPr>
          <w:rFonts w:hint="default" w:ascii="仿宋" w:hAnsi="仿宋" w:eastAsia="仿宋" w:cs="仿宋"/>
          <w:b w:val="0"/>
          <w:bCs w:val="0"/>
          <w:color w:val="000000"/>
          <w:kern w:val="0"/>
          <w:sz w:val="28"/>
          <w:szCs w:val="28"/>
          <w:lang w:val="en-US" w:eastAsia="zh-CN"/>
        </w:rPr>
        <w:t>决算</w:t>
      </w:r>
      <w:r>
        <w:rPr>
          <w:rFonts w:hint="eastAsia" w:ascii="仿宋" w:hAnsi="仿宋" w:eastAsia="仿宋" w:cs="仿宋"/>
          <w:b w:val="0"/>
          <w:bCs w:val="0"/>
          <w:color w:val="000000"/>
          <w:kern w:val="0"/>
          <w:sz w:val="28"/>
          <w:szCs w:val="28"/>
          <w:lang w:val="en-US" w:eastAsia="zh-CN"/>
        </w:rPr>
        <w:t>3045</w:t>
      </w:r>
      <w:r>
        <w:rPr>
          <w:rFonts w:hint="default" w:ascii="仿宋" w:hAnsi="仿宋" w:eastAsia="仿宋" w:cs="仿宋"/>
          <w:b w:val="0"/>
          <w:bCs w:val="0"/>
          <w:color w:val="000000"/>
          <w:kern w:val="0"/>
          <w:sz w:val="28"/>
          <w:szCs w:val="28"/>
          <w:lang w:val="en-US" w:eastAsia="zh-CN"/>
        </w:rPr>
        <w:t>万元，</w:t>
      </w:r>
      <w:r>
        <w:rPr>
          <w:rFonts w:hint="eastAsia" w:ascii="仿宋" w:hAnsi="仿宋" w:eastAsia="仿宋" w:cs="仿宋"/>
          <w:b w:val="0"/>
          <w:bCs w:val="0"/>
          <w:color w:val="000000"/>
          <w:kern w:val="0"/>
          <w:sz w:val="28"/>
          <w:szCs w:val="28"/>
          <w:lang w:val="en-US" w:eastAsia="zh-CN"/>
        </w:rPr>
        <w:t>完成预算100%。</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b w:val="0"/>
          <w:bCs w:val="0"/>
          <w:color w:val="000000"/>
          <w:kern w:val="0"/>
          <w:sz w:val="28"/>
          <w:szCs w:val="28"/>
          <w:lang w:val="en-US" w:eastAsia="zh-CN"/>
        </w:rPr>
      </w:pPr>
      <w:r>
        <w:rPr>
          <w:rFonts w:hint="default" w:ascii="仿宋" w:hAnsi="仿宋" w:eastAsia="仿宋" w:cs="仿宋"/>
          <w:b w:val="0"/>
          <w:bCs w:val="0"/>
          <w:color w:val="000000"/>
          <w:kern w:val="0"/>
          <w:sz w:val="28"/>
          <w:szCs w:val="28"/>
          <w:lang w:val="en-US" w:eastAsia="zh-CN"/>
        </w:rPr>
        <w:t>（</w:t>
      </w:r>
      <w:r>
        <w:rPr>
          <w:rFonts w:hint="eastAsia" w:ascii="仿宋" w:hAnsi="仿宋" w:eastAsia="仿宋" w:cs="仿宋"/>
          <w:b w:val="0"/>
          <w:bCs w:val="0"/>
          <w:color w:val="000000"/>
          <w:kern w:val="0"/>
          <w:sz w:val="28"/>
          <w:szCs w:val="28"/>
          <w:lang w:val="en-US" w:eastAsia="zh-CN"/>
        </w:rPr>
        <w:t>20</w:t>
      </w:r>
      <w:r>
        <w:rPr>
          <w:rFonts w:hint="default" w:ascii="仿宋" w:hAnsi="仿宋" w:eastAsia="仿宋" w:cs="仿宋"/>
          <w:b w:val="0"/>
          <w:bCs w:val="0"/>
          <w:color w:val="000000"/>
          <w:kern w:val="0"/>
          <w:sz w:val="28"/>
          <w:szCs w:val="28"/>
          <w:lang w:val="en-US" w:eastAsia="zh-CN"/>
        </w:rPr>
        <w:t>）医疗卫生与计划生育支出（类）</w:t>
      </w:r>
      <w:r>
        <w:rPr>
          <w:rFonts w:hint="eastAsia" w:ascii="仿宋" w:hAnsi="仿宋" w:eastAsia="仿宋" w:cs="仿宋"/>
          <w:b w:val="0"/>
          <w:bCs w:val="0"/>
          <w:color w:val="000000"/>
          <w:kern w:val="0"/>
          <w:sz w:val="28"/>
          <w:szCs w:val="28"/>
          <w:lang w:val="en-US" w:eastAsia="zh-CN"/>
        </w:rPr>
        <w:t>中医药</w:t>
      </w:r>
      <w:r>
        <w:rPr>
          <w:rFonts w:hint="default" w:ascii="仿宋" w:hAnsi="仿宋" w:eastAsia="仿宋" w:cs="仿宋"/>
          <w:b w:val="0"/>
          <w:bCs w:val="0"/>
          <w:color w:val="000000"/>
          <w:kern w:val="0"/>
          <w:sz w:val="28"/>
          <w:szCs w:val="28"/>
          <w:lang w:val="en-US" w:eastAsia="zh-CN"/>
        </w:rPr>
        <w:t>（款）</w:t>
      </w:r>
      <w:r>
        <w:rPr>
          <w:rFonts w:hint="eastAsia" w:ascii="仿宋" w:hAnsi="仿宋" w:eastAsia="仿宋" w:cs="仿宋"/>
          <w:b w:val="0"/>
          <w:bCs w:val="0"/>
          <w:color w:val="000000"/>
          <w:kern w:val="0"/>
          <w:sz w:val="28"/>
          <w:szCs w:val="28"/>
          <w:lang w:val="en-US" w:eastAsia="zh-CN"/>
        </w:rPr>
        <w:t>中医（民族医）药专项</w:t>
      </w:r>
      <w:r>
        <w:rPr>
          <w:rFonts w:hint="default" w:ascii="仿宋" w:hAnsi="仿宋" w:eastAsia="仿宋" w:cs="仿宋"/>
          <w:b w:val="0"/>
          <w:bCs w:val="0"/>
          <w:color w:val="000000"/>
          <w:kern w:val="0"/>
          <w:sz w:val="28"/>
          <w:szCs w:val="28"/>
          <w:lang w:val="en-US" w:eastAsia="zh-CN"/>
        </w:rPr>
        <w:t>（项）年初预算安排</w:t>
      </w:r>
      <w:r>
        <w:rPr>
          <w:rFonts w:hint="eastAsia" w:ascii="仿宋" w:hAnsi="仿宋" w:eastAsia="仿宋" w:cs="仿宋"/>
          <w:b w:val="0"/>
          <w:bCs w:val="0"/>
          <w:color w:val="000000"/>
          <w:kern w:val="0"/>
          <w:sz w:val="28"/>
          <w:szCs w:val="28"/>
          <w:lang w:val="en-US" w:eastAsia="zh-CN"/>
        </w:rPr>
        <w:t>91万元，支出</w:t>
      </w:r>
      <w:r>
        <w:rPr>
          <w:rFonts w:hint="default" w:ascii="仿宋" w:hAnsi="仿宋" w:eastAsia="仿宋" w:cs="仿宋"/>
          <w:b w:val="0"/>
          <w:bCs w:val="0"/>
          <w:color w:val="000000"/>
          <w:kern w:val="0"/>
          <w:sz w:val="28"/>
          <w:szCs w:val="28"/>
          <w:lang w:val="en-US" w:eastAsia="zh-CN"/>
        </w:rPr>
        <w:t>决算</w:t>
      </w:r>
      <w:r>
        <w:rPr>
          <w:rFonts w:hint="eastAsia" w:ascii="仿宋" w:hAnsi="仿宋" w:eastAsia="仿宋" w:cs="仿宋"/>
          <w:b w:val="0"/>
          <w:bCs w:val="0"/>
          <w:color w:val="000000"/>
          <w:kern w:val="0"/>
          <w:sz w:val="28"/>
          <w:szCs w:val="28"/>
          <w:lang w:val="en-US" w:eastAsia="zh-CN"/>
        </w:rPr>
        <w:t>101</w:t>
      </w:r>
      <w:r>
        <w:rPr>
          <w:rFonts w:hint="default" w:ascii="仿宋" w:hAnsi="仿宋" w:eastAsia="仿宋" w:cs="仿宋"/>
          <w:b w:val="0"/>
          <w:bCs w:val="0"/>
          <w:color w:val="000000"/>
          <w:kern w:val="0"/>
          <w:sz w:val="28"/>
          <w:szCs w:val="28"/>
          <w:lang w:val="en-US" w:eastAsia="zh-CN"/>
        </w:rPr>
        <w:t>万元，</w:t>
      </w:r>
      <w:r>
        <w:rPr>
          <w:rFonts w:hint="eastAsia" w:ascii="仿宋" w:hAnsi="仿宋" w:eastAsia="仿宋" w:cs="仿宋"/>
          <w:b w:val="0"/>
          <w:bCs w:val="0"/>
          <w:color w:val="000000"/>
          <w:kern w:val="0"/>
          <w:sz w:val="28"/>
          <w:szCs w:val="28"/>
          <w:lang w:val="en-US" w:eastAsia="zh-CN"/>
        </w:rPr>
        <w:t>决算数大于预算数的原因是上年结转结余经费在本年支出。</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val="0"/>
          <w:bCs w:val="0"/>
          <w:color w:val="000000"/>
          <w:kern w:val="0"/>
          <w:sz w:val="28"/>
          <w:szCs w:val="28"/>
          <w:lang w:val="en-US" w:eastAsia="zh-CN"/>
        </w:rPr>
      </w:pPr>
      <w:r>
        <w:rPr>
          <w:rFonts w:hint="default" w:ascii="仿宋" w:hAnsi="仿宋" w:eastAsia="仿宋" w:cs="仿宋"/>
          <w:b w:val="0"/>
          <w:bCs w:val="0"/>
          <w:color w:val="000000"/>
          <w:kern w:val="0"/>
          <w:sz w:val="28"/>
          <w:szCs w:val="28"/>
          <w:lang w:val="en-US" w:eastAsia="zh-CN"/>
        </w:rPr>
        <w:t>（</w:t>
      </w:r>
      <w:r>
        <w:rPr>
          <w:rFonts w:hint="eastAsia" w:ascii="仿宋" w:hAnsi="仿宋" w:eastAsia="仿宋" w:cs="仿宋"/>
          <w:b w:val="0"/>
          <w:bCs w:val="0"/>
          <w:color w:val="000000"/>
          <w:kern w:val="0"/>
          <w:sz w:val="28"/>
          <w:szCs w:val="28"/>
          <w:lang w:val="en-US" w:eastAsia="zh-CN"/>
        </w:rPr>
        <w:t>21</w:t>
      </w:r>
      <w:r>
        <w:rPr>
          <w:rFonts w:hint="default" w:ascii="仿宋" w:hAnsi="仿宋" w:eastAsia="仿宋" w:cs="仿宋"/>
          <w:b w:val="0"/>
          <w:bCs w:val="0"/>
          <w:color w:val="000000"/>
          <w:kern w:val="0"/>
          <w:sz w:val="28"/>
          <w:szCs w:val="28"/>
          <w:lang w:val="en-US" w:eastAsia="zh-CN"/>
        </w:rPr>
        <w:t>）医疗卫生与计划生育支出（类）</w:t>
      </w:r>
      <w:r>
        <w:rPr>
          <w:rFonts w:hint="eastAsia" w:ascii="仿宋" w:hAnsi="仿宋" w:eastAsia="仿宋" w:cs="仿宋"/>
          <w:b w:val="0"/>
          <w:bCs w:val="0"/>
          <w:color w:val="000000"/>
          <w:kern w:val="0"/>
          <w:sz w:val="28"/>
          <w:szCs w:val="28"/>
          <w:lang w:val="en-US" w:eastAsia="zh-CN"/>
        </w:rPr>
        <w:t>计划生育事务</w:t>
      </w:r>
      <w:r>
        <w:rPr>
          <w:rFonts w:hint="default" w:ascii="仿宋" w:hAnsi="仿宋" w:eastAsia="仿宋" w:cs="仿宋"/>
          <w:b w:val="0"/>
          <w:bCs w:val="0"/>
          <w:color w:val="000000"/>
          <w:kern w:val="0"/>
          <w:sz w:val="28"/>
          <w:szCs w:val="28"/>
          <w:lang w:val="en-US" w:eastAsia="zh-CN"/>
        </w:rPr>
        <w:t>（款）</w:t>
      </w:r>
      <w:r>
        <w:rPr>
          <w:rFonts w:hint="eastAsia" w:ascii="仿宋" w:hAnsi="仿宋" w:eastAsia="仿宋" w:cs="仿宋"/>
          <w:b w:val="0"/>
          <w:bCs w:val="0"/>
          <w:color w:val="000000"/>
          <w:kern w:val="0"/>
          <w:sz w:val="28"/>
          <w:szCs w:val="28"/>
          <w:lang w:val="en-US" w:eastAsia="zh-CN"/>
        </w:rPr>
        <w:t>计划生育机构</w:t>
      </w:r>
      <w:r>
        <w:rPr>
          <w:rFonts w:hint="default" w:ascii="仿宋" w:hAnsi="仿宋" w:eastAsia="仿宋" w:cs="仿宋"/>
          <w:b w:val="0"/>
          <w:bCs w:val="0"/>
          <w:color w:val="000000"/>
          <w:kern w:val="0"/>
          <w:sz w:val="28"/>
          <w:szCs w:val="28"/>
          <w:lang w:val="en-US" w:eastAsia="zh-CN"/>
        </w:rPr>
        <w:t>（项）年初预算</w:t>
      </w:r>
      <w:r>
        <w:rPr>
          <w:rFonts w:hint="eastAsia" w:ascii="仿宋" w:hAnsi="仿宋" w:eastAsia="仿宋" w:cs="仿宋"/>
          <w:b w:val="0"/>
          <w:bCs w:val="0"/>
          <w:color w:val="000000"/>
          <w:kern w:val="0"/>
          <w:sz w:val="28"/>
          <w:szCs w:val="28"/>
          <w:lang w:val="en-US" w:eastAsia="zh-CN"/>
        </w:rPr>
        <w:t>为340万元，支出</w:t>
      </w:r>
      <w:r>
        <w:rPr>
          <w:rFonts w:hint="default" w:ascii="仿宋" w:hAnsi="仿宋" w:eastAsia="仿宋" w:cs="仿宋"/>
          <w:b w:val="0"/>
          <w:bCs w:val="0"/>
          <w:color w:val="000000"/>
          <w:kern w:val="0"/>
          <w:sz w:val="28"/>
          <w:szCs w:val="28"/>
          <w:lang w:val="en-US" w:eastAsia="zh-CN"/>
        </w:rPr>
        <w:t>决算</w:t>
      </w:r>
      <w:r>
        <w:rPr>
          <w:rFonts w:hint="eastAsia" w:ascii="仿宋" w:hAnsi="仿宋" w:eastAsia="仿宋" w:cs="仿宋"/>
          <w:b w:val="0"/>
          <w:bCs w:val="0"/>
          <w:color w:val="000000"/>
          <w:kern w:val="0"/>
          <w:sz w:val="28"/>
          <w:szCs w:val="28"/>
          <w:lang w:val="en-US" w:eastAsia="zh-CN"/>
        </w:rPr>
        <w:t>340</w:t>
      </w:r>
      <w:r>
        <w:rPr>
          <w:rFonts w:hint="default" w:ascii="仿宋" w:hAnsi="仿宋" w:eastAsia="仿宋" w:cs="仿宋"/>
          <w:b w:val="0"/>
          <w:bCs w:val="0"/>
          <w:color w:val="000000"/>
          <w:kern w:val="0"/>
          <w:sz w:val="28"/>
          <w:szCs w:val="28"/>
          <w:lang w:val="en-US" w:eastAsia="zh-CN"/>
        </w:rPr>
        <w:t>万元，</w:t>
      </w:r>
      <w:r>
        <w:rPr>
          <w:rFonts w:hint="eastAsia" w:ascii="仿宋" w:hAnsi="仿宋" w:eastAsia="仿宋" w:cs="仿宋"/>
          <w:b w:val="0"/>
          <w:bCs w:val="0"/>
          <w:color w:val="000000"/>
          <w:kern w:val="0"/>
          <w:sz w:val="28"/>
          <w:szCs w:val="28"/>
          <w:lang w:val="en-US" w:eastAsia="zh-CN"/>
        </w:rPr>
        <w:t>完成预算100%。</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b w:val="0"/>
          <w:bCs w:val="0"/>
          <w:color w:val="000000"/>
          <w:kern w:val="0"/>
          <w:sz w:val="28"/>
          <w:szCs w:val="28"/>
          <w:lang w:val="en-US" w:eastAsia="zh-CN"/>
        </w:rPr>
      </w:pPr>
      <w:r>
        <w:rPr>
          <w:rFonts w:hint="default" w:ascii="仿宋" w:hAnsi="仿宋" w:eastAsia="仿宋" w:cs="仿宋"/>
          <w:b w:val="0"/>
          <w:bCs w:val="0"/>
          <w:color w:val="000000"/>
          <w:kern w:val="0"/>
          <w:sz w:val="28"/>
          <w:szCs w:val="28"/>
          <w:lang w:val="en-US" w:eastAsia="zh-CN"/>
        </w:rPr>
        <w:t>（</w:t>
      </w:r>
      <w:r>
        <w:rPr>
          <w:rFonts w:hint="eastAsia" w:ascii="仿宋" w:hAnsi="仿宋" w:eastAsia="仿宋" w:cs="仿宋"/>
          <w:b w:val="0"/>
          <w:bCs w:val="0"/>
          <w:color w:val="000000"/>
          <w:kern w:val="0"/>
          <w:sz w:val="28"/>
          <w:szCs w:val="28"/>
          <w:lang w:val="en-US" w:eastAsia="zh-CN"/>
        </w:rPr>
        <w:t>22</w:t>
      </w:r>
      <w:r>
        <w:rPr>
          <w:rFonts w:hint="default" w:ascii="仿宋" w:hAnsi="仿宋" w:eastAsia="仿宋" w:cs="仿宋"/>
          <w:b w:val="0"/>
          <w:bCs w:val="0"/>
          <w:color w:val="000000"/>
          <w:kern w:val="0"/>
          <w:sz w:val="28"/>
          <w:szCs w:val="28"/>
          <w:lang w:val="en-US" w:eastAsia="zh-CN"/>
        </w:rPr>
        <w:t>）医疗卫生与计划生育支出（类）</w:t>
      </w:r>
      <w:r>
        <w:rPr>
          <w:rFonts w:hint="eastAsia" w:ascii="仿宋" w:hAnsi="仿宋" w:eastAsia="仿宋" w:cs="仿宋"/>
          <w:b w:val="0"/>
          <w:bCs w:val="0"/>
          <w:color w:val="000000"/>
          <w:kern w:val="0"/>
          <w:sz w:val="28"/>
          <w:szCs w:val="28"/>
          <w:lang w:val="en-US" w:eastAsia="zh-CN"/>
        </w:rPr>
        <w:t>计划生育事务</w:t>
      </w:r>
      <w:r>
        <w:rPr>
          <w:rFonts w:hint="default" w:ascii="仿宋" w:hAnsi="仿宋" w:eastAsia="仿宋" w:cs="仿宋"/>
          <w:b w:val="0"/>
          <w:bCs w:val="0"/>
          <w:color w:val="000000"/>
          <w:kern w:val="0"/>
          <w:sz w:val="28"/>
          <w:szCs w:val="28"/>
          <w:lang w:val="en-US" w:eastAsia="zh-CN"/>
        </w:rPr>
        <w:t>（款）</w:t>
      </w:r>
      <w:r>
        <w:rPr>
          <w:rFonts w:hint="eastAsia" w:ascii="仿宋" w:hAnsi="仿宋" w:eastAsia="仿宋" w:cs="仿宋"/>
          <w:b w:val="0"/>
          <w:bCs w:val="0"/>
          <w:color w:val="000000"/>
          <w:kern w:val="0"/>
          <w:sz w:val="28"/>
          <w:szCs w:val="28"/>
          <w:lang w:val="en-US" w:eastAsia="zh-CN"/>
        </w:rPr>
        <w:t>计划生育服务</w:t>
      </w:r>
      <w:r>
        <w:rPr>
          <w:rFonts w:hint="default" w:ascii="仿宋" w:hAnsi="仿宋" w:eastAsia="仿宋" w:cs="仿宋"/>
          <w:b w:val="0"/>
          <w:bCs w:val="0"/>
          <w:color w:val="000000"/>
          <w:kern w:val="0"/>
          <w:sz w:val="28"/>
          <w:szCs w:val="28"/>
          <w:lang w:val="en-US" w:eastAsia="zh-CN"/>
        </w:rPr>
        <w:t>（项）年初预算</w:t>
      </w:r>
      <w:r>
        <w:rPr>
          <w:rFonts w:hint="eastAsia" w:ascii="仿宋" w:hAnsi="仿宋" w:eastAsia="仿宋" w:cs="仿宋"/>
          <w:b w:val="0"/>
          <w:bCs w:val="0"/>
          <w:color w:val="000000"/>
          <w:kern w:val="0"/>
          <w:sz w:val="28"/>
          <w:szCs w:val="28"/>
          <w:lang w:val="en-US" w:eastAsia="zh-CN"/>
        </w:rPr>
        <w:t>为594.34万元，支出</w:t>
      </w:r>
      <w:r>
        <w:rPr>
          <w:rFonts w:hint="default" w:ascii="仿宋" w:hAnsi="仿宋" w:eastAsia="仿宋" w:cs="仿宋"/>
          <w:b w:val="0"/>
          <w:bCs w:val="0"/>
          <w:color w:val="000000"/>
          <w:kern w:val="0"/>
          <w:sz w:val="28"/>
          <w:szCs w:val="28"/>
          <w:lang w:val="en-US" w:eastAsia="zh-CN"/>
        </w:rPr>
        <w:t>决算</w:t>
      </w:r>
      <w:r>
        <w:rPr>
          <w:rFonts w:hint="eastAsia" w:ascii="仿宋" w:hAnsi="仿宋" w:eastAsia="仿宋" w:cs="仿宋"/>
          <w:b w:val="0"/>
          <w:bCs w:val="0"/>
          <w:color w:val="000000"/>
          <w:kern w:val="0"/>
          <w:sz w:val="28"/>
          <w:szCs w:val="28"/>
          <w:lang w:val="en-US" w:eastAsia="zh-CN"/>
        </w:rPr>
        <w:t>818.19</w:t>
      </w:r>
      <w:r>
        <w:rPr>
          <w:rFonts w:hint="default" w:ascii="仿宋" w:hAnsi="仿宋" w:eastAsia="仿宋" w:cs="仿宋"/>
          <w:b w:val="0"/>
          <w:bCs w:val="0"/>
          <w:color w:val="000000"/>
          <w:kern w:val="0"/>
          <w:sz w:val="28"/>
          <w:szCs w:val="28"/>
          <w:lang w:val="en-US" w:eastAsia="zh-CN"/>
        </w:rPr>
        <w:t>万元，</w:t>
      </w:r>
      <w:r>
        <w:rPr>
          <w:rFonts w:hint="eastAsia" w:ascii="仿宋" w:hAnsi="仿宋" w:eastAsia="仿宋" w:cs="仿宋"/>
          <w:b w:val="0"/>
          <w:bCs w:val="0"/>
          <w:color w:val="000000"/>
          <w:kern w:val="0"/>
          <w:sz w:val="28"/>
          <w:szCs w:val="28"/>
          <w:lang w:val="en-US" w:eastAsia="zh-CN"/>
        </w:rPr>
        <w:t>完成预算137.66%，决算数大于预算数的原因是上年结转结余经费在本年支出。</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b w:val="0"/>
          <w:bCs w:val="0"/>
          <w:color w:val="000000"/>
          <w:kern w:val="0"/>
          <w:sz w:val="28"/>
          <w:szCs w:val="28"/>
          <w:lang w:val="en-US" w:eastAsia="zh-CN"/>
        </w:rPr>
      </w:pPr>
      <w:r>
        <w:rPr>
          <w:rFonts w:hint="default" w:ascii="仿宋" w:hAnsi="仿宋" w:eastAsia="仿宋" w:cs="仿宋"/>
          <w:b w:val="0"/>
          <w:bCs w:val="0"/>
          <w:color w:val="000000"/>
          <w:kern w:val="0"/>
          <w:sz w:val="28"/>
          <w:szCs w:val="28"/>
          <w:lang w:val="en-US" w:eastAsia="zh-CN"/>
        </w:rPr>
        <w:t>（</w:t>
      </w:r>
      <w:r>
        <w:rPr>
          <w:rFonts w:hint="eastAsia" w:ascii="仿宋" w:hAnsi="仿宋" w:eastAsia="仿宋" w:cs="仿宋"/>
          <w:b w:val="0"/>
          <w:bCs w:val="0"/>
          <w:color w:val="000000"/>
          <w:kern w:val="0"/>
          <w:sz w:val="28"/>
          <w:szCs w:val="28"/>
          <w:lang w:val="en-US" w:eastAsia="zh-CN"/>
        </w:rPr>
        <w:t>23</w:t>
      </w:r>
      <w:r>
        <w:rPr>
          <w:rFonts w:hint="default" w:ascii="仿宋" w:hAnsi="仿宋" w:eastAsia="仿宋" w:cs="仿宋"/>
          <w:b w:val="0"/>
          <w:bCs w:val="0"/>
          <w:color w:val="000000"/>
          <w:kern w:val="0"/>
          <w:sz w:val="28"/>
          <w:szCs w:val="28"/>
          <w:lang w:val="en-US" w:eastAsia="zh-CN"/>
        </w:rPr>
        <w:t>）医疗卫生与计划生育支出（类）</w:t>
      </w:r>
      <w:r>
        <w:rPr>
          <w:rFonts w:hint="eastAsia" w:ascii="仿宋" w:hAnsi="仿宋" w:eastAsia="仿宋" w:cs="仿宋"/>
          <w:b w:val="0"/>
          <w:bCs w:val="0"/>
          <w:color w:val="000000"/>
          <w:kern w:val="0"/>
          <w:sz w:val="28"/>
          <w:szCs w:val="28"/>
          <w:lang w:val="en-US" w:eastAsia="zh-CN"/>
        </w:rPr>
        <w:t>计划生育事务</w:t>
      </w:r>
      <w:r>
        <w:rPr>
          <w:rFonts w:hint="default" w:ascii="仿宋" w:hAnsi="仿宋" w:eastAsia="仿宋" w:cs="仿宋"/>
          <w:b w:val="0"/>
          <w:bCs w:val="0"/>
          <w:color w:val="000000"/>
          <w:kern w:val="0"/>
          <w:sz w:val="28"/>
          <w:szCs w:val="28"/>
          <w:lang w:val="en-US" w:eastAsia="zh-CN"/>
        </w:rPr>
        <w:t>（款）</w:t>
      </w:r>
      <w:r>
        <w:rPr>
          <w:rFonts w:hint="eastAsia" w:ascii="仿宋" w:hAnsi="仿宋" w:eastAsia="仿宋" w:cs="仿宋"/>
          <w:b w:val="0"/>
          <w:bCs w:val="0"/>
          <w:color w:val="000000"/>
          <w:kern w:val="0"/>
          <w:sz w:val="28"/>
          <w:szCs w:val="28"/>
          <w:lang w:val="en-US" w:eastAsia="zh-CN"/>
        </w:rPr>
        <w:t>其它计划生育事务支出</w:t>
      </w:r>
      <w:r>
        <w:rPr>
          <w:rFonts w:hint="default" w:ascii="仿宋" w:hAnsi="仿宋" w:eastAsia="仿宋" w:cs="仿宋"/>
          <w:b w:val="0"/>
          <w:bCs w:val="0"/>
          <w:color w:val="000000"/>
          <w:kern w:val="0"/>
          <w:sz w:val="28"/>
          <w:szCs w:val="28"/>
          <w:lang w:val="en-US" w:eastAsia="zh-CN"/>
        </w:rPr>
        <w:t>（项）年初预算</w:t>
      </w:r>
      <w:r>
        <w:rPr>
          <w:rFonts w:hint="eastAsia" w:ascii="仿宋" w:hAnsi="仿宋" w:eastAsia="仿宋" w:cs="仿宋"/>
          <w:b w:val="0"/>
          <w:bCs w:val="0"/>
          <w:color w:val="000000"/>
          <w:kern w:val="0"/>
          <w:sz w:val="28"/>
          <w:szCs w:val="28"/>
          <w:lang w:val="en-US" w:eastAsia="zh-CN"/>
        </w:rPr>
        <w:t>为670.59万元，支出</w:t>
      </w:r>
      <w:r>
        <w:rPr>
          <w:rFonts w:hint="default" w:ascii="仿宋" w:hAnsi="仿宋" w:eastAsia="仿宋" w:cs="仿宋"/>
          <w:b w:val="0"/>
          <w:bCs w:val="0"/>
          <w:color w:val="000000"/>
          <w:kern w:val="0"/>
          <w:sz w:val="28"/>
          <w:szCs w:val="28"/>
          <w:lang w:val="en-US" w:eastAsia="zh-CN"/>
        </w:rPr>
        <w:t>决算</w:t>
      </w:r>
      <w:r>
        <w:rPr>
          <w:rFonts w:hint="eastAsia" w:ascii="仿宋" w:hAnsi="仿宋" w:eastAsia="仿宋" w:cs="仿宋"/>
          <w:b w:val="0"/>
          <w:bCs w:val="0"/>
          <w:color w:val="000000"/>
          <w:kern w:val="0"/>
          <w:sz w:val="28"/>
          <w:szCs w:val="28"/>
          <w:lang w:val="en-US" w:eastAsia="zh-CN"/>
        </w:rPr>
        <w:t>670.59</w:t>
      </w:r>
      <w:r>
        <w:rPr>
          <w:rFonts w:hint="default" w:ascii="仿宋" w:hAnsi="仿宋" w:eastAsia="仿宋" w:cs="仿宋"/>
          <w:b w:val="0"/>
          <w:bCs w:val="0"/>
          <w:color w:val="000000"/>
          <w:kern w:val="0"/>
          <w:sz w:val="28"/>
          <w:szCs w:val="28"/>
          <w:lang w:val="en-US" w:eastAsia="zh-CN"/>
        </w:rPr>
        <w:t>万元，</w:t>
      </w:r>
      <w:r>
        <w:rPr>
          <w:rFonts w:hint="eastAsia" w:ascii="仿宋" w:hAnsi="仿宋" w:eastAsia="仿宋" w:cs="仿宋"/>
          <w:b w:val="0"/>
          <w:bCs w:val="0"/>
          <w:color w:val="000000"/>
          <w:kern w:val="0"/>
          <w:sz w:val="28"/>
          <w:szCs w:val="28"/>
          <w:lang w:val="en-US" w:eastAsia="zh-CN"/>
        </w:rPr>
        <w:t>完成预算100%。</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val="0"/>
          <w:bCs w:val="0"/>
          <w:color w:val="000000"/>
          <w:kern w:val="0"/>
          <w:sz w:val="28"/>
          <w:szCs w:val="28"/>
          <w:lang w:val="en-US" w:eastAsia="zh-CN"/>
        </w:rPr>
      </w:pPr>
      <w:r>
        <w:rPr>
          <w:rFonts w:hint="default" w:ascii="仿宋" w:hAnsi="仿宋" w:eastAsia="仿宋" w:cs="仿宋"/>
          <w:b w:val="0"/>
          <w:bCs w:val="0"/>
          <w:color w:val="000000"/>
          <w:kern w:val="0"/>
          <w:sz w:val="28"/>
          <w:szCs w:val="28"/>
          <w:lang w:val="en-US" w:eastAsia="zh-CN"/>
        </w:rPr>
        <w:t>（</w:t>
      </w:r>
      <w:r>
        <w:rPr>
          <w:rFonts w:hint="eastAsia" w:ascii="仿宋" w:hAnsi="仿宋" w:eastAsia="仿宋" w:cs="仿宋"/>
          <w:b w:val="0"/>
          <w:bCs w:val="0"/>
          <w:color w:val="000000"/>
          <w:kern w:val="0"/>
          <w:sz w:val="28"/>
          <w:szCs w:val="28"/>
          <w:lang w:val="en-US" w:eastAsia="zh-CN"/>
        </w:rPr>
        <w:t>24</w:t>
      </w:r>
      <w:r>
        <w:rPr>
          <w:rFonts w:hint="default" w:ascii="仿宋" w:hAnsi="仿宋" w:eastAsia="仿宋" w:cs="仿宋"/>
          <w:b w:val="0"/>
          <w:bCs w:val="0"/>
          <w:color w:val="000000"/>
          <w:kern w:val="0"/>
          <w:sz w:val="28"/>
          <w:szCs w:val="28"/>
          <w:lang w:val="en-US" w:eastAsia="zh-CN"/>
        </w:rPr>
        <w:t>）医疗卫生与计划生育支出（类）</w:t>
      </w:r>
      <w:r>
        <w:rPr>
          <w:rFonts w:hint="eastAsia" w:ascii="仿宋" w:hAnsi="仿宋" w:eastAsia="仿宋" w:cs="仿宋"/>
          <w:b w:val="0"/>
          <w:bCs w:val="0"/>
          <w:color w:val="000000"/>
          <w:kern w:val="0"/>
          <w:sz w:val="28"/>
          <w:szCs w:val="28"/>
          <w:lang w:val="en-US" w:eastAsia="zh-CN"/>
        </w:rPr>
        <w:t>行政事业单位医疗</w:t>
      </w:r>
      <w:r>
        <w:rPr>
          <w:rFonts w:hint="default" w:ascii="仿宋" w:hAnsi="仿宋" w:eastAsia="仿宋" w:cs="仿宋"/>
          <w:b w:val="0"/>
          <w:bCs w:val="0"/>
          <w:color w:val="000000"/>
          <w:kern w:val="0"/>
          <w:sz w:val="28"/>
          <w:szCs w:val="28"/>
          <w:lang w:val="en-US" w:eastAsia="zh-CN"/>
        </w:rPr>
        <w:t>（款）</w:t>
      </w:r>
      <w:r>
        <w:rPr>
          <w:rFonts w:hint="eastAsia" w:ascii="仿宋" w:hAnsi="仿宋" w:eastAsia="仿宋" w:cs="仿宋"/>
          <w:b w:val="0"/>
          <w:bCs w:val="0"/>
          <w:color w:val="000000"/>
          <w:kern w:val="0"/>
          <w:sz w:val="28"/>
          <w:szCs w:val="28"/>
          <w:lang w:val="en-US" w:eastAsia="zh-CN"/>
        </w:rPr>
        <w:t>事业单位医疗</w:t>
      </w:r>
      <w:r>
        <w:rPr>
          <w:rFonts w:hint="default" w:ascii="仿宋" w:hAnsi="仿宋" w:eastAsia="仿宋" w:cs="仿宋"/>
          <w:b w:val="0"/>
          <w:bCs w:val="0"/>
          <w:color w:val="000000"/>
          <w:kern w:val="0"/>
          <w:sz w:val="28"/>
          <w:szCs w:val="28"/>
          <w:lang w:val="en-US" w:eastAsia="zh-CN"/>
        </w:rPr>
        <w:t>（项）年初预算</w:t>
      </w:r>
      <w:r>
        <w:rPr>
          <w:rFonts w:hint="eastAsia" w:ascii="仿宋" w:hAnsi="仿宋" w:eastAsia="仿宋" w:cs="仿宋"/>
          <w:b w:val="0"/>
          <w:bCs w:val="0"/>
          <w:color w:val="000000"/>
          <w:kern w:val="0"/>
          <w:sz w:val="28"/>
          <w:szCs w:val="28"/>
          <w:lang w:val="en-US" w:eastAsia="zh-CN"/>
        </w:rPr>
        <w:t>为52.82万元，支出</w:t>
      </w:r>
      <w:r>
        <w:rPr>
          <w:rFonts w:hint="default" w:ascii="仿宋" w:hAnsi="仿宋" w:eastAsia="仿宋" w:cs="仿宋"/>
          <w:b w:val="0"/>
          <w:bCs w:val="0"/>
          <w:color w:val="000000"/>
          <w:kern w:val="0"/>
          <w:sz w:val="28"/>
          <w:szCs w:val="28"/>
          <w:lang w:val="en-US" w:eastAsia="zh-CN"/>
        </w:rPr>
        <w:t>决算</w:t>
      </w:r>
      <w:r>
        <w:rPr>
          <w:rFonts w:hint="eastAsia" w:ascii="仿宋" w:hAnsi="仿宋" w:eastAsia="仿宋" w:cs="仿宋"/>
          <w:b w:val="0"/>
          <w:bCs w:val="0"/>
          <w:color w:val="000000"/>
          <w:kern w:val="0"/>
          <w:sz w:val="28"/>
          <w:szCs w:val="28"/>
          <w:lang w:val="en-US" w:eastAsia="zh-CN"/>
        </w:rPr>
        <w:t>52.82</w:t>
      </w:r>
      <w:r>
        <w:rPr>
          <w:rFonts w:hint="default" w:ascii="仿宋" w:hAnsi="仿宋" w:eastAsia="仿宋" w:cs="仿宋"/>
          <w:b w:val="0"/>
          <w:bCs w:val="0"/>
          <w:color w:val="000000"/>
          <w:kern w:val="0"/>
          <w:sz w:val="28"/>
          <w:szCs w:val="28"/>
          <w:lang w:val="en-US" w:eastAsia="zh-CN"/>
        </w:rPr>
        <w:t>万元，</w:t>
      </w:r>
      <w:r>
        <w:rPr>
          <w:rFonts w:hint="eastAsia" w:ascii="仿宋" w:hAnsi="仿宋" w:eastAsia="仿宋" w:cs="仿宋"/>
          <w:b w:val="0"/>
          <w:bCs w:val="0"/>
          <w:color w:val="000000"/>
          <w:kern w:val="0"/>
          <w:sz w:val="28"/>
          <w:szCs w:val="28"/>
          <w:lang w:val="en-US" w:eastAsia="zh-CN"/>
        </w:rPr>
        <w:t>完成预算100%。</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b w:val="0"/>
          <w:bCs w:val="0"/>
          <w:color w:val="000000"/>
          <w:kern w:val="0"/>
          <w:sz w:val="28"/>
          <w:szCs w:val="28"/>
          <w:lang w:val="en-US" w:eastAsia="zh-CN"/>
        </w:rPr>
      </w:pPr>
      <w:r>
        <w:rPr>
          <w:rFonts w:hint="default" w:ascii="仿宋" w:hAnsi="仿宋" w:eastAsia="仿宋" w:cs="仿宋"/>
          <w:b w:val="0"/>
          <w:bCs w:val="0"/>
          <w:color w:val="000000"/>
          <w:kern w:val="0"/>
          <w:sz w:val="28"/>
          <w:szCs w:val="28"/>
          <w:lang w:val="en-US" w:eastAsia="zh-CN"/>
        </w:rPr>
        <w:t>（</w:t>
      </w:r>
      <w:r>
        <w:rPr>
          <w:rFonts w:hint="eastAsia" w:ascii="仿宋" w:hAnsi="仿宋" w:eastAsia="仿宋" w:cs="仿宋"/>
          <w:b w:val="0"/>
          <w:bCs w:val="0"/>
          <w:color w:val="000000"/>
          <w:kern w:val="0"/>
          <w:sz w:val="28"/>
          <w:szCs w:val="28"/>
          <w:lang w:val="en-US" w:eastAsia="zh-CN"/>
        </w:rPr>
        <w:t>25</w:t>
      </w:r>
      <w:r>
        <w:rPr>
          <w:rFonts w:hint="default" w:ascii="仿宋" w:hAnsi="仿宋" w:eastAsia="仿宋" w:cs="仿宋"/>
          <w:b w:val="0"/>
          <w:bCs w:val="0"/>
          <w:color w:val="000000"/>
          <w:kern w:val="0"/>
          <w:sz w:val="28"/>
          <w:szCs w:val="28"/>
          <w:lang w:val="en-US" w:eastAsia="zh-CN"/>
        </w:rPr>
        <w:t>）医疗卫生与计划生育支出（类）</w:t>
      </w:r>
      <w:r>
        <w:rPr>
          <w:rFonts w:hint="eastAsia" w:ascii="仿宋" w:hAnsi="仿宋" w:eastAsia="仿宋" w:cs="仿宋"/>
          <w:b w:val="0"/>
          <w:bCs w:val="0"/>
          <w:color w:val="000000"/>
          <w:kern w:val="0"/>
          <w:sz w:val="28"/>
          <w:szCs w:val="28"/>
          <w:lang w:val="en-US" w:eastAsia="zh-CN"/>
        </w:rPr>
        <w:t>财政对基本医疗保险基金的补助</w:t>
      </w:r>
      <w:r>
        <w:rPr>
          <w:rFonts w:hint="default" w:ascii="仿宋" w:hAnsi="仿宋" w:eastAsia="仿宋" w:cs="仿宋"/>
          <w:b w:val="0"/>
          <w:bCs w:val="0"/>
          <w:color w:val="000000"/>
          <w:kern w:val="0"/>
          <w:sz w:val="28"/>
          <w:szCs w:val="28"/>
          <w:lang w:val="en-US" w:eastAsia="zh-CN"/>
        </w:rPr>
        <w:t>（款）</w:t>
      </w:r>
      <w:r>
        <w:rPr>
          <w:rFonts w:hint="eastAsia" w:ascii="仿宋" w:hAnsi="仿宋" w:eastAsia="仿宋" w:cs="仿宋"/>
          <w:b w:val="0"/>
          <w:bCs w:val="0"/>
          <w:color w:val="000000"/>
          <w:kern w:val="0"/>
          <w:sz w:val="28"/>
          <w:szCs w:val="28"/>
          <w:lang w:val="en-US" w:eastAsia="zh-CN"/>
        </w:rPr>
        <w:t>财政对城乡居民基本医疗保险基金的补助</w:t>
      </w:r>
      <w:r>
        <w:rPr>
          <w:rFonts w:hint="default" w:ascii="仿宋" w:hAnsi="仿宋" w:eastAsia="仿宋" w:cs="仿宋"/>
          <w:b w:val="0"/>
          <w:bCs w:val="0"/>
          <w:color w:val="000000"/>
          <w:kern w:val="0"/>
          <w:sz w:val="28"/>
          <w:szCs w:val="28"/>
          <w:lang w:val="en-US" w:eastAsia="zh-CN"/>
        </w:rPr>
        <w:t>（项）年初预算</w:t>
      </w:r>
      <w:r>
        <w:rPr>
          <w:rFonts w:hint="eastAsia" w:ascii="仿宋" w:hAnsi="仿宋" w:eastAsia="仿宋" w:cs="仿宋"/>
          <w:b w:val="0"/>
          <w:bCs w:val="0"/>
          <w:color w:val="000000"/>
          <w:kern w:val="0"/>
          <w:sz w:val="28"/>
          <w:szCs w:val="28"/>
          <w:lang w:val="en-US" w:eastAsia="zh-CN"/>
        </w:rPr>
        <w:t>为967万元，支出</w:t>
      </w:r>
      <w:r>
        <w:rPr>
          <w:rFonts w:hint="default" w:ascii="仿宋" w:hAnsi="仿宋" w:eastAsia="仿宋" w:cs="仿宋"/>
          <w:b w:val="0"/>
          <w:bCs w:val="0"/>
          <w:color w:val="000000"/>
          <w:kern w:val="0"/>
          <w:sz w:val="28"/>
          <w:szCs w:val="28"/>
          <w:lang w:val="en-US" w:eastAsia="zh-CN"/>
        </w:rPr>
        <w:t>决算</w:t>
      </w:r>
      <w:r>
        <w:rPr>
          <w:rFonts w:hint="eastAsia" w:ascii="仿宋" w:hAnsi="仿宋" w:eastAsia="仿宋" w:cs="仿宋"/>
          <w:b w:val="0"/>
          <w:bCs w:val="0"/>
          <w:color w:val="000000"/>
          <w:kern w:val="0"/>
          <w:sz w:val="28"/>
          <w:szCs w:val="28"/>
          <w:lang w:val="en-US" w:eastAsia="zh-CN"/>
        </w:rPr>
        <w:t>967</w:t>
      </w:r>
      <w:r>
        <w:rPr>
          <w:rFonts w:hint="default" w:ascii="仿宋" w:hAnsi="仿宋" w:eastAsia="仿宋" w:cs="仿宋"/>
          <w:b w:val="0"/>
          <w:bCs w:val="0"/>
          <w:color w:val="000000"/>
          <w:kern w:val="0"/>
          <w:sz w:val="28"/>
          <w:szCs w:val="28"/>
          <w:lang w:val="en-US" w:eastAsia="zh-CN"/>
        </w:rPr>
        <w:t>万元，</w:t>
      </w:r>
      <w:r>
        <w:rPr>
          <w:rFonts w:hint="eastAsia" w:ascii="仿宋" w:hAnsi="仿宋" w:eastAsia="仿宋" w:cs="仿宋"/>
          <w:b w:val="0"/>
          <w:bCs w:val="0"/>
          <w:color w:val="000000"/>
          <w:kern w:val="0"/>
          <w:sz w:val="28"/>
          <w:szCs w:val="28"/>
          <w:lang w:val="en-US" w:eastAsia="zh-CN"/>
        </w:rPr>
        <w:t>完成预算100%。</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b w:val="0"/>
          <w:bCs w:val="0"/>
          <w:color w:val="000000"/>
          <w:kern w:val="0"/>
          <w:sz w:val="28"/>
          <w:szCs w:val="28"/>
          <w:lang w:val="en-US" w:eastAsia="zh-CN"/>
        </w:rPr>
      </w:pPr>
      <w:r>
        <w:rPr>
          <w:rFonts w:hint="default" w:ascii="仿宋" w:hAnsi="仿宋" w:eastAsia="仿宋" w:cs="仿宋"/>
          <w:b w:val="0"/>
          <w:bCs w:val="0"/>
          <w:color w:val="000000"/>
          <w:kern w:val="0"/>
          <w:sz w:val="28"/>
          <w:szCs w:val="28"/>
          <w:lang w:val="en-US" w:eastAsia="zh-CN"/>
        </w:rPr>
        <w:t>（</w:t>
      </w:r>
      <w:r>
        <w:rPr>
          <w:rFonts w:hint="eastAsia" w:ascii="仿宋" w:hAnsi="仿宋" w:eastAsia="仿宋" w:cs="仿宋"/>
          <w:b w:val="0"/>
          <w:bCs w:val="0"/>
          <w:color w:val="000000"/>
          <w:kern w:val="0"/>
          <w:sz w:val="28"/>
          <w:szCs w:val="28"/>
          <w:lang w:val="en-US" w:eastAsia="zh-CN"/>
        </w:rPr>
        <w:t>26</w:t>
      </w:r>
      <w:r>
        <w:rPr>
          <w:rFonts w:hint="default" w:ascii="仿宋" w:hAnsi="仿宋" w:eastAsia="仿宋" w:cs="仿宋"/>
          <w:b w:val="0"/>
          <w:bCs w:val="0"/>
          <w:color w:val="000000"/>
          <w:kern w:val="0"/>
          <w:sz w:val="28"/>
          <w:szCs w:val="28"/>
          <w:lang w:val="en-US" w:eastAsia="zh-CN"/>
        </w:rPr>
        <w:t>）医疗卫生与计划生育支出（类）</w:t>
      </w:r>
      <w:r>
        <w:rPr>
          <w:rFonts w:hint="eastAsia" w:ascii="仿宋" w:hAnsi="仿宋" w:eastAsia="仿宋" w:cs="仿宋"/>
          <w:b w:val="0"/>
          <w:bCs w:val="0"/>
          <w:color w:val="000000"/>
          <w:kern w:val="0"/>
          <w:sz w:val="28"/>
          <w:szCs w:val="28"/>
          <w:lang w:val="en-US" w:eastAsia="zh-CN"/>
        </w:rPr>
        <w:t>其它医疗卫生与计划生育支出</w:t>
      </w:r>
      <w:r>
        <w:rPr>
          <w:rFonts w:hint="default" w:ascii="仿宋" w:hAnsi="仿宋" w:eastAsia="仿宋" w:cs="仿宋"/>
          <w:b w:val="0"/>
          <w:bCs w:val="0"/>
          <w:color w:val="000000"/>
          <w:kern w:val="0"/>
          <w:sz w:val="28"/>
          <w:szCs w:val="28"/>
          <w:lang w:val="en-US" w:eastAsia="zh-CN"/>
        </w:rPr>
        <w:t>（款）</w:t>
      </w:r>
      <w:r>
        <w:rPr>
          <w:rFonts w:hint="eastAsia" w:ascii="仿宋" w:hAnsi="仿宋" w:eastAsia="仿宋" w:cs="仿宋"/>
          <w:b w:val="0"/>
          <w:bCs w:val="0"/>
          <w:color w:val="000000"/>
          <w:kern w:val="0"/>
          <w:sz w:val="28"/>
          <w:szCs w:val="28"/>
          <w:lang w:val="en-US" w:eastAsia="zh-CN"/>
        </w:rPr>
        <w:t>其它医疗卫生与计划生育支出</w:t>
      </w:r>
      <w:r>
        <w:rPr>
          <w:rFonts w:hint="default" w:ascii="仿宋" w:hAnsi="仿宋" w:eastAsia="仿宋" w:cs="仿宋"/>
          <w:b w:val="0"/>
          <w:bCs w:val="0"/>
          <w:color w:val="000000"/>
          <w:kern w:val="0"/>
          <w:sz w:val="28"/>
          <w:szCs w:val="28"/>
          <w:lang w:val="en-US" w:eastAsia="zh-CN"/>
        </w:rPr>
        <w:t>（项）年初预算</w:t>
      </w:r>
      <w:r>
        <w:rPr>
          <w:rFonts w:hint="eastAsia" w:ascii="仿宋" w:hAnsi="仿宋" w:eastAsia="仿宋" w:cs="仿宋"/>
          <w:b w:val="0"/>
          <w:bCs w:val="0"/>
          <w:color w:val="000000"/>
          <w:kern w:val="0"/>
          <w:sz w:val="28"/>
          <w:szCs w:val="28"/>
          <w:lang w:val="en-US" w:eastAsia="zh-CN"/>
        </w:rPr>
        <w:t>为233万元，支出</w:t>
      </w:r>
      <w:r>
        <w:rPr>
          <w:rFonts w:hint="default" w:ascii="仿宋" w:hAnsi="仿宋" w:eastAsia="仿宋" w:cs="仿宋"/>
          <w:b w:val="0"/>
          <w:bCs w:val="0"/>
          <w:color w:val="000000"/>
          <w:kern w:val="0"/>
          <w:sz w:val="28"/>
          <w:szCs w:val="28"/>
          <w:lang w:val="en-US" w:eastAsia="zh-CN"/>
        </w:rPr>
        <w:t>决算</w:t>
      </w:r>
      <w:r>
        <w:rPr>
          <w:rFonts w:hint="eastAsia" w:ascii="仿宋" w:hAnsi="仿宋" w:eastAsia="仿宋" w:cs="仿宋"/>
          <w:b w:val="0"/>
          <w:bCs w:val="0"/>
          <w:color w:val="000000"/>
          <w:kern w:val="0"/>
          <w:sz w:val="28"/>
          <w:szCs w:val="28"/>
          <w:lang w:val="en-US" w:eastAsia="zh-CN"/>
        </w:rPr>
        <w:t>277.67</w:t>
      </w:r>
      <w:r>
        <w:rPr>
          <w:rFonts w:hint="default" w:ascii="仿宋" w:hAnsi="仿宋" w:eastAsia="仿宋" w:cs="仿宋"/>
          <w:b w:val="0"/>
          <w:bCs w:val="0"/>
          <w:color w:val="000000"/>
          <w:kern w:val="0"/>
          <w:sz w:val="28"/>
          <w:szCs w:val="28"/>
          <w:lang w:val="en-US" w:eastAsia="zh-CN"/>
        </w:rPr>
        <w:t>万元，</w:t>
      </w:r>
      <w:r>
        <w:rPr>
          <w:rFonts w:hint="eastAsia" w:ascii="仿宋" w:hAnsi="仿宋" w:eastAsia="仿宋" w:cs="仿宋"/>
          <w:b w:val="0"/>
          <w:bCs w:val="0"/>
          <w:color w:val="000000"/>
          <w:kern w:val="0"/>
          <w:sz w:val="28"/>
          <w:szCs w:val="28"/>
          <w:lang w:val="en-US" w:eastAsia="zh-CN"/>
        </w:rPr>
        <w:t>完成预算119.17%，决算数大于预算数的原因是上年结转结余资金在本年支出。</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val="0"/>
          <w:bCs w:val="0"/>
          <w:color w:val="000000"/>
          <w:kern w:val="0"/>
          <w:sz w:val="28"/>
          <w:szCs w:val="28"/>
          <w:lang w:val="en-US" w:eastAsia="zh-CN"/>
        </w:rPr>
      </w:pPr>
      <w:r>
        <w:rPr>
          <w:rFonts w:hint="default" w:ascii="仿宋" w:hAnsi="仿宋" w:eastAsia="仿宋" w:cs="仿宋"/>
          <w:b w:val="0"/>
          <w:bCs w:val="0"/>
          <w:color w:val="000000"/>
          <w:kern w:val="0"/>
          <w:sz w:val="28"/>
          <w:szCs w:val="28"/>
          <w:lang w:val="en-US" w:eastAsia="zh-CN"/>
        </w:rPr>
        <w:t>（</w:t>
      </w:r>
      <w:r>
        <w:rPr>
          <w:rFonts w:hint="eastAsia" w:ascii="仿宋" w:hAnsi="仿宋" w:eastAsia="仿宋" w:cs="仿宋"/>
          <w:b w:val="0"/>
          <w:bCs w:val="0"/>
          <w:color w:val="000000"/>
          <w:kern w:val="0"/>
          <w:sz w:val="28"/>
          <w:szCs w:val="28"/>
          <w:lang w:val="en-US" w:eastAsia="zh-CN"/>
        </w:rPr>
        <w:t>27</w:t>
      </w:r>
      <w:r>
        <w:rPr>
          <w:rFonts w:hint="default" w:ascii="仿宋" w:hAnsi="仿宋" w:eastAsia="仿宋" w:cs="仿宋"/>
          <w:b w:val="0"/>
          <w:bCs w:val="0"/>
          <w:color w:val="000000"/>
          <w:kern w:val="0"/>
          <w:sz w:val="28"/>
          <w:szCs w:val="28"/>
          <w:lang w:val="en-US" w:eastAsia="zh-CN"/>
        </w:rPr>
        <w:t>）</w:t>
      </w:r>
      <w:r>
        <w:rPr>
          <w:rFonts w:hint="eastAsia" w:ascii="仿宋" w:hAnsi="仿宋" w:eastAsia="仿宋" w:cs="仿宋"/>
          <w:b w:val="0"/>
          <w:bCs w:val="0"/>
          <w:color w:val="000000"/>
          <w:kern w:val="0"/>
          <w:sz w:val="28"/>
          <w:szCs w:val="28"/>
          <w:lang w:val="en-US" w:eastAsia="zh-CN"/>
        </w:rPr>
        <w:t>节能环保支出</w:t>
      </w:r>
      <w:r>
        <w:rPr>
          <w:rFonts w:hint="default" w:ascii="仿宋" w:hAnsi="仿宋" w:eastAsia="仿宋" w:cs="仿宋"/>
          <w:b w:val="0"/>
          <w:bCs w:val="0"/>
          <w:color w:val="000000"/>
          <w:kern w:val="0"/>
          <w:sz w:val="28"/>
          <w:szCs w:val="28"/>
          <w:lang w:val="en-US" w:eastAsia="zh-CN"/>
        </w:rPr>
        <w:t>（类）</w:t>
      </w:r>
      <w:r>
        <w:rPr>
          <w:rFonts w:hint="eastAsia" w:ascii="仿宋" w:hAnsi="仿宋" w:eastAsia="仿宋" w:cs="仿宋"/>
          <w:b w:val="0"/>
          <w:bCs w:val="0"/>
          <w:color w:val="000000"/>
          <w:kern w:val="0"/>
          <w:sz w:val="28"/>
          <w:szCs w:val="28"/>
          <w:lang w:val="en-US" w:eastAsia="zh-CN"/>
        </w:rPr>
        <w:t>自然生态保护</w:t>
      </w:r>
      <w:r>
        <w:rPr>
          <w:rFonts w:hint="default" w:ascii="仿宋" w:hAnsi="仿宋" w:eastAsia="仿宋" w:cs="仿宋"/>
          <w:b w:val="0"/>
          <w:bCs w:val="0"/>
          <w:color w:val="000000"/>
          <w:kern w:val="0"/>
          <w:sz w:val="28"/>
          <w:szCs w:val="28"/>
          <w:lang w:val="en-US" w:eastAsia="zh-CN"/>
        </w:rPr>
        <w:t>（款）</w:t>
      </w:r>
      <w:r>
        <w:rPr>
          <w:rFonts w:hint="eastAsia" w:ascii="仿宋" w:hAnsi="仿宋" w:eastAsia="仿宋" w:cs="仿宋"/>
          <w:b w:val="0"/>
          <w:bCs w:val="0"/>
          <w:color w:val="000000"/>
          <w:kern w:val="0"/>
          <w:sz w:val="28"/>
          <w:szCs w:val="28"/>
          <w:lang w:val="en-US" w:eastAsia="zh-CN"/>
        </w:rPr>
        <w:t>农村环境保护</w:t>
      </w:r>
      <w:r>
        <w:rPr>
          <w:rFonts w:hint="default" w:ascii="仿宋" w:hAnsi="仿宋" w:eastAsia="仿宋" w:cs="仿宋"/>
          <w:b w:val="0"/>
          <w:bCs w:val="0"/>
          <w:color w:val="000000"/>
          <w:kern w:val="0"/>
          <w:sz w:val="28"/>
          <w:szCs w:val="28"/>
          <w:lang w:val="en-US" w:eastAsia="zh-CN"/>
        </w:rPr>
        <w:t>（项）年初预算</w:t>
      </w:r>
      <w:r>
        <w:rPr>
          <w:rFonts w:hint="eastAsia" w:ascii="仿宋" w:hAnsi="仿宋" w:eastAsia="仿宋" w:cs="仿宋"/>
          <w:b w:val="0"/>
          <w:bCs w:val="0"/>
          <w:color w:val="000000"/>
          <w:kern w:val="0"/>
          <w:sz w:val="28"/>
          <w:szCs w:val="28"/>
          <w:lang w:val="en-US" w:eastAsia="zh-CN"/>
        </w:rPr>
        <w:t>为50万元，支出</w:t>
      </w:r>
      <w:r>
        <w:rPr>
          <w:rFonts w:hint="default" w:ascii="仿宋" w:hAnsi="仿宋" w:eastAsia="仿宋" w:cs="仿宋"/>
          <w:b w:val="0"/>
          <w:bCs w:val="0"/>
          <w:color w:val="000000"/>
          <w:kern w:val="0"/>
          <w:sz w:val="28"/>
          <w:szCs w:val="28"/>
          <w:lang w:val="en-US" w:eastAsia="zh-CN"/>
        </w:rPr>
        <w:t>决算</w:t>
      </w:r>
      <w:r>
        <w:rPr>
          <w:rFonts w:hint="eastAsia" w:ascii="仿宋" w:hAnsi="仿宋" w:eastAsia="仿宋" w:cs="仿宋"/>
          <w:b w:val="0"/>
          <w:bCs w:val="0"/>
          <w:color w:val="000000"/>
          <w:kern w:val="0"/>
          <w:sz w:val="28"/>
          <w:szCs w:val="28"/>
          <w:lang w:val="en-US" w:eastAsia="zh-CN"/>
        </w:rPr>
        <w:t>50</w:t>
      </w:r>
      <w:r>
        <w:rPr>
          <w:rFonts w:hint="default" w:ascii="仿宋" w:hAnsi="仿宋" w:eastAsia="仿宋" w:cs="仿宋"/>
          <w:b w:val="0"/>
          <w:bCs w:val="0"/>
          <w:color w:val="000000"/>
          <w:kern w:val="0"/>
          <w:sz w:val="28"/>
          <w:szCs w:val="28"/>
          <w:lang w:val="en-US" w:eastAsia="zh-CN"/>
        </w:rPr>
        <w:t>万元，</w:t>
      </w:r>
      <w:r>
        <w:rPr>
          <w:rFonts w:hint="eastAsia" w:ascii="仿宋" w:hAnsi="仿宋" w:eastAsia="仿宋" w:cs="仿宋"/>
          <w:b w:val="0"/>
          <w:bCs w:val="0"/>
          <w:color w:val="000000"/>
          <w:kern w:val="0"/>
          <w:sz w:val="28"/>
          <w:szCs w:val="28"/>
          <w:lang w:val="en-US" w:eastAsia="zh-CN"/>
        </w:rPr>
        <w:t>完成预算100%。</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val="0"/>
          <w:bCs w:val="0"/>
          <w:color w:val="000000"/>
          <w:kern w:val="0"/>
          <w:sz w:val="28"/>
          <w:szCs w:val="28"/>
          <w:lang w:val="en-US" w:eastAsia="zh-CN"/>
        </w:rPr>
      </w:pPr>
      <w:r>
        <w:rPr>
          <w:rFonts w:hint="default" w:ascii="仿宋" w:hAnsi="仿宋" w:eastAsia="仿宋" w:cs="仿宋"/>
          <w:b w:val="0"/>
          <w:bCs w:val="0"/>
          <w:color w:val="000000"/>
          <w:kern w:val="0"/>
          <w:sz w:val="28"/>
          <w:szCs w:val="28"/>
          <w:lang w:val="en-US" w:eastAsia="zh-CN"/>
        </w:rPr>
        <w:t>（</w:t>
      </w:r>
      <w:r>
        <w:rPr>
          <w:rFonts w:hint="eastAsia" w:ascii="仿宋" w:hAnsi="仿宋" w:eastAsia="仿宋" w:cs="仿宋"/>
          <w:b w:val="0"/>
          <w:bCs w:val="0"/>
          <w:color w:val="000000"/>
          <w:kern w:val="0"/>
          <w:sz w:val="28"/>
          <w:szCs w:val="28"/>
          <w:lang w:val="en-US" w:eastAsia="zh-CN"/>
        </w:rPr>
        <w:t>28</w:t>
      </w:r>
      <w:r>
        <w:rPr>
          <w:rFonts w:hint="default" w:ascii="仿宋" w:hAnsi="仿宋" w:eastAsia="仿宋" w:cs="仿宋"/>
          <w:b w:val="0"/>
          <w:bCs w:val="0"/>
          <w:color w:val="000000"/>
          <w:kern w:val="0"/>
          <w:sz w:val="28"/>
          <w:szCs w:val="28"/>
          <w:lang w:val="en-US" w:eastAsia="zh-CN"/>
        </w:rPr>
        <w:t>）（类）</w:t>
      </w:r>
      <w:r>
        <w:rPr>
          <w:rFonts w:hint="eastAsia" w:ascii="仿宋" w:hAnsi="仿宋" w:eastAsia="仿宋" w:cs="仿宋"/>
          <w:b w:val="0"/>
          <w:bCs w:val="0"/>
          <w:color w:val="000000"/>
          <w:kern w:val="0"/>
          <w:sz w:val="28"/>
          <w:szCs w:val="28"/>
          <w:lang w:val="en-US" w:eastAsia="zh-CN"/>
        </w:rPr>
        <w:t>保障性安居工程支出</w:t>
      </w:r>
      <w:r>
        <w:rPr>
          <w:rFonts w:hint="default" w:ascii="仿宋" w:hAnsi="仿宋" w:eastAsia="仿宋" w:cs="仿宋"/>
          <w:b w:val="0"/>
          <w:bCs w:val="0"/>
          <w:color w:val="000000"/>
          <w:kern w:val="0"/>
          <w:sz w:val="28"/>
          <w:szCs w:val="28"/>
          <w:lang w:val="en-US" w:eastAsia="zh-CN"/>
        </w:rPr>
        <w:t>（款）</w:t>
      </w:r>
      <w:r>
        <w:rPr>
          <w:rFonts w:hint="eastAsia" w:ascii="仿宋" w:hAnsi="仿宋" w:eastAsia="仿宋" w:cs="仿宋"/>
          <w:b w:val="0"/>
          <w:bCs w:val="0"/>
          <w:color w:val="000000"/>
          <w:kern w:val="0"/>
          <w:sz w:val="28"/>
          <w:szCs w:val="28"/>
          <w:lang w:val="en-US" w:eastAsia="zh-CN"/>
        </w:rPr>
        <w:t>其它保障性安居工程支出</w:t>
      </w:r>
      <w:r>
        <w:rPr>
          <w:rFonts w:hint="default" w:ascii="仿宋" w:hAnsi="仿宋" w:eastAsia="仿宋" w:cs="仿宋"/>
          <w:b w:val="0"/>
          <w:bCs w:val="0"/>
          <w:color w:val="000000"/>
          <w:kern w:val="0"/>
          <w:sz w:val="28"/>
          <w:szCs w:val="28"/>
          <w:lang w:val="en-US" w:eastAsia="zh-CN"/>
        </w:rPr>
        <w:t>（项）年初预算</w:t>
      </w:r>
      <w:r>
        <w:rPr>
          <w:rFonts w:hint="eastAsia" w:ascii="仿宋" w:hAnsi="仿宋" w:eastAsia="仿宋" w:cs="仿宋"/>
          <w:b w:val="0"/>
          <w:bCs w:val="0"/>
          <w:color w:val="000000"/>
          <w:kern w:val="0"/>
          <w:sz w:val="28"/>
          <w:szCs w:val="28"/>
          <w:lang w:val="en-US" w:eastAsia="zh-CN"/>
        </w:rPr>
        <w:t>为83.23万元，支出</w:t>
      </w:r>
      <w:r>
        <w:rPr>
          <w:rFonts w:hint="default" w:ascii="仿宋" w:hAnsi="仿宋" w:eastAsia="仿宋" w:cs="仿宋"/>
          <w:b w:val="0"/>
          <w:bCs w:val="0"/>
          <w:color w:val="000000"/>
          <w:kern w:val="0"/>
          <w:sz w:val="28"/>
          <w:szCs w:val="28"/>
          <w:lang w:val="en-US" w:eastAsia="zh-CN"/>
        </w:rPr>
        <w:t>决算</w:t>
      </w:r>
      <w:r>
        <w:rPr>
          <w:rFonts w:hint="eastAsia" w:ascii="仿宋" w:hAnsi="仿宋" w:eastAsia="仿宋" w:cs="仿宋"/>
          <w:b w:val="0"/>
          <w:bCs w:val="0"/>
          <w:color w:val="000000"/>
          <w:kern w:val="0"/>
          <w:sz w:val="28"/>
          <w:szCs w:val="28"/>
          <w:lang w:val="en-US" w:eastAsia="zh-CN"/>
        </w:rPr>
        <w:t>83.23</w:t>
      </w:r>
      <w:r>
        <w:rPr>
          <w:rFonts w:hint="default" w:ascii="仿宋" w:hAnsi="仿宋" w:eastAsia="仿宋" w:cs="仿宋"/>
          <w:b w:val="0"/>
          <w:bCs w:val="0"/>
          <w:color w:val="000000"/>
          <w:kern w:val="0"/>
          <w:sz w:val="28"/>
          <w:szCs w:val="28"/>
          <w:lang w:val="en-US" w:eastAsia="zh-CN"/>
        </w:rPr>
        <w:t>万元，</w:t>
      </w:r>
      <w:r>
        <w:rPr>
          <w:rFonts w:hint="eastAsia" w:ascii="仿宋" w:hAnsi="仿宋" w:eastAsia="仿宋" w:cs="仿宋"/>
          <w:b w:val="0"/>
          <w:bCs w:val="0"/>
          <w:color w:val="000000"/>
          <w:kern w:val="0"/>
          <w:sz w:val="28"/>
          <w:szCs w:val="28"/>
          <w:lang w:val="en-US" w:eastAsia="zh-CN"/>
        </w:rPr>
        <w:t>完成预算100%。</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val="0"/>
          <w:bCs w:val="0"/>
          <w:color w:val="000000"/>
          <w:kern w:val="0"/>
          <w:sz w:val="28"/>
          <w:szCs w:val="28"/>
          <w:lang w:val="en-US" w:eastAsia="zh-CN"/>
        </w:rPr>
      </w:pPr>
      <w:r>
        <w:rPr>
          <w:rFonts w:hint="default" w:ascii="仿宋" w:hAnsi="仿宋" w:eastAsia="仿宋" w:cs="仿宋"/>
          <w:b w:val="0"/>
          <w:bCs w:val="0"/>
          <w:color w:val="000000"/>
          <w:kern w:val="0"/>
          <w:sz w:val="28"/>
          <w:szCs w:val="28"/>
          <w:lang w:val="en-US" w:eastAsia="zh-CN"/>
        </w:rPr>
        <w:t>（</w:t>
      </w:r>
      <w:r>
        <w:rPr>
          <w:rFonts w:hint="eastAsia" w:ascii="仿宋" w:hAnsi="仿宋" w:eastAsia="仿宋" w:cs="仿宋"/>
          <w:b w:val="0"/>
          <w:bCs w:val="0"/>
          <w:color w:val="000000"/>
          <w:kern w:val="0"/>
          <w:sz w:val="28"/>
          <w:szCs w:val="28"/>
          <w:lang w:val="en-US" w:eastAsia="zh-CN"/>
        </w:rPr>
        <w:t>29</w:t>
      </w:r>
      <w:r>
        <w:rPr>
          <w:rFonts w:hint="default" w:ascii="仿宋" w:hAnsi="仿宋" w:eastAsia="仿宋" w:cs="仿宋"/>
          <w:b w:val="0"/>
          <w:bCs w:val="0"/>
          <w:color w:val="000000"/>
          <w:kern w:val="0"/>
          <w:sz w:val="28"/>
          <w:szCs w:val="28"/>
          <w:lang w:val="en-US" w:eastAsia="zh-CN"/>
        </w:rPr>
        <w:t>）</w:t>
      </w:r>
      <w:r>
        <w:rPr>
          <w:rFonts w:hint="eastAsia" w:ascii="仿宋" w:hAnsi="仿宋" w:eastAsia="仿宋" w:cs="仿宋"/>
          <w:b w:val="0"/>
          <w:bCs w:val="0"/>
          <w:color w:val="000000"/>
          <w:kern w:val="0"/>
          <w:sz w:val="28"/>
          <w:szCs w:val="28"/>
          <w:lang w:val="en-US" w:eastAsia="zh-CN"/>
        </w:rPr>
        <w:t>住房保障支出</w:t>
      </w:r>
      <w:r>
        <w:rPr>
          <w:rFonts w:hint="default" w:ascii="仿宋" w:hAnsi="仿宋" w:eastAsia="仿宋" w:cs="仿宋"/>
          <w:b w:val="0"/>
          <w:bCs w:val="0"/>
          <w:color w:val="000000"/>
          <w:kern w:val="0"/>
          <w:sz w:val="28"/>
          <w:szCs w:val="28"/>
          <w:lang w:val="en-US" w:eastAsia="zh-CN"/>
        </w:rPr>
        <w:t>（类）</w:t>
      </w:r>
      <w:r>
        <w:rPr>
          <w:rFonts w:hint="eastAsia" w:ascii="仿宋" w:hAnsi="仿宋" w:eastAsia="仿宋" w:cs="仿宋"/>
          <w:b w:val="0"/>
          <w:bCs w:val="0"/>
          <w:color w:val="000000"/>
          <w:kern w:val="0"/>
          <w:sz w:val="28"/>
          <w:szCs w:val="28"/>
          <w:lang w:val="en-US" w:eastAsia="zh-CN"/>
        </w:rPr>
        <w:t>住房改革支出</w:t>
      </w:r>
      <w:r>
        <w:rPr>
          <w:rFonts w:hint="default" w:ascii="仿宋" w:hAnsi="仿宋" w:eastAsia="仿宋" w:cs="仿宋"/>
          <w:b w:val="0"/>
          <w:bCs w:val="0"/>
          <w:color w:val="000000"/>
          <w:kern w:val="0"/>
          <w:sz w:val="28"/>
          <w:szCs w:val="28"/>
          <w:lang w:val="en-US" w:eastAsia="zh-CN"/>
        </w:rPr>
        <w:t>（款）</w:t>
      </w:r>
      <w:r>
        <w:rPr>
          <w:rFonts w:hint="eastAsia" w:ascii="仿宋" w:hAnsi="仿宋" w:eastAsia="仿宋" w:cs="仿宋"/>
          <w:b w:val="0"/>
          <w:bCs w:val="0"/>
          <w:color w:val="000000"/>
          <w:kern w:val="0"/>
          <w:sz w:val="28"/>
          <w:szCs w:val="28"/>
          <w:lang w:val="en-US" w:eastAsia="zh-CN"/>
        </w:rPr>
        <w:t>住房公积金</w:t>
      </w:r>
      <w:r>
        <w:rPr>
          <w:rFonts w:hint="default" w:ascii="仿宋" w:hAnsi="仿宋" w:eastAsia="仿宋" w:cs="仿宋"/>
          <w:b w:val="0"/>
          <w:bCs w:val="0"/>
          <w:color w:val="000000"/>
          <w:kern w:val="0"/>
          <w:sz w:val="28"/>
          <w:szCs w:val="28"/>
          <w:lang w:val="en-US" w:eastAsia="zh-CN"/>
        </w:rPr>
        <w:t>（项）年初预算</w:t>
      </w:r>
      <w:r>
        <w:rPr>
          <w:rFonts w:hint="eastAsia" w:ascii="仿宋" w:hAnsi="仿宋" w:eastAsia="仿宋" w:cs="仿宋"/>
          <w:b w:val="0"/>
          <w:bCs w:val="0"/>
          <w:color w:val="000000"/>
          <w:kern w:val="0"/>
          <w:sz w:val="28"/>
          <w:szCs w:val="28"/>
          <w:lang w:val="en-US" w:eastAsia="zh-CN"/>
        </w:rPr>
        <w:t>为6.63万元，支出</w:t>
      </w:r>
      <w:r>
        <w:rPr>
          <w:rFonts w:hint="default" w:ascii="仿宋" w:hAnsi="仿宋" w:eastAsia="仿宋" w:cs="仿宋"/>
          <w:b w:val="0"/>
          <w:bCs w:val="0"/>
          <w:color w:val="000000"/>
          <w:kern w:val="0"/>
          <w:sz w:val="28"/>
          <w:szCs w:val="28"/>
          <w:lang w:val="en-US" w:eastAsia="zh-CN"/>
        </w:rPr>
        <w:t>决算</w:t>
      </w:r>
      <w:r>
        <w:rPr>
          <w:rFonts w:hint="eastAsia" w:ascii="仿宋" w:hAnsi="仿宋" w:eastAsia="仿宋" w:cs="仿宋"/>
          <w:b w:val="0"/>
          <w:bCs w:val="0"/>
          <w:color w:val="000000"/>
          <w:kern w:val="0"/>
          <w:sz w:val="28"/>
          <w:szCs w:val="28"/>
          <w:lang w:val="en-US" w:eastAsia="zh-CN"/>
        </w:rPr>
        <w:t>6.63</w:t>
      </w:r>
      <w:r>
        <w:rPr>
          <w:rFonts w:hint="default" w:ascii="仿宋" w:hAnsi="仿宋" w:eastAsia="仿宋" w:cs="仿宋"/>
          <w:b w:val="0"/>
          <w:bCs w:val="0"/>
          <w:color w:val="000000"/>
          <w:kern w:val="0"/>
          <w:sz w:val="28"/>
          <w:szCs w:val="28"/>
          <w:lang w:val="en-US" w:eastAsia="zh-CN"/>
        </w:rPr>
        <w:t>万元，</w:t>
      </w:r>
      <w:r>
        <w:rPr>
          <w:rFonts w:hint="eastAsia" w:ascii="仿宋" w:hAnsi="仿宋" w:eastAsia="仿宋" w:cs="仿宋"/>
          <w:b w:val="0"/>
          <w:bCs w:val="0"/>
          <w:color w:val="000000"/>
          <w:kern w:val="0"/>
          <w:sz w:val="28"/>
          <w:szCs w:val="28"/>
          <w:lang w:val="en-US" w:eastAsia="zh-CN"/>
        </w:rPr>
        <w:t>完成预算100%。</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bCs/>
          <w:color w:val="000000"/>
          <w:kern w:val="0"/>
          <w:sz w:val="28"/>
          <w:szCs w:val="28"/>
          <w:lang w:val="en-US" w:eastAsia="zh-CN"/>
        </w:rPr>
      </w:pPr>
      <w:r>
        <w:rPr>
          <w:rFonts w:hint="default" w:ascii="仿宋" w:hAnsi="仿宋" w:eastAsia="仿宋" w:cs="仿宋"/>
          <w:b/>
          <w:bCs/>
          <w:color w:val="000000"/>
          <w:kern w:val="0"/>
          <w:sz w:val="28"/>
          <w:szCs w:val="28"/>
          <w:lang w:val="en-US" w:eastAsia="zh-CN"/>
        </w:rPr>
        <w:t>六、一般公共预算财政拨款基本支出决算情况说明</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default" w:ascii="仿宋" w:hAnsi="仿宋" w:eastAsia="仿宋" w:cs="仿宋"/>
          <w:b/>
          <w:bCs/>
          <w:color w:val="000000"/>
          <w:kern w:val="0"/>
          <w:sz w:val="28"/>
          <w:szCs w:val="28"/>
          <w:lang w:val="en-US" w:eastAsia="zh-CN"/>
        </w:rPr>
      </w:pPr>
      <w:r>
        <w:rPr>
          <w:rFonts w:hint="default" w:ascii="仿宋" w:hAnsi="仿宋" w:eastAsia="仿宋" w:cs="仿宋"/>
          <w:b w:val="0"/>
          <w:bCs w:val="0"/>
          <w:color w:val="000000"/>
          <w:kern w:val="0"/>
          <w:sz w:val="28"/>
          <w:szCs w:val="28"/>
          <w:lang w:val="en-US" w:eastAsia="zh-CN"/>
        </w:rPr>
        <w:t>全年基本支出</w:t>
      </w:r>
      <w:r>
        <w:rPr>
          <w:rFonts w:hint="eastAsia" w:ascii="仿宋" w:hAnsi="仿宋" w:eastAsia="仿宋" w:cs="仿宋"/>
          <w:b w:val="0"/>
          <w:bCs w:val="0"/>
          <w:color w:val="000000"/>
          <w:kern w:val="0"/>
          <w:sz w:val="28"/>
          <w:szCs w:val="28"/>
          <w:lang w:val="en-US" w:eastAsia="zh-CN"/>
        </w:rPr>
        <w:t>10607.79</w:t>
      </w:r>
      <w:r>
        <w:rPr>
          <w:rFonts w:hint="default" w:ascii="仿宋" w:hAnsi="仿宋" w:eastAsia="仿宋" w:cs="仿宋"/>
          <w:b w:val="0"/>
          <w:bCs w:val="0"/>
          <w:color w:val="000000"/>
          <w:kern w:val="0"/>
          <w:sz w:val="28"/>
          <w:szCs w:val="28"/>
          <w:lang w:val="en-US" w:eastAsia="zh-CN"/>
        </w:rPr>
        <w:t>万元</w:t>
      </w:r>
      <w:r>
        <w:rPr>
          <w:rFonts w:hint="eastAsia" w:ascii="仿宋" w:hAnsi="仿宋" w:eastAsia="仿宋" w:cs="仿宋"/>
          <w:b w:val="0"/>
          <w:bCs w:val="0"/>
          <w:color w:val="000000"/>
          <w:kern w:val="0"/>
          <w:sz w:val="28"/>
          <w:szCs w:val="28"/>
          <w:lang w:val="en-US" w:eastAsia="zh-CN"/>
        </w:rPr>
        <w:t>，其中：</w:t>
      </w:r>
      <w:r>
        <w:rPr>
          <w:rFonts w:hint="default" w:ascii="仿宋" w:hAnsi="仿宋" w:eastAsia="仿宋" w:cs="仿宋"/>
          <w:b w:val="0"/>
          <w:bCs w:val="0"/>
          <w:color w:val="000000"/>
          <w:kern w:val="0"/>
          <w:sz w:val="28"/>
          <w:szCs w:val="28"/>
          <w:lang w:val="en-US" w:eastAsia="zh-CN"/>
        </w:rPr>
        <w:t>人员经费</w:t>
      </w:r>
      <w:r>
        <w:rPr>
          <w:rFonts w:hint="eastAsia" w:ascii="仿宋" w:hAnsi="仿宋" w:eastAsia="仿宋" w:cs="仿宋"/>
          <w:b w:val="0"/>
          <w:bCs w:val="0"/>
          <w:color w:val="000000"/>
          <w:kern w:val="0"/>
          <w:sz w:val="28"/>
          <w:szCs w:val="28"/>
          <w:lang w:val="en-US" w:eastAsia="zh-CN"/>
        </w:rPr>
        <w:t>7653.63</w:t>
      </w:r>
      <w:r>
        <w:rPr>
          <w:rFonts w:hint="default" w:ascii="仿宋" w:hAnsi="仿宋" w:eastAsia="仿宋" w:cs="仿宋"/>
          <w:b w:val="0"/>
          <w:bCs w:val="0"/>
          <w:color w:val="000000"/>
          <w:kern w:val="0"/>
          <w:sz w:val="28"/>
          <w:szCs w:val="28"/>
          <w:lang w:val="en-US" w:eastAsia="zh-CN"/>
        </w:rPr>
        <w:t>万元</w:t>
      </w:r>
      <w:r>
        <w:rPr>
          <w:rFonts w:hint="eastAsia" w:ascii="仿宋" w:hAnsi="仿宋" w:eastAsia="仿宋" w:cs="仿宋"/>
          <w:b w:val="0"/>
          <w:bCs w:val="0"/>
          <w:color w:val="000000"/>
          <w:kern w:val="0"/>
          <w:sz w:val="28"/>
          <w:szCs w:val="28"/>
          <w:lang w:val="en-US" w:eastAsia="zh-CN"/>
        </w:rPr>
        <w:t>，占基本支出的72.15%，只要包括基本工资、津贴补贴、奖金等；</w:t>
      </w:r>
      <w:r>
        <w:rPr>
          <w:rFonts w:hint="default" w:ascii="仿宋" w:hAnsi="仿宋" w:eastAsia="仿宋" w:cs="仿宋"/>
          <w:b w:val="0"/>
          <w:bCs w:val="0"/>
          <w:color w:val="000000"/>
          <w:kern w:val="0"/>
          <w:sz w:val="28"/>
          <w:szCs w:val="28"/>
          <w:lang w:val="en-US" w:eastAsia="zh-CN"/>
        </w:rPr>
        <w:t>日常公用经费</w:t>
      </w:r>
      <w:r>
        <w:rPr>
          <w:rFonts w:hint="eastAsia" w:ascii="仿宋" w:hAnsi="仿宋" w:eastAsia="仿宋" w:cs="仿宋"/>
          <w:b w:val="0"/>
          <w:bCs w:val="0"/>
          <w:color w:val="000000"/>
          <w:kern w:val="0"/>
          <w:sz w:val="28"/>
          <w:szCs w:val="28"/>
          <w:lang w:val="en-US" w:eastAsia="zh-CN"/>
        </w:rPr>
        <w:t>2954.16</w:t>
      </w:r>
      <w:r>
        <w:rPr>
          <w:rFonts w:hint="default" w:ascii="仿宋" w:hAnsi="仿宋" w:eastAsia="仿宋" w:cs="仿宋"/>
          <w:b w:val="0"/>
          <w:bCs w:val="0"/>
          <w:color w:val="000000"/>
          <w:kern w:val="0"/>
          <w:sz w:val="28"/>
          <w:szCs w:val="28"/>
          <w:lang w:val="en-US" w:eastAsia="zh-CN"/>
        </w:rPr>
        <w:t>万元</w:t>
      </w:r>
      <w:r>
        <w:rPr>
          <w:rFonts w:hint="eastAsia" w:ascii="仿宋" w:hAnsi="仿宋" w:eastAsia="仿宋" w:cs="仿宋"/>
          <w:b w:val="0"/>
          <w:bCs w:val="0"/>
          <w:color w:val="000000"/>
          <w:kern w:val="0"/>
          <w:sz w:val="28"/>
          <w:szCs w:val="28"/>
          <w:lang w:val="en-US" w:eastAsia="zh-CN"/>
        </w:rPr>
        <w:t>，占基本支出的27.85%，主要包括办公费、印刷费、邮电费、差旅费、福利费等。</w:t>
      </w:r>
    </w:p>
    <w:p>
      <w:pPr>
        <w:keepNext w:val="0"/>
        <w:keepLines w:val="0"/>
        <w:pageBreakBefore w:val="0"/>
        <w:widowControl/>
        <w:numPr>
          <w:ilvl w:val="0"/>
          <w:numId w:val="3"/>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bCs/>
          <w:color w:val="000000"/>
          <w:kern w:val="0"/>
          <w:sz w:val="28"/>
          <w:szCs w:val="28"/>
          <w:lang w:val="en-US" w:eastAsia="zh-CN"/>
        </w:rPr>
      </w:pPr>
      <w:r>
        <w:rPr>
          <w:rFonts w:hint="default" w:ascii="仿宋" w:hAnsi="仿宋" w:eastAsia="仿宋" w:cs="仿宋"/>
          <w:b/>
          <w:bCs/>
          <w:color w:val="000000"/>
          <w:kern w:val="0"/>
          <w:sz w:val="28"/>
          <w:szCs w:val="28"/>
          <w:lang w:val="en-US" w:eastAsia="zh-CN"/>
        </w:rPr>
        <w:t>一般公共预算财政拨款“三公”经费支出决算情况说明</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default"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(一)“三公”经费财政拨款支出决算总体情况说明</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      2018年衡山县卫生健康局“三公”经费公共财政预算安排数为22.07万元，其中：公务用车运行维护费支出6.18万元，主要用于公务用车的日常维护保养、保险、燃油费等；公务接待费支出15.89万元，主要用于按规定开支的各类公务接待支出。实际支出21.11万元，其中：公务用车运行维护费支出6.18万元；公务接待费14.93万元。 实际支出比预算减少0.96万元，与上年相比减少3.59万元,原因是落实中央八项规定，厉行节约。</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（二）“三公”经费财政拨款支出决算具体情况说明</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2018年度“三公”经费财政拨款支出决算中，公务接待费支出决算14.93万元，占70.72%，因公出国费支出决算0万元，公务用车购置费及运行维护费支出决算6.18万元，占29.28%。其中：</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1、因公出国（境）费支出决算为0万元，全年安排因公出国（境）团组0个，累计0人次。</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2、公务接待费支出预算14.93万元，均为国内接待费，无外事接待费，国内接待批次为232次，共计接待2770人。</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3、公务用车购置费及运行维护费支出预算为6.18万元，其中：公务用车购置费0万元。公务用车运行维护费6.18万元，主要是公务用车运行维护支出，截止2018年12月31日，我单位开支财政拨款的公务用车保有量为1台。</w:t>
      </w:r>
    </w:p>
    <w:p>
      <w:pPr>
        <w:keepNext w:val="0"/>
        <w:keepLines w:val="0"/>
        <w:pageBreakBefore w:val="0"/>
        <w:widowControl/>
        <w:numPr>
          <w:ilvl w:val="0"/>
          <w:numId w:val="4"/>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bCs/>
          <w:color w:val="000000"/>
          <w:kern w:val="0"/>
          <w:sz w:val="28"/>
          <w:szCs w:val="28"/>
          <w:lang w:val="en-US" w:eastAsia="zh-CN"/>
        </w:rPr>
      </w:pPr>
      <w:r>
        <w:rPr>
          <w:rFonts w:hint="default" w:ascii="仿宋" w:hAnsi="仿宋" w:eastAsia="仿宋" w:cs="仿宋"/>
          <w:b/>
          <w:bCs/>
          <w:color w:val="000000"/>
          <w:kern w:val="0"/>
          <w:sz w:val="28"/>
          <w:szCs w:val="28"/>
          <w:lang w:val="en-US" w:eastAsia="zh-CN"/>
        </w:rPr>
        <w:t>政府性基金预算收入支出决算情况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default" w:ascii="仿宋" w:hAnsi="仿宋" w:eastAsia="仿宋" w:cs="仿宋"/>
          <w:b/>
          <w:bCs/>
          <w:color w:val="000000"/>
          <w:kern w:val="0"/>
          <w:sz w:val="28"/>
          <w:szCs w:val="28"/>
          <w:lang w:val="en-US" w:eastAsia="zh-CN"/>
        </w:rPr>
      </w:pPr>
      <w:r>
        <w:rPr>
          <w:rFonts w:hint="default" w:ascii="仿宋" w:hAnsi="仿宋" w:eastAsia="仿宋" w:cs="仿宋"/>
          <w:b w:val="0"/>
          <w:bCs w:val="0"/>
          <w:color w:val="000000"/>
          <w:kern w:val="0"/>
          <w:sz w:val="28"/>
          <w:szCs w:val="28"/>
          <w:lang w:val="en-US" w:eastAsia="zh-CN"/>
        </w:rPr>
        <w:t>2018年度基金预算收入</w:t>
      </w:r>
      <w:r>
        <w:rPr>
          <w:rFonts w:hint="eastAsia" w:ascii="仿宋" w:hAnsi="仿宋" w:eastAsia="仿宋" w:cs="仿宋"/>
          <w:b w:val="0"/>
          <w:bCs w:val="0"/>
          <w:color w:val="000000"/>
          <w:kern w:val="0"/>
          <w:sz w:val="28"/>
          <w:szCs w:val="28"/>
          <w:lang w:val="en-US" w:eastAsia="zh-CN"/>
        </w:rPr>
        <w:t>为99.4万元，基金预算支出为60.4万元，结转39万元，原因是病媒生物防治服务费第二期未验收款未支付。</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bCs/>
          <w:color w:val="000000"/>
          <w:kern w:val="0"/>
          <w:sz w:val="28"/>
          <w:szCs w:val="28"/>
          <w:lang w:val="en-US" w:eastAsia="zh-CN"/>
        </w:rPr>
      </w:pPr>
      <w:r>
        <w:rPr>
          <w:rFonts w:hint="default" w:ascii="仿宋" w:hAnsi="仿宋" w:eastAsia="仿宋" w:cs="仿宋"/>
          <w:b/>
          <w:bCs/>
          <w:color w:val="000000"/>
          <w:kern w:val="0"/>
          <w:sz w:val="28"/>
          <w:szCs w:val="28"/>
          <w:lang w:val="en-US" w:eastAsia="zh-CN"/>
        </w:rPr>
        <w:t>九、关于2018年度预算绩效情况说明</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default" w:ascii="仿宋" w:hAnsi="仿宋" w:eastAsia="仿宋" w:cs="仿宋"/>
          <w:b w:val="0"/>
          <w:bCs w:val="0"/>
          <w:color w:val="000000"/>
          <w:kern w:val="0"/>
          <w:sz w:val="28"/>
          <w:szCs w:val="28"/>
          <w:lang w:val="en-US" w:eastAsia="zh-CN"/>
        </w:rPr>
      </w:pPr>
      <w:r>
        <w:rPr>
          <w:rFonts w:hint="default" w:ascii="仿宋" w:hAnsi="仿宋" w:eastAsia="仿宋" w:cs="仿宋"/>
          <w:b w:val="0"/>
          <w:bCs w:val="0"/>
          <w:color w:val="000000"/>
          <w:kern w:val="0"/>
          <w:sz w:val="28"/>
          <w:szCs w:val="28"/>
          <w:lang w:val="en-US" w:eastAsia="zh-CN"/>
        </w:rPr>
        <w:t>根据《湖南省财政厅关于开展2018年度部门整体支出绩效自评工作的通知》（湘财绩〔2019〕2号）精神，我</w:t>
      </w:r>
      <w:r>
        <w:rPr>
          <w:rFonts w:hint="eastAsia" w:ascii="仿宋" w:hAnsi="仿宋" w:eastAsia="仿宋" w:cs="仿宋"/>
          <w:b w:val="0"/>
          <w:bCs w:val="0"/>
          <w:color w:val="000000"/>
          <w:kern w:val="0"/>
          <w:sz w:val="28"/>
          <w:szCs w:val="28"/>
          <w:lang w:val="en-US" w:eastAsia="zh-CN"/>
        </w:rPr>
        <w:t>局</w:t>
      </w:r>
      <w:r>
        <w:rPr>
          <w:rFonts w:hint="default" w:ascii="仿宋" w:hAnsi="仿宋" w:eastAsia="仿宋" w:cs="仿宋"/>
          <w:b w:val="0"/>
          <w:bCs w:val="0"/>
          <w:color w:val="000000"/>
          <w:kern w:val="0"/>
          <w:sz w:val="28"/>
          <w:szCs w:val="28"/>
          <w:lang w:val="en-US" w:eastAsia="zh-CN"/>
        </w:rPr>
        <w:t>对部门整体支出绩效开展了自评，并在</w:t>
      </w:r>
      <w:r>
        <w:rPr>
          <w:rFonts w:hint="eastAsia" w:ascii="仿宋" w:hAnsi="仿宋" w:eastAsia="仿宋" w:cs="仿宋"/>
          <w:b w:val="0"/>
          <w:bCs w:val="0"/>
          <w:color w:val="000000"/>
          <w:kern w:val="0"/>
          <w:sz w:val="28"/>
          <w:szCs w:val="28"/>
          <w:lang w:val="en-US" w:eastAsia="zh-CN"/>
        </w:rPr>
        <w:t>衡山县党政门户</w:t>
      </w:r>
      <w:r>
        <w:rPr>
          <w:rFonts w:hint="default" w:ascii="仿宋" w:hAnsi="仿宋" w:eastAsia="仿宋" w:cs="仿宋"/>
          <w:b w:val="0"/>
          <w:bCs w:val="0"/>
          <w:color w:val="000000"/>
          <w:kern w:val="0"/>
          <w:sz w:val="28"/>
          <w:szCs w:val="28"/>
          <w:lang w:val="en-US" w:eastAsia="zh-CN"/>
        </w:rPr>
        <w:t>网站公开了绩效评价报告。绩效评价结果显示，我</w:t>
      </w:r>
      <w:r>
        <w:rPr>
          <w:rFonts w:hint="eastAsia" w:ascii="仿宋" w:hAnsi="仿宋" w:eastAsia="仿宋" w:cs="仿宋"/>
          <w:b w:val="0"/>
          <w:bCs w:val="0"/>
          <w:color w:val="000000"/>
          <w:kern w:val="0"/>
          <w:sz w:val="28"/>
          <w:szCs w:val="28"/>
          <w:lang w:val="en-US" w:eastAsia="zh-CN"/>
        </w:rPr>
        <w:t>局</w:t>
      </w:r>
      <w:r>
        <w:rPr>
          <w:rFonts w:hint="default" w:ascii="仿宋" w:hAnsi="仿宋" w:eastAsia="仿宋" w:cs="仿宋"/>
          <w:b w:val="0"/>
          <w:bCs w:val="0"/>
          <w:color w:val="000000"/>
          <w:kern w:val="0"/>
          <w:sz w:val="28"/>
          <w:szCs w:val="28"/>
          <w:lang w:val="en-US" w:eastAsia="zh-CN"/>
        </w:rPr>
        <w:t>2018年度绩效目标完成较好</w:t>
      </w:r>
      <w:r>
        <w:rPr>
          <w:rFonts w:hint="eastAsia" w:ascii="仿宋" w:hAnsi="仿宋" w:eastAsia="仿宋" w:cs="仿宋"/>
          <w:b w:val="0"/>
          <w:bCs w:val="0"/>
          <w:color w:val="000000"/>
          <w:kern w:val="0"/>
          <w:sz w:val="28"/>
          <w:szCs w:val="28"/>
          <w:lang w:val="en-US" w:eastAsia="zh-CN"/>
        </w:rPr>
        <w:t>。</w:t>
      </w:r>
      <w:r>
        <w:rPr>
          <w:rFonts w:hint="default" w:ascii="仿宋" w:hAnsi="仿宋" w:eastAsia="仿宋" w:cs="仿宋"/>
          <w:b w:val="0"/>
          <w:bCs w:val="0"/>
          <w:color w:val="000000"/>
          <w:kern w:val="0"/>
          <w:sz w:val="28"/>
          <w:szCs w:val="28"/>
          <w:lang w:val="en-US" w:eastAsia="zh-CN"/>
        </w:rPr>
        <w:t>2018年，我</w:t>
      </w:r>
      <w:r>
        <w:rPr>
          <w:rFonts w:hint="eastAsia" w:ascii="仿宋" w:hAnsi="仿宋" w:eastAsia="仿宋" w:cs="仿宋"/>
          <w:b w:val="0"/>
          <w:bCs w:val="0"/>
          <w:color w:val="000000"/>
          <w:kern w:val="0"/>
          <w:sz w:val="28"/>
          <w:szCs w:val="28"/>
          <w:lang w:val="en-US" w:eastAsia="zh-CN"/>
        </w:rPr>
        <w:t>局</w:t>
      </w:r>
      <w:r>
        <w:rPr>
          <w:rFonts w:hint="default" w:ascii="仿宋" w:hAnsi="仿宋" w:eastAsia="仿宋" w:cs="仿宋"/>
          <w:b w:val="0"/>
          <w:bCs w:val="0"/>
          <w:color w:val="000000"/>
          <w:kern w:val="0"/>
          <w:sz w:val="28"/>
          <w:szCs w:val="28"/>
          <w:lang w:val="en-US" w:eastAsia="zh-CN"/>
        </w:rPr>
        <w:t>在</w:t>
      </w:r>
      <w:r>
        <w:rPr>
          <w:rFonts w:hint="eastAsia" w:ascii="仿宋" w:hAnsi="仿宋" w:eastAsia="仿宋" w:cs="仿宋"/>
          <w:b w:val="0"/>
          <w:bCs w:val="0"/>
          <w:color w:val="000000"/>
          <w:kern w:val="0"/>
          <w:sz w:val="28"/>
          <w:szCs w:val="28"/>
          <w:lang w:val="en-US" w:eastAsia="zh-CN"/>
        </w:rPr>
        <w:t>县</w:t>
      </w:r>
      <w:r>
        <w:rPr>
          <w:rFonts w:hint="default" w:ascii="仿宋" w:hAnsi="仿宋" w:eastAsia="仿宋" w:cs="仿宋"/>
          <w:b w:val="0"/>
          <w:bCs w:val="0"/>
          <w:color w:val="000000"/>
          <w:kern w:val="0"/>
          <w:sz w:val="28"/>
          <w:szCs w:val="28"/>
          <w:lang w:val="en-US" w:eastAsia="zh-CN"/>
        </w:rPr>
        <w:t>委</w:t>
      </w:r>
      <w:r>
        <w:rPr>
          <w:rFonts w:hint="eastAsia" w:ascii="仿宋" w:hAnsi="仿宋" w:eastAsia="仿宋" w:cs="仿宋"/>
          <w:b w:val="0"/>
          <w:bCs w:val="0"/>
          <w:color w:val="000000"/>
          <w:kern w:val="0"/>
          <w:sz w:val="28"/>
          <w:szCs w:val="28"/>
          <w:lang w:val="en-US" w:eastAsia="zh-CN"/>
        </w:rPr>
        <w:t>县</w:t>
      </w:r>
      <w:r>
        <w:rPr>
          <w:rFonts w:hint="default" w:ascii="仿宋" w:hAnsi="仿宋" w:eastAsia="仿宋" w:cs="仿宋"/>
          <w:b w:val="0"/>
          <w:bCs w:val="0"/>
          <w:color w:val="000000"/>
          <w:kern w:val="0"/>
          <w:sz w:val="28"/>
          <w:szCs w:val="28"/>
          <w:lang w:val="en-US" w:eastAsia="zh-CN"/>
        </w:rPr>
        <w:t>政府的坚强领导下，以习近平新时代中国特色社会主义思想为指导，树牢“四个意识”，践行“两个维护”，</w:t>
      </w:r>
      <w:r>
        <w:rPr>
          <w:rFonts w:hint="eastAsia" w:ascii="仿宋" w:hAnsi="仿宋" w:eastAsia="仿宋" w:cs="仿宋"/>
          <w:b w:val="0"/>
          <w:bCs w:val="0"/>
          <w:color w:val="000000"/>
          <w:kern w:val="0"/>
          <w:sz w:val="28"/>
          <w:szCs w:val="28"/>
          <w:lang w:val="en-US" w:eastAsia="zh-CN"/>
        </w:rPr>
        <w:t>提升全县卫生健康事业发展水平。</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bCs/>
          <w:color w:val="000000"/>
          <w:kern w:val="0"/>
          <w:sz w:val="28"/>
          <w:szCs w:val="28"/>
          <w:lang w:val="en-US" w:eastAsia="zh-CN"/>
        </w:rPr>
      </w:pPr>
      <w:r>
        <w:rPr>
          <w:rFonts w:hint="eastAsia" w:ascii="仿宋" w:hAnsi="仿宋" w:eastAsia="仿宋" w:cs="仿宋"/>
          <w:b/>
          <w:bCs/>
          <w:color w:val="000000"/>
          <w:kern w:val="0"/>
          <w:sz w:val="28"/>
          <w:szCs w:val="28"/>
          <w:lang w:val="en-US" w:eastAsia="zh-CN"/>
        </w:rPr>
        <w:t xml:space="preserve">十、其他重要事项 </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（一）机关运行经费支出情况。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本单位2018年度机关运行经费支出497.95万元，参照公务员法管理事业单位机关运行经费支出为34.19万元。比年初预算增加81.14万元，原因是我单位部门预算中相关股室业务工作经费实际为机关运行经费。</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leftChars="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（二） 一般性支出情况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default"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2018年本部门开支会议费26.89万元，用于召开改厕项目、基本公共卫生各季度督查会议、年终表彰大会、医师节表彰大会、护士节表彰大会等；开支培训费5.4万元，内容为改厕项目培训、基本公共卫生培训，乡村医生医疗质量和医院感染管理培训、红十字会应急救护知识培训、乡村医生能力提升培训等。</w:t>
      </w:r>
    </w:p>
    <w:p>
      <w:pPr>
        <w:keepNext w:val="0"/>
        <w:keepLines w:val="0"/>
        <w:pageBreakBefore w:val="0"/>
        <w:widowControl/>
        <w:numPr>
          <w:ilvl w:val="0"/>
          <w:numId w:val="5"/>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政府采购支出情况。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本部门2018年度政府采购支出总额120.21  万元，其中：政府采购货物支出49.28万元、政府采购服务支出 70.93万元。</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（四）国有资产占用情况。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截至2018年12 月31 日，本部门共有公务用车12辆，其中，机要通信用车0辆，应急保障用车0辆，执法执勤用车1辆，特种专业技术用车11辆（救护车），其他按照规定配备的公务用车0辆（救护车）；单位价值50万元以上通用设备0台，单位价值100万元以上专用设备0台。。</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b/>
          <w:bCs/>
          <w:color w:val="000000"/>
          <w:kern w:val="0"/>
          <w:sz w:val="28"/>
          <w:szCs w:val="28"/>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color w:val="000000"/>
          <w:kern w:val="0"/>
          <w:sz w:val="28"/>
          <w:szCs w:val="28"/>
        </w:rPr>
      </w:pPr>
      <w:r>
        <w:rPr>
          <w:rFonts w:hint="eastAsia" w:ascii="仿宋" w:hAnsi="仿宋" w:eastAsia="仿宋" w:cs="仿宋"/>
          <w:b/>
          <w:bCs/>
          <w:color w:val="000000"/>
          <w:kern w:val="0"/>
          <w:sz w:val="28"/>
          <w:szCs w:val="28"/>
          <w:lang w:val="en-US" w:eastAsia="zh-CN"/>
        </w:rPr>
        <w:t>第四部分</w:t>
      </w:r>
      <w:r>
        <w:rPr>
          <w:rFonts w:hint="default" w:ascii="仿宋" w:hAnsi="仿宋" w:eastAsia="仿宋" w:cs="仿宋"/>
          <w:b/>
          <w:bCs/>
          <w:color w:val="000000"/>
          <w:kern w:val="0"/>
          <w:sz w:val="28"/>
          <w:szCs w:val="28"/>
          <w:lang w:val="en-US" w:eastAsia="zh-CN"/>
        </w:rPr>
        <w:t>  </w:t>
      </w:r>
      <w:r>
        <w:rPr>
          <w:rFonts w:hint="eastAsia" w:ascii="仿宋" w:hAnsi="仿宋" w:eastAsia="仿宋" w:cs="仿宋"/>
          <w:b/>
          <w:bCs/>
          <w:color w:val="000000"/>
          <w:kern w:val="0"/>
          <w:sz w:val="28"/>
          <w:szCs w:val="28"/>
          <w:lang w:val="en-US" w:eastAsia="zh-CN"/>
        </w:rPr>
        <w:t>名称解释</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基本支出：指为保障机构正常运转、完成日常工作任务而发生的</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eastAsia" w:ascii="仿宋" w:hAnsi="仿宋" w:eastAsia="仿宋" w:cs="仿宋"/>
          <w:b w:val="0"/>
          <w:bCs w:val="0"/>
          <w:color w:val="000000"/>
          <w:kern w:val="0"/>
          <w:sz w:val="28"/>
          <w:szCs w:val="28"/>
          <w:lang w:val="en-US" w:eastAsia="zh-CN"/>
        </w:rPr>
      </w:pPr>
      <w:r>
        <w:rPr>
          <w:rFonts w:hint="eastAsia" w:ascii="仿宋" w:hAnsi="仿宋" w:eastAsia="仿宋" w:cs="仿宋"/>
          <w:b w:val="0"/>
          <w:bCs w:val="0"/>
          <w:color w:val="000000"/>
          <w:kern w:val="0"/>
          <w:sz w:val="28"/>
          <w:szCs w:val="28"/>
          <w:lang w:val="en-US" w:eastAsia="zh-CN"/>
        </w:rPr>
        <w:t>各项支出</w:t>
      </w:r>
      <w:r>
        <w:rPr>
          <w:rFonts w:hint="default" w:ascii="仿宋" w:hAnsi="仿宋" w:eastAsia="仿宋" w:cs="仿宋"/>
          <w:b w:val="0"/>
          <w:bCs w:val="0"/>
          <w:color w:val="000000"/>
          <w:kern w:val="0"/>
          <w:sz w:val="28"/>
          <w:szCs w:val="28"/>
          <w:lang w:val="en-US" w:eastAsia="zh-CN"/>
        </w:rPr>
        <w:t>，包括人员支出和公用支出。  </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default" w:ascii="仿宋" w:hAnsi="仿宋" w:eastAsia="仿宋" w:cs="仿宋"/>
          <w:b w:val="0"/>
          <w:bCs w:val="0"/>
          <w:color w:val="000000"/>
          <w:kern w:val="0"/>
          <w:sz w:val="28"/>
          <w:szCs w:val="28"/>
          <w:lang w:val="en-US" w:eastAsia="zh-CN"/>
        </w:rPr>
      </w:pPr>
      <w:r>
        <w:rPr>
          <w:rFonts w:hint="default" w:ascii="仿宋" w:hAnsi="仿宋" w:eastAsia="仿宋" w:cs="仿宋"/>
          <w:b w:val="0"/>
          <w:bCs w:val="0"/>
          <w:color w:val="000000"/>
          <w:kern w:val="0"/>
          <w:sz w:val="28"/>
          <w:szCs w:val="28"/>
          <w:lang w:val="en-US" w:eastAsia="zh-CN"/>
        </w:rPr>
        <w:t>项目支出：指在基本支出以外为完成相关行政任务和事业发展目</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default" w:ascii="仿宋" w:hAnsi="仿宋" w:eastAsia="仿宋" w:cs="仿宋"/>
          <w:b w:val="0"/>
          <w:bCs w:val="0"/>
          <w:color w:val="000000"/>
          <w:kern w:val="0"/>
          <w:sz w:val="28"/>
          <w:szCs w:val="28"/>
          <w:lang w:val="en-US" w:eastAsia="zh-CN"/>
        </w:rPr>
      </w:pPr>
      <w:r>
        <w:rPr>
          <w:rFonts w:hint="default" w:ascii="仿宋" w:hAnsi="仿宋" w:eastAsia="仿宋" w:cs="仿宋"/>
          <w:b w:val="0"/>
          <w:bCs w:val="0"/>
          <w:color w:val="000000"/>
          <w:kern w:val="0"/>
          <w:sz w:val="28"/>
          <w:szCs w:val="28"/>
          <w:lang w:val="en-US" w:eastAsia="zh-CN"/>
        </w:rPr>
        <w:t>标所发生的各项支出。  </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default" w:ascii="仿宋" w:hAnsi="仿宋" w:eastAsia="仿宋" w:cs="仿宋"/>
          <w:b w:val="0"/>
          <w:bCs w:val="0"/>
          <w:color w:val="000000"/>
          <w:kern w:val="0"/>
          <w:sz w:val="28"/>
          <w:szCs w:val="28"/>
          <w:lang w:val="en-US" w:eastAsia="zh-CN"/>
        </w:rPr>
      </w:pPr>
      <w:r>
        <w:rPr>
          <w:rFonts w:hint="default" w:ascii="仿宋" w:hAnsi="仿宋" w:eastAsia="仿宋" w:cs="仿宋"/>
          <w:b w:val="0"/>
          <w:bCs w:val="0"/>
          <w:color w:val="000000"/>
          <w:kern w:val="0"/>
          <w:sz w:val="28"/>
          <w:szCs w:val="28"/>
          <w:lang w:val="en-US" w:eastAsia="zh-CN"/>
        </w:rPr>
        <w:t>“三公”经费：指通过财政拨款资金安排的因公出国（境）费、公务用车购置及运行费和公务接待费支出。  </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560" w:firstLineChars="200"/>
        <w:jc w:val="left"/>
        <w:textAlignment w:val="bottom"/>
        <w:rPr>
          <w:rFonts w:hint="default" w:ascii="仿宋" w:hAnsi="仿宋" w:eastAsia="仿宋" w:cs="仿宋"/>
          <w:b w:val="0"/>
          <w:bCs w:val="0"/>
          <w:color w:val="000000"/>
          <w:kern w:val="0"/>
          <w:sz w:val="28"/>
          <w:szCs w:val="28"/>
          <w:lang w:val="en-US" w:eastAsia="zh-CN"/>
        </w:rPr>
      </w:pPr>
      <w:r>
        <w:rPr>
          <w:rFonts w:hint="default" w:ascii="仿宋" w:hAnsi="仿宋" w:eastAsia="仿宋" w:cs="仿宋"/>
          <w:b w:val="0"/>
          <w:bCs w:val="0"/>
          <w:color w:val="000000"/>
          <w:kern w:val="0"/>
          <w:sz w:val="28"/>
          <w:szCs w:val="28"/>
          <w:lang w:val="en-US" w:eastAsia="zh-CN"/>
        </w:rPr>
        <w:t>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val="0"/>
          <w:bCs w:val="0"/>
          <w:color w:val="000000"/>
          <w:kern w:val="0"/>
          <w:sz w:val="28"/>
          <w:szCs w:val="28"/>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val="0"/>
          <w:bCs w:val="0"/>
          <w:color w:val="000000"/>
          <w:kern w:val="0"/>
          <w:sz w:val="28"/>
          <w:szCs w:val="28"/>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bCs/>
          <w:color w:val="000000"/>
          <w:kern w:val="0"/>
          <w:sz w:val="28"/>
          <w:szCs w:val="28"/>
          <w:lang w:val="en-US" w:eastAsia="zh-CN"/>
        </w:rPr>
      </w:pPr>
    </w:p>
    <w:p>
      <w:pPr>
        <w:keepNext w:val="0"/>
        <w:keepLines w:val="0"/>
        <w:pageBreakBefore w:val="0"/>
        <w:widowControl/>
        <w:numPr>
          <w:ilvl w:val="0"/>
          <w:numId w:val="6"/>
        </w:numPr>
        <w:shd w:val="clear" w:color="auto" w:fill="FFFFFF"/>
        <w:kinsoku/>
        <w:wordWrap/>
        <w:overflowPunct/>
        <w:topLinePunct w:val="0"/>
        <w:autoSpaceDE/>
        <w:autoSpaceDN/>
        <w:bidi w:val="0"/>
        <w:adjustRightInd/>
        <w:snapToGrid/>
        <w:spacing w:line="500" w:lineRule="exact"/>
        <w:jc w:val="left"/>
        <w:textAlignment w:val="bottom"/>
        <w:rPr>
          <w:rFonts w:hint="eastAsia" w:ascii="仿宋" w:hAnsi="仿宋" w:eastAsia="仿宋" w:cs="仿宋"/>
          <w:b/>
          <w:bCs/>
          <w:color w:val="000000"/>
          <w:kern w:val="0"/>
          <w:sz w:val="28"/>
          <w:szCs w:val="28"/>
          <w:lang w:val="en-US" w:eastAsia="zh-CN"/>
        </w:rPr>
      </w:pPr>
      <w:r>
        <w:rPr>
          <w:rFonts w:hint="eastAsia" w:ascii="仿宋" w:hAnsi="仿宋" w:eastAsia="仿宋" w:cs="仿宋"/>
          <w:b/>
          <w:bCs/>
          <w:color w:val="000000"/>
          <w:kern w:val="0"/>
          <w:sz w:val="28"/>
          <w:szCs w:val="28"/>
          <w:lang w:val="en-US" w:eastAsia="zh-CN"/>
        </w:rPr>
        <w:t xml:space="preserve"> 附件</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bCs/>
          <w:color w:val="000000"/>
          <w:kern w:val="0"/>
          <w:sz w:val="28"/>
          <w:szCs w:val="28"/>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bottom"/>
        <w:rPr>
          <w:rFonts w:hint="default" w:ascii="仿宋" w:hAnsi="仿宋" w:eastAsia="仿宋" w:cs="仿宋"/>
          <w:b/>
          <w:bCs/>
          <w:color w:val="000000"/>
          <w:kern w:val="0"/>
          <w:sz w:val="28"/>
          <w:szCs w:val="28"/>
          <w:lang w:val="en-US" w:eastAsia="zh-CN"/>
        </w:rPr>
      </w:pPr>
    </w:p>
    <w:p>
      <w:pPr>
        <w:jc w:val="center"/>
        <w:rPr>
          <w:rFonts w:hint="eastAsia" w:ascii="方正小标宋简体" w:eastAsia="方正小标宋简体"/>
          <w:sz w:val="44"/>
          <w:szCs w:val="44"/>
        </w:rPr>
      </w:pPr>
      <w:r>
        <w:rPr>
          <w:rFonts w:hint="eastAsia" w:ascii="方正小标宋简体" w:eastAsia="方正小标宋简体"/>
          <w:sz w:val="44"/>
          <w:szCs w:val="44"/>
        </w:rPr>
        <w:t>2018年度衡山县卫生健康局部门整体支出</w:t>
      </w:r>
    </w:p>
    <w:p>
      <w:pPr>
        <w:jc w:val="center"/>
        <w:rPr>
          <w:rFonts w:ascii="方正小标宋简体" w:eastAsia="方正小标宋简体"/>
          <w:sz w:val="44"/>
          <w:szCs w:val="44"/>
        </w:rPr>
      </w:pPr>
      <w:r>
        <w:rPr>
          <w:rFonts w:hint="eastAsia" w:ascii="方正小标宋简体" w:eastAsia="方正小标宋简体"/>
          <w:sz w:val="44"/>
          <w:szCs w:val="44"/>
        </w:rPr>
        <w:t>绩效自评报告</w:t>
      </w:r>
    </w:p>
    <w:p/>
    <w:p/>
    <w:p/>
    <w:p/>
    <w:p>
      <w:pPr>
        <w:ind w:firstLine="600" w:firstLineChars="200"/>
        <w:rPr>
          <w:rFonts w:hint="eastAsia" w:ascii="仿宋" w:hAnsi="仿宋" w:eastAsia="仿宋" w:cs="仿宋"/>
          <w:sz w:val="30"/>
          <w:szCs w:val="30"/>
        </w:rPr>
      </w:pPr>
      <w:r>
        <w:rPr>
          <w:rFonts w:hint="eastAsia" w:ascii="仿宋" w:hAnsi="仿宋" w:eastAsia="仿宋" w:cs="仿宋"/>
          <w:sz w:val="30"/>
          <w:szCs w:val="30"/>
        </w:rPr>
        <w:t>为进一步规范财政资金管理，强化部门绩效和责任意识，切实提高财政资金的使用效益。根据《中华人民共和国预算法》关于“各级政府、各单位应当</w:t>
      </w:r>
      <w:r>
        <w:rPr>
          <w:rFonts w:hint="eastAsia" w:ascii="仿宋" w:hAnsi="仿宋" w:eastAsia="仿宋" w:cs="仿宋"/>
          <w:sz w:val="30"/>
          <w:szCs w:val="30"/>
          <w:lang w:eastAsia="zh-CN"/>
        </w:rPr>
        <w:t>对</w:t>
      </w:r>
      <w:r>
        <w:rPr>
          <w:rFonts w:hint="eastAsia" w:ascii="仿宋" w:hAnsi="仿宋" w:eastAsia="仿宋" w:cs="仿宋"/>
          <w:sz w:val="30"/>
          <w:szCs w:val="30"/>
        </w:rPr>
        <w:t>财政预算资金支出情况开展绩效评价”和山财绩【2019】</w:t>
      </w:r>
      <w:r>
        <w:rPr>
          <w:rFonts w:hint="eastAsia" w:ascii="仿宋" w:hAnsi="仿宋" w:eastAsia="仿宋" w:cs="仿宋"/>
          <w:sz w:val="30"/>
          <w:szCs w:val="30"/>
          <w:lang w:val="en-US" w:eastAsia="zh-CN"/>
        </w:rPr>
        <w:t>186号</w:t>
      </w:r>
      <w:r>
        <w:rPr>
          <w:rFonts w:hint="eastAsia" w:ascii="仿宋" w:hAnsi="仿宋" w:eastAsia="仿宋" w:cs="仿宋"/>
          <w:sz w:val="30"/>
          <w:szCs w:val="30"/>
        </w:rPr>
        <w:t>《关于开展2018年</w:t>
      </w:r>
      <w:r>
        <w:rPr>
          <w:rFonts w:hint="eastAsia" w:ascii="仿宋" w:hAnsi="仿宋" w:eastAsia="仿宋" w:cs="仿宋"/>
          <w:sz w:val="30"/>
          <w:szCs w:val="30"/>
          <w:lang w:eastAsia="zh-CN"/>
        </w:rPr>
        <w:t>部门整体支出</w:t>
      </w:r>
      <w:r>
        <w:rPr>
          <w:rFonts w:hint="eastAsia" w:ascii="仿宋" w:hAnsi="仿宋" w:eastAsia="仿宋" w:cs="仿宋"/>
          <w:sz w:val="30"/>
          <w:szCs w:val="30"/>
        </w:rPr>
        <w:t>绩效自评工作的通知》，对2018年度我卫生健康部门财政资金开展了绩效评价工作，现将绩效评价情况及评价结果报告如下：</w:t>
      </w:r>
    </w:p>
    <w:p>
      <w:pPr>
        <w:numPr>
          <w:ilvl w:val="0"/>
          <w:numId w:val="7"/>
        </w:numPr>
        <w:spacing w:line="560" w:lineRule="exact"/>
        <w:ind w:firstLine="602" w:firstLineChars="200"/>
        <w:rPr>
          <w:rFonts w:hint="eastAsia" w:ascii="宋体" w:hAnsi="宋体" w:eastAsia="宋体" w:cs="宋体"/>
          <w:b/>
          <w:bCs/>
          <w:sz w:val="30"/>
          <w:szCs w:val="30"/>
        </w:rPr>
      </w:pPr>
      <w:r>
        <w:rPr>
          <w:rFonts w:hint="eastAsia" w:ascii="宋体" w:hAnsi="宋体" w:eastAsia="宋体" w:cs="宋体"/>
          <w:b/>
          <w:bCs/>
          <w:sz w:val="30"/>
          <w:szCs w:val="30"/>
        </w:rPr>
        <w:t>本部门基本情况</w:t>
      </w:r>
    </w:p>
    <w:p>
      <w:pPr>
        <w:spacing w:line="560" w:lineRule="exact"/>
        <w:rPr>
          <w:rFonts w:hint="eastAsia" w:ascii="仿宋" w:hAnsi="仿宋" w:eastAsia="仿宋" w:cs="仿宋"/>
          <w:sz w:val="30"/>
          <w:szCs w:val="30"/>
        </w:rPr>
      </w:pPr>
      <w:r>
        <w:rPr>
          <w:rFonts w:hint="eastAsia" w:ascii="宋体" w:hAnsi="宋体" w:eastAsia="宋体" w:cs="宋体"/>
          <w:sz w:val="30"/>
          <w:szCs w:val="30"/>
        </w:rPr>
        <w:t xml:space="preserve">   </w:t>
      </w:r>
      <w:r>
        <w:rPr>
          <w:rFonts w:hint="eastAsia" w:ascii="仿宋" w:hAnsi="仿宋" w:eastAsia="仿宋" w:cs="仿宋"/>
          <w:sz w:val="30"/>
          <w:szCs w:val="30"/>
        </w:rPr>
        <w:t>（一）组织机构及人员等基本情况</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衡山县卫生健康部门有一级预算单位2个（衡山县卫生健康本级和衡山县人民医院），有二级预算单位5个（衡山县中医医院、衡山县疾控中心、衡山县妇幼保健计划生育服务中心、衡山县卫生计生综合监督执法局、衡山县基层医疗机构财务集中核算中心），其中衡山县基层医疗机构财务集中核算中心包含17个乡镇卫生院：衡山县萱洲镇中心卫生院、衡山县永和乡卫生院、衡山县望峰乡卫生院、衡山县沙泉</w:t>
      </w:r>
      <w:r>
        <w:rPr>
          <w:rFonts w:hint="eastAsia" w:ascii="仿宋" w:hAnsi="仿宋" w:eastAsia="仿宋" w:cs="仿宋"/>
          <w:sz w:val="30"/>
          <w:szCs w:val="30"/>
          <w:lang w:eastAsia="zh-CN"/>
        </w:rPr>
        <w:t>骨伤科医院</w:t>
      </w:r>
      <w:r>
        <w:rPr>
          <w:rFonts w:hint="eastAsia" w:ascii="仿宋" w:hAnsi="仿宋" w:eastAsia="仿宋" w:cs="仿宋"/>
          <w:sz w:val="30"/>
          <w:szCs w:val="30"/>
        </w:rPr>
        <w:t>、衡山县马迹镇卫生院、衡山县岭坡乡卫生院、衡山县开云镇卫生院、衡山县江东乡卫生院、衡山县贺家乡卫生院、衡山县贯塘乡卫生院、衡山县福田铺乡卫生院、衡山县东湖镇卫生院、衡山县店门镇卫生院、衡山县长青乡卫生院、衡山县长江镇卫生院、衡山县</w:t>
      </w:r>
      <w:r>
        <w:rPr>
          <w:rFonts w:hint="eastAsia" w:ascii="仿宋" w:hAnsi="仿宋" w:eastAsia="仿宋" w:cs="仿宋"/>
          <w:sz w:val="30"/>
          <w:szCs w:val="30"/>
          <w:lang w:eastAsia="zh-CN"/>
        </w:rPr>
        <w:t>第二人民医院</w:t>
      </w:r>
      <w:r>
        <w:rPr>
          <w:rFonts w:hint="eastAsia" w:ascii="仿宋" w:hAnsi="仿宋" w:eastAsia="仿宋" w:cs="仿宋"/>
          <w:sz w:val="30"/>
          <w:szCs w:val="30"/>
        </w:rPr>
        <w:t>。至2018年12月，共有编制1877名，实有人数 2031 人。</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（二）主要工作职责</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CN"/>
        </w:rPr>
        <w:t>1</w:t>
      </w:r>
      <w:r>
        <w:rPr>
          <w:rFonts w:hint="eastAsia" w:ascii="仿宋" w:hAnsi="仿宋" w:eastAsia="仿宋" w:cs="仿宋"/>
          <w:sz w:val="30"/>
          <w:szCs w:val="30"/>
        </w:rPr>
        <w:t>）贯彻执行国家、省、市卫生和计划生育工作的方针、政策和法律法规。拟订全县卫生和计划生育、中医药事业发展的政策和措施。负责协调推进全县医药卫生体制改革和医疗保障，统筹规划全县卫生和计划生育服务资源配置，指导区域卫生和计划生育规划的编制和实施。</w:t>
      </w:r>
      <w:r>
        <w:rPr>
          <w:rFonts w:hint="eastAsia" w:ascii="仿宋" w:hAnsi="仿宋" w:eastAsia="仿宋" w:cs="仿宋"/>
          <w:sz w:val="30"/>
          <w:szCs w:val="30"/>
        </w:rPr>
        <w:br w:type="textWrapping"/>
      </w:r>
      <w:r>
        <w:rPr>
          <w:rFonts w:hint="eastAsia" w:ascii="仿宋" w:hAnsi="仿宋" w:eastAsia="仿宋" w:cs="仿宋"/>
          <w:sz w:val="30"/>
          <w:szCs w:val="30"/>
        </w:rPr>
        <w:t>（</w:t>
      </w:r>
      <w:r>
        <w:rPr>
          <w:rFonts w:hint="eastAsia" w:ascii="仿宋" w:hAnsi="仿宋" w:eastAsia="仿宋" w:cs="仿宋"/>
          <w:sz w:val="30"/>
          <w:szCs w:val="30"/>
          <w:lang w:val="en-US" w:eastAsia="zh-CN"/>
        </w:rPr>
        <w:t>2</w:t>
      </w:r>
      <w:r>
        <w:rPr>
          <w:rFonts w:hint="eastAsia" w:ascii="仿宋" w:hAnsi="仿宋" w:eastAsia="仿宋" w:cs="仿宋"/>
          <w:sz w:val="30"/>
          <w:szCs w:val="30"/>
        </w:rPr>
        <w:t>）负责全县疾病预防控制规划、免疫规划、严重危害人民健康的公共卫生问题的干预措施并组织落实，制定全县卫生应急和紧急医学救援预案、突发公共卫生事件监测和风险评估计划，组织和指导全县突发公共卫生事件预防控制和各类突发公共事件的医疗卫生救援，收集上报法定传染病疫情信息、突发公共卫生事件应急处置信息。</w:t>
      </w:r>
      <w:r>
        <w:rPr>
          <w:rFonts w:hint="eastAsia" w:ascii="仿宋" w:hAnsi="仿宋" w:eastAsia="仿宋" w:cs="仿宋"/>
          <w:sz w:val="30"/>
          <w:szCs w:val="30"/>
        </w:rPr>
        <w:br w:type="textWrapping"/>
      </w:r>
      <w:r>
        <w:rPr>
          <w:rFonts w:hint="eastAsia" w:ascii="仿宋" w:hAnsi="仿宋" w:eastAsia="仿宋" w:cs="仿宋"/>
          <w:sz w:val="30"/>
          <w:szCs w:val="30"/>
        </w:rPr>
        <w:t>（</w:t>
      </w:r>
      <w:r>
        <w:rPr>
          <w:rFonts w:hint="eastAsia" w:ascii="仿宋" w:hAnsi="仿宋" w:eastAsia="仿宋" w:cs="仿宋"/>
          <w:sz w:val="30"/>
          <w:szCs w:val="30"/>
          <w:lang w:val="en-US" w:eastAsia="zh-CN"/>
        </w:rPr>
        <w:t>3</w:t>
      </w:r>
      <w:r>
        <w:rPr>
          <w:rFonts w:hint="eastAsia" w:ascii="仿宋" w:hAnsi="仿宋" w:eastAsia="仿宋" w:cs="仿宋"/>
          <w:sz w:val="30"/>
          <w:szCs w:val="30"/>
        </w:rPr>
        <w:t>）负责落实职责范围内的职业卫生、放射卫生、环境卫生、学校卫生、公共场所卫生、饮用水卫生管理规范和政策措施，组织开展相关监测、调查、评估和监督，负责传染病防治监督。组织开展食品安全风险监测、评估，负责食源性疾病及食品安全事故有关的流行病学调查。</w:t>
      </w:r>
      <w:r>
        <w:rPr>
          <w:rFonts w:hint="eastAsia" w:ascii="仿宋" w:hAnsi="仿宋" w:eastAsia="仿宋" w:cs="仿宋"/>
          <w:sz w:val="30"/>
          <w:szCs w:val="30"/>
        </w:rPr>
        <w:br w:type="textWrapping"/>
      </w:r>
      <w:r>
        <w:rPr>
          <w:rFonts w:hint="eastAsia" w:ascii="仿宋" w:hAnsi="仿宋" w:eastAsia="仿宋" w:cs="仿宋"/>
          <w:sz w:val="30"/>
          <w:szCs w:val="30"/>
        </w:rPr>
        <w:t>（</w:t>
      </w:r>
      <w:r>
        <w:rPr>
          <w:rFonts w:hint="eastAsia" w:ascii="仿宋" w:hAnsi="仿宋" w:eastAsia="仿宋" w:cs="仿宋"/>
          <w:sz w:val="30"/>
          <w:szCs w:val="30"/>
          <w:lang w:val="en-US" w:eastAsia="zh-CN"/>
        </w:rPr>
        <w:t>4</w:t>
      </w:r>
      <w:r>
        <w:rPr>
          <w:rFonts w:hint="eastAsia" w:ascii="仿宋" w:hAnsi="仿宋" w:eastAsia="仿宋" w:cs="仿宋"/>
          <w:sz w:val="30"/>
          <w:szCs w:val="30"/>
        </w:rPr>
        <w:t>）负责组织拟订并实施基层卫生和计划生育服务、妇幼卫生发展规划和政策措施，指导全县基层卫生和计划生育、妇幼卫生服务体系建设，推进基本公共卫生和计划生育服务均等化，完善基层运行新机制和乡村医生管理制度。负责制定新型农村合作医疗发展规划和政策措施并组织实施，组织基金个人缴纳费用筹集和协调各级财政补助资金落实，负责全县农村合作医疗基金的监管与效益评估，负责定点医疗机构医疗费用控制。</w:t>
      </w:r>
      <w:r>
        <w:rPr>
          <w:rFonts w:hint="eastAsia" w:ascii="仿宋" w:hAnsi="仿宋" w:eastAsia="仿宋" w:cs="仿宋"/>
          <w:sz w:val="30"/>
          <w:szCs w:val="30"/>
        </w:rPr>
        <w:br w:type="textWrapping"/>
      </w:r>
      <w:r>
        <w:rPr>
          <w:rFonts w:hint="eastAsia" w:ascii="仿宋" w:hAnsi="仿宋" w:eastAsia="仿宋" w:cs="仿宋"/>
          <w:sz w:val="30"/>
          <w:szCs w:val="30"/>
        </w:rPr>
        <w:t>（</w:t>
      </w:r>
      <w:r>
        <w:rPr>
          <w:rFonts w:hint="eastAsia" w:ascii="仿宋" w:hAnsi="仿宋" w:eastAsia="仿宋" w:cs="仿宋"/>
          <w:sz w:val="30"/>
          <w:szCs w:val="30"/>
          <w:lang w:val="en-US" w:eastAsia="zh-CN"/>
        </w:rPr>
        <w:t>5</w:t>
      </w:r>
      <w:r>
        <w:rPr>
          <w:rFonts w:hint="eastAsia" w:ascii="仿宋" w:hAnsi="仿宋" w:eastAsia="仿宋" w:cs="仿宋"/>
          <w:sz w:val="30"/>
          <w:szCs w:val="30"/>
        </w:rPr>
        <w:t>）负责制定医疗机构和医疗服务全行业管理办法并监督实施。制定医疗机构及其医疗服务、医疗技术、医疗质量、医疗安全以及采供血机构管理的规范并组织实施，会同有关部门执行省、市卫生专业技术人员准入、资格标准，制定和实施卫生专业技术人员执行规划和服务规范，建立医疗机构运行监管和医疗服务评价体系。</w:t>
      </w:r>
      <w:r>
        <w:rPr>
          <w:rFonts w:hint="eastAsia" w:ascii="仿宋" w:hAnsi="仿宋" w:eastAsia="仿宋" w:cs="仿宋"/>
          <w:sz w:val="30"/>
          <w:szCs w:val="30"/>
        </w:rPr>
        <w:br w:type="textWrapping"/>
      </w:r>
      <w:r>
        <w:rPr>
          <w:rFonts w:hint="eastAsia" w:ascii="仿宋" w:hAnsi="仿宋" w:eastAsia="仿宋" w:cs="仿宋"/>
          <w:sz w:val="30"/>
          <w:szCs w:val="30"/>
        </w:rPr>
        <w:t>（</w:t>
      </w:r>
      <w:r>
        <w:rPr>
          <w:rFonts w:hint="eastAsia" w:ascii="仿宋" w:hAnsi="仿宋" w:eastAsia="仿宋" w:cs="仿宋"/>
          <w:sz w:val="30"/>
          <w:szCs w:val="30"/>
          <w:lang w:val="en-US" w:eastAsia="zh-CN"/>
        </w:rPr>
        <w:t>6</w:t>
      </w:r>
      <w:r>
        <w:rPr>
          <w:rFonts w:hint="eastAsia" w:ascii="仿宋" w:hAnsi="仿宋" w:eastAsia="仿宋" w:cs="仿宋"/>
          <w:sz w:val="30"/>
          <w:szCs w:val="30"/>
        </w:rPr>
        <w:t>）负责组织推进公立医院改革，建立公益性为导向的绩效考核和评价运行机制，建设和谐医患关系，提出医疗服务和药品价格政策的建议。</w:t>
      </w:r>
      <w:r>
        <w:rPr>
          <w:rFonts w:hint="eastAsia" w:ascii="仿宋" w:hAnsi="仿宋" w:eastAsia="仿宋" w:cs="仿宋"/>
          <w:sz w:val="30"/>
          <w:szCs w:val="30"/>
        </w:rPr>
        <w:br w:type="textWrapping"/>
      </w:r>
      <w:r>
        <w:rPr>
          <w:rFonts w:hint="eastAsia" w:ascii="仿宋" w:hAnsi="仿宋" w:eastAsia="仿宋" w:cs="仿宋"/>
          <w:sz w:val="30"/>
          <w:szCs w:val="30"/>
        </w:rPr>
        <w:t>（</w:t>
      </w:r>
      <w:r>
        <w:rPr>
          <w:rFonts w:hint="eastAsia" w:ascii="仿宋" w:hAnsi="仿宋" w:eastAsia="仿宋" w:cs="仿宋"/>
          <w:sz w:val="30"/>
          <w:szCs w:val="30"/>
          <w:lang w:val="en-US" w:eastAsia="zh-CN"/>
        </w:rPr>
        <w:t>7</w:t>
      </w:r>
      <w:r>
        <w:rPr>
          <w:rFonts w:hint="eastAsia" w:ascii="仿宋" w:hAnsi="仿宋" w:eastAsia="仿宋" w:cs="仿宋"/>
          <w:sz w:val="30"/>
          <w:szCs w:val="30"/>
        </w:rPr>
        <w:t>）实施国家药物政策和国家基本药物制度，执行国家基本药物目录和湖南省基本药物目录，组织制定衡山县增补药物目录，拟订全县基本药物采购、配送、使用的管理制度，提出全县基本药物价格政策的建议。</w:t>
      </w:r>
      <w:r>
        <w:rPr>
          <w:rFonts w:hint="eastAsia" w:ascii="仿宋" w:hAnsi="仿宋" w:eastAsia="仿宋" w:cs="仿宋"/>
          <w:sz w:val="30"/>
          <w:szCs w:val="30"/>
        </w:rPr>
        <w:br w:type="textWrapping"/>
      </w:r>
      <w:r>
        <w:rPr>
          <w:rFonts w:hint="eastAsia" w:ascii="仿宋" w:hAnsi="仿宋" w:eastAsia="仿宋" w:cs="仿宋"/>
          <w:sz w:val="30"/>
          <w:szCs w:val="30"/>
        </w:rPr>
        <w:t>（</w:t>
      </w:r>
      <w:r>
        <w:rPr>
          <w:rFonts w:hint="eastAsia" w:ascii="仿宋" w:hAnsi="仿宋" w:eastAsia="仿宋" w:cs="仿宋"/>
          <w:sz w:val="30"/>
          <w:szCs w:val="30"/>
          <w:lang w:val="en-US" w:eastAsia="zh-CN"/>
        </w:rPr>
        <w:t>8</w:t>
      </w:r>
      <w:r>
        <w:rPr>
          <w:rFonts w:hint="eastAsia" w:ascii="仿宋" w:hAnsi="仿宋" w:eastAsia="仿宋" w:cs="仿宋"/>
          <w:sz w:val="30"/>
          <w:szCs w:val="30"/>
        </w:rPr>
        <w:t>）负责组织实施加强全县出生人口性别比综合治理的政策措施，组织监测计划生育发展动态，提出发布计划生育安全预警预报信息建议。制定计划生育技术服务管理制度并监督实施。制定优生优育和提高出生人口素质的政策措施并组织实施。负责组织对计划生育节育手术并发症和因生育病残儿要求再生育的医学鉴定工作，推动实施计划生育生殖健康促进计划，降低出生缺陷发生率。</w:t>
      </w:r>
      <w:r>
        <w:rPr>
          <w:rFonts w:hint="eastAsia" w:ascii="仿宋" w:hAnsi="仿宋" w:eastAsia="仿宋" w:cs="仿宋"/>
          <w:sz w:val="30"/>
          <w:szCs w:val="30"/>
        </w:rPr>
        <w:br w:type="textWrapping"/>
      </w:r>
      <w:r>
        <w:rPr>
          <w:rFonts w:hint="eastAsia" w:ascii="仿宋" w:hAnsi="仿宋" w:eastAsia="仿宋" w:cs="仿宋"/>
          <w:sz w:val="30"/>
          <w:szCs w:val="30"/>
        </w:rPr>
        <w:t>（</w:t>
      </w:r>
      <w:r>
        <w:rPr>
          <w:rFonts w:hint="eastAsia" w:ascii="仿宋" w:hAnsi="仿宋" w:eastAsia="仿宋" w:cs="仿宋"/>
          <w:sz w:val="30"/>
          <w:szCs w:val="30"/>
          <w:lang w:val="en-US" w:eastAsia="zh-CN"/>
        </w:rPr>
        <w:t>9</w:t>
      </w:r>
      <w:r>
        <w:rPr>
          <w:rFonts w:hint="eastAsia" w:ascii="仿宋" w:hAnsi="仿宋" w:eastAsia="仿宋" w:cs="仿宋"/>
          <w:sz w:val="30"/>
          <w:szCs w:val="30"/>
        </w:rPr>
        <w:t>）组织建立计划生育利益导向、计划生育特殊困难家庭扶助和促进计划生育家庭发展等机制。负责协调推进有关部门、群众团体履行计划生育工作相关职责，建立与经济社会发展政策的衔接机制，提出稳定低生育水平政策措施。</w:t>
      </w:r>
      <w:r>
        <w:rPr>
          <w:rFonts w:hint="eastAsia" w:ascii="仿宋" w:hAnsi="仿宋" w:eastAsia="仿宋" w:cs="仿宋"/>
          <w:sz w:val="30"/>
          <w:szCs w:val="30"/>
        </w:rPr>
        <w:br w:type="textWrapping"/>
      </w:r>
      <w:r>
        <w:rPr>
          <w:rFonts w:hint="eastAsia" w:ascii="仿宋" w:hAnsi="仿宋" w:eastAsia="仿宋" w:cs="仿宋"/>
          <w:sz w:val="30"/>
          <w:szCs w:val="30"/>
        </w:rPr>
        <w:t>（</w:t>
      </w:r>
      <w:r>
        <w:rPr>
          <w:rFonts w:hint="eastAsia" w:ascii="仿宋" w:hAnsi="仿宋" w:eastAsia="仿宋" w:cs="仿宋"/>
          <w:sz w:val="30"/>
          <w:szCs w:val="30"/>
          <w:lang w:val="en-US" w:eastAsia="zh-CN"/>
        </w:rPr>
        <w:t>10</w:t>
      </w:r>
      <w:r>
        <w:rPr>
          <w:rFonts w:hint="eastAsia" w:ascii="仿宋" w:hAnsi="仿宋" w:eastAsia="仿宋" w:cs="仿宋"/>
          <w:sz w:val="30"/>
          <w:szCs w:val="30"/>
        </w:rPr>
        <w:t>）制定流动人口计划生育服务管理制度并组织落实，推动建立流动人口卫生和计划生育信息共享、区域协作和公共服务工作机制。</w:t>
      </w:r>
      <w:r>
        <w:rPr>
          <w:rFonts w:hint="eastAsia" w:ascii="仿宋" w:hAnsi="仿宋" w:eastAsia="仿宋" w:cs="仿宋"/>
          <w:sz w:val="30"/>
          <w:szCs w:val="30"/>
        </w:rPr>
        <w:br w:type="textWrapping"/>
      </w:r>
      <w:r>
        <w:rPr>
          <w:rFonts w:hint="eastAsia" w:ascii="仿宋" w:hAnsi="仿宋" w:eastAsia="仿宋" w:cs="仿宋"/>
          <w:sz w:val="30"/>
          <w:szCs w:val="30"/>
        </w:rPr>
        <w:t>（</w:t>
      </w:r>
      <w:r>
        <w:rPr>
          <w:rFonts w:hint="eastAsia" w:ascii="仿宋" w:hAnsi="仿宋" w:eastAsia="仿宋" w:cs="仿宋"/>
          <w:sz w:val="30"/>
          <w:szCs w:val="30"/>
          <w:lang w:val="en-US" w:eastAsia="zh-CN"/>
        </w:rPr>
        <w:t>11</w:t>
      </w:r>
      <w:r>
        <w:rPr>
          <w:rFonts w:hint="eastAsia" w:ascii="仿宋" w:hAnsi="仿宋" w:eastAsia="仿宋" w:cs="仿宋"/>
          <w:sz w:val="30"/>
          <w:szCs w:val="30"/>
        </w:rPr>
        <w:t>）组织拟订全县卫生和计划生育人才发展规划，指导卫生和计划生育人才队伍建设。加强全科医生等急需紧缺专业人才培养，建立完善住院医师和专科医师规范化培训制度并组织实施。</w:t>
      </w:r>
      <w:r>
        <w:rPr>
          <w:rFonts w:hint="eastAsia" w:ascii="仿宋" w:hAnsi="仿宋" w:eastAsia="仿宋" w:cs="仿宋"/>
          <w:sz w:val="30"/>
          <w:szCs w:val="30"/>
        </w:rPr>
        <w:br w:type="textWrapping"/>
      </w:r>
      <w:r>
        <w:rPr>
          <w:rFonts w:hint="eastAsia" w:ascii="仿宋" w:hAnsi="仿宋" w:eastAsia="仿宋" w:cs="仿宋"/>
          <w:sz w:val="30"/>
          <w:szCs w:val="30"/>
        </w:rPr>
        <w:t>（</w:t>
      </w:r>
      <w:r>
        <w:rPr>
          <w:rFonts w:hint="eastAsia" w:ascii="仿宋" w:hAnsi="仿宋" w:eastAsia="仿宋" w:cs="仿宋"/>
          <w:sz w:val="30"/>
          <w:szCs w:val="30"/>
          <w:lang w:val="en-US" w:eastAsia="zh-CN"/>
        </w:rPr>
        <w:t>12</w:t>
      </w:r>
      <w:r>
        <w:rPr>
          <w:rFonts w:hint="eastAsia" w:ascii="仿宋" w:hAnsi="仿宋" w:eastAsia="仿宋" w:cs="仿宋"/>
          <w:sz w:val="30"/>
          <w:szCs w:val="30"/>
        </w:rPr>
        <w:t>）组织拟订全县卫生和计划生育科技发展规划，组织实施卫生和计划生育相关科研项目。组织实施毕业后医学教育和继续医学教育。</w:t>
      </w:r>
      <w:r>
        <w:rPr>
          <w:rFonts w:hint="eastAsia" w:ascii="仿宋" w:hAnsi="仿宋" w:eastAsia="仿宋" w:cs="仿宋"/>
          <w:sz w:val="30"/>
          <w:szCs w:val="30"/>
        </w:rPr>
        <w:br w:type="textWrapping"/>
      </w:r>
      <w:r>
        <w:rPr>
          <w:rFonts w:hint="eastAsia" w:ascii="仿宋" w:hAnsi="仿宋" w:eastAsia="仿宋" w:cs="仿宋"/>
          <w:sz w:val="30"/>
          <w:szCs w:val="30"/>
        </w:rPr>
        <w:t>（</w:t>
      </w:r>
      <w:r>
        <w:rPr>
          <w:rFonts w:hint="eastAsia" w:ascii="仿宋" w:hAnsi="仿宋" w:eastAsia="仿宋" w:cs="仿宋"/>
          <w:sz w:val="30"/>
          <w:szCs w:val="30"/>
          <w:lang w:val="en-US" w:eastAsia="zh-CN"/>
        </w:rPr>
        <w:t>13</w:t>
      </w:r>
      <w:r>
        <w:rPr>
          <w:rFonts w:hint="eastAsia" w:ascii="仿宋" w:hAnsi="仿宋" w:eastAsia="仿宋" w:cs="仿宋"/>
          <w:sz w:val="30"/>
          <w:szCs w:val="30"/>
        </w:rPr>
        <w:t>）指导全县卫生和计划生育工作，完善综合监督执法体系，规范执法行为，监督检查法律法规和政策措施的落实，组织查处重大违法行为。负责拟订计划生育目标管理方案，组织计划生育工作考评，监督落实计划生育一票否决制。</w:t>
      </w:r>
      <w:r>
        <w:rPr>
          <w:rFonts w:hint="eastAsia" w:ascii="仿宋" w:hAnsi="仿宋" w:eastAsia="仿宋" w:cs="仿宋"/>
          <w:sz w:val="30"/>
          <w:szCs w:val="30"/>
        </w:rPr>
        <w:br w:type="textWrapping"/>
      </w:r>
      <w:r>
        <w:rPr>
          <w:rFonts w:hint="eastAsia" w:ascii="仿宋" w:hAnsi="仿宋" w:eastAsia="仿宋" w:cs="仿宋"/>
          <w:sz w:val="30"/>
          <w:szCs w:val="30"/>
        </w:rPr>
        <w:t>（</w:t>
      </w:r>
      <w:r>
        <w:rPr>
          <w:rFonts w:hint="eastAsia" w:ascii="仿宋" w:hAnsi="仿宋" w:eastAsia="仿宋" w:cs="仿宋"/>
          <w:sz w:val="30"/>
          <w:szCs w:val="30"/>
          <w:lang w:val="en-US" w:eastAsia="zh-CN"/>
        </w:rPr>
        <w:t>14</w:t>
      </w:r>
      <w:r>
        <w:rPr>
          <w:rFonts w:hint="eastAsia" w:ascii="仿宋" w:hAnsi="仿宋" w:eastAsia="仿宋" w:cs="仿宋"/>
          <w:sz w:val="30"/>
          <w:szCs w:val="30"/>
        </w:rPr>
        <w:t>）负责全县卫生和计划生育宣传、健康教育、健康促进和信息化建设等工作，依法组织实施统计调查，参与全县人口基础信息库建设。负责开展卫生和计划生育对外合作交流。</w:t>
      </w:r>
      <w:r>
        <w:rPr>
          <w:rFonts w:hint="eastAsia" w:ascii="仿宋" w:hAnsi="仿宋" w:eastAsia="仿宋" w:cs="仿宋"/>
          <w:sz w:val="30"/>
          <w:szCs w:val="30"/>
        </w:rPr>
        <w:br w:type="textWrapping"/>
      </w:r>
      <w:r>
        <w:rPr>
          <w:rFonts w:hint="eastAsia" w:ascii="仿宋" w:hAnsi="仿宋" w:eastAsia="仿宋" w:cs="仿宋"/>
          <w:sz w:val="30"/>
          <w:szCs w:val="30"/>
        </w:rPr>
        <w:t>（</w:t>
      </w:r>
      <w:r>
        <w:rPr>
          <w:rFonts w:hint="eastAsia" w:ascii="仿宋" w:hAnsi="仿宋" w:eastAsia="仿宋" w:cs="仿宋"/>
          <w:sz w:val="30"/>
          <w:szCs w:val="30"/>
          <w:lang w:val="en-US" w:eastAsia="zh-CN"/>
        </w:rPr>
        <w:t>15</w:t>
      </w:r>
      <w:r>
        <w:rPr>
          <w:rFonts w:hint="eastAsia" w:ascii="仿宋" w:hAnsi="仿宋" w:eastAsia="仿宋" w:cs="仿宋"/>
          <w:sz w:val="30"/>
          <w:szCs w:val="30"/>
        </w:rPr>
        <w:t>）制定并组织实施全县中医药中长期发展规划，加强中医药行业监管。</w:t>
      </w:r>
      <w:r>
        <w:rPr>
          <w:rFonts w:hint="eastAsia" w:ascii="仿宋" w:hAnsi="仿宋" w:eastAsia="仿宋" w:cs="仿宋"/>
          <w:sz w:val="30"/>
          <w:szCs w:val="30"/>
        </w:rPr>
        <w:br w:type="textWrapping"/>
      </w:r>
      <w:r>
        <w:rPr>
          <w:rFonts w:hint="eastAsia" w:ascii="仿宋" w:hAnsi="仿宋" w:eastAsia="仿宋" w:cs="仿宋"/>
          <w:sz w:val="30"/>
          <w:szCs w:val="30"/>
        </w:rPr>
        <w:t>（</w:t>
      </w:r>
      <w:r>
        <w:rPr>
          <w:rFonts w:hint="eastAsia" w:ascii="仿宋" w:hAnsi="仿宋" w:eastAsia="仿宋" w:cs="仿宋"/>
          <w:sz w:val="30"/>
          <w:szCs w:val="30"/>
          <w:lang w:val="en-US" w:eastAsia="zh-CN"/>
        </w:rPr>
        <w:t>16</w:t>
      </w:r>
      <w:r>
        <w:rPr>
          <w:rFonts w:hint="eastAsia" w:ascii="仿宋" w:hAnsi="仿宋" w:eastAsia="仿宋" w:cs="仿宋"/>
          <w:sz w:val="30"/>
          <w:szCs w:val="30"/>
        </w:rPr>
        <w:t>）贯彻执行中央、省、市保健政策，负责全县保健工作的管理，负责县保健对象的医疗保健工作。承担全县重要会议和重大活动的医疗卫生保障工作。</w:t>
      </w:r>
      <w:r>
        <w:rPr>
          <w:rFonts w:hint="eastAsia" w:ascii="仿宋" w:hAnsi="仿宋" w:eastAsia="仿宋" w:cs="仿宋"/>
          <w:sz w:val="30"/>
          <w:szCs w:val="30"/>
        </w:rPr>
        <w:br w:type="textWrapping"/>
      </w:r>
      <w:r>
        <w:rPr>
          <w:rFonts w:hint="eastAsia" w:ascii="仿宋" w:hAnsi="仿宋" w:eastAsia="仿宋" w:cs="仿宋"/>
          <w:sz w:val="30"/>
          <w:szCs w:val="30"/>
        </w:rPr>
        <w:t>（</w:t>
      </w:r>
      <w:r>
        <w:rPr>
          <w:rFonts w:hint="eastAsia" w:ascii="仿宋" w:hAnsi="仿宋" w:eastAsia="仿宋" w:cs="仿宋"/>
          <w:sz w:val="30"/>
          <w:szCs w:val="30"/>
          <w:lang w:val="en-US" w:eastAsia="zh-CN"/>
        </w:rPr>
        <w:t>17</w:t>
      </w:r>
      <w:r>
        <w:rPr>
          <w:rFonts w:hint="eastAsia" w:ascii="仿宋" w:hAnsi="仿宋" w:eastAsia="仿宋" w:cs="仿宋"/>
          <w:sz w:val="30"/>
          <w:szCs w:val="30"/>
        </w:rPr>
        <w:t>）承担县爱国卫生运动委员会、县深化医药卫生体制改革领导小组和县防治艾滋病工作委员会的日常工作。</w:t>
      </w:r>
    </w:p>
    <w:p>
      <w:pPr>
        <w:spacing w:line="560" w:lineRule="exact"/>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CN"/>
        </w:rPr>
        <w:t>18</w:t>
      </w:r>
      <w:r>
        <w:rPr>
          <w:rFonts w:hint="eastAsia" w:ascii="仿宋" w:hAnsi="仿宋" w:eastAsia="仿宋" w:cs="仿宋"/>
          <w:sz w:val="30"/>
          <w:szCs w:val="30"/>
        </w:rPr>
        <w:t>）承办县委、县人民政府交办的其他事项。</w:t>
      </w:r>
    </w:p>
    <w:p>
      <w:pPr>
        <w:numPr>
          <w:ilvl w:val="0"/>
          <w:numId w:val="7"/>
        </w:numPr>
        <w:spacing w:line="560" w:lineRule="exact"/>
        <w:ind w:firstLine="602" w:firstLineChars="200"/>
        <w:rPr>
          <w:rFonts w:hint="eastAsia" w:ascii="宋体" w:hAnsi="宋体" w:eastAsia="宋体" w:cs="宋体"/>
          <w:b/>
          <w:bCs/>
          <w:sz w:val="30"/>
          <w:szCs w:val="30"/>
        </w:rPr>
      </w:pPr>
      <w:r>
        <w:rPr>
          <w:rFonts w:hint="eastAsia" w:ascii="宋体" w:hAnsi="宋体" w:eastAsia="宋体" w:cs="宋体"/>
          <w:b/>
          <w:bCs/>
          <w:sz w:val="30"/>
          <w:szCs w:val="30"/>
        </w:rPr>
        <w:t>基本支出情况</w:t>
      </w:r>
    </w:p>
    <w:p>
      <w:pPr>
        <w:numPr>
          <w:ilvl w:val="0"/>
          <w:numId w:val="8"/>
        </w:numPr>
        <w:spacing w:line="560" w:lineRule="exact"/>
        <w:ind w:left="420" w:leftChars="200"/>
        <w:rPr>
          <w:rFonts w:hint="eastAsia" w:ascii="仿宋" w:hAnsi="仿宋" w:eastAsia="仿宋" w:cs="仿宋"/>
          <w:sz w:val="30"/>
          <w:szCs w:val="30"/>
        </w:rPr>
      </w:pPr>
      <w:r>
        <w:rPr>
          <w:rFonts w:hint="eastAsia" w:ascii="仿宋" w:hAnsi="仿宋" w:eastAsia="仿宋" w:cs="仿宋"/>
          <w:sz w:val="30"/>
          <w:szCs w:val="30"/>
        </w:rPr>
        <w:t>衡山县卫生健康局2018年度基本支出为1634.66万元，其中用于工资福利支出为1058.16万元，商品与服务支出为497.95万元，对个人家庭的补助为78.55万元。</w:t>
      </w:r>
    </w:p>
    <w:p>
      <w:pPr>
        <w:numPr>
          <w:ilvl w:val="0"/>
          <w:numId w:val="8"/>
        </w:numPr>
        <w:spacing w:line="560" w:lineRule="exact"/>
        <w:ind w:left="420" w:leftChars="200"/>
        <w:rPr>
          <w:rFonts w:hint="eastAsia" w:ascii="仿宋" w:hAnsi="仿宋" w:eastAsia="仿宋" w:cs="仿宋"/>
          <w:sz w:val="30"/>
          <w:szCs w:val="30"/>
        </w:rPr>
      </w:pPr>
      <w:r>
        <w:rPr>
          <w:rFonts w:hint="eastAsia" w:ascii="仿宋" w:hAnsi="仿宋" w:eastAsia="仿宋" w:cs="仿宋"/>
          <w:sz w:val="30"/>
          <w:szCs w:val="30"/>
        </w:rPr>
        <w:t>衡山县人民医院2018年度基本支出为14418.16万元，其中用于工资福利支出为5712.36万元，商品与服务支出为8635.95万元，对个人家庭的补助为69.85万元。</w:t>
      </w:r>
    </w:p>
    <w:p>
      <w:pPr>
        <w:numPr>
          <w:ilvl w:val="0"/>
          <w:numId w:val="8"/>
        </w:numPr>
        <w:spacing w:line="560" w:lineRule="exact"/>
        <w:ind w:left="420" w:leftChars="200"/>
        <w:rPr>
          <w:rFonts w:hint="eastAsia" w:ascii="仿宋" w:hAnsi="仿宋" w:eastAsia="仿宋" w:cs="仿宋"/>
          <w:sz w:val="30"/>
          <w:szCs w:val="30"/>
        </w:rPr>
      </w:pPr>
      <w:r>
        <w:rPr>
          <w:rFonts w:hint="eastAsia" w:ascii="仿宋" w:hAnsi="仿宋" w:eastAsia="仿宋" w:cs="仿宋"/>
          <w:sz w:val="30"/>
          <w:szCs w:val="30"/>
        </w:rPr>
        <w:t>衡山县中医医院2018年度基本支出为6263.51万元，其中用于工资福利支出为2462.34万元，商品与服务支出为3735.25万元，对个人家庭的补助为65.92万元。</w:t>
      </w:r>
    </w:p>
    <w:p>
      <w:pPr>
        <w:numPr>
          <w:ilvl w:val="0"/>
          <w:numId w:val="8"/>
        </w:numPr>
        <w:spacing w:line="560" w:lineRule="exact"/>
        <w:ind w:left="420" w:leftChars="200"/>
        <w:rPr>
          <w:rFonts w:hint="eastAsia" w:ascii="仿宋" w:hAnsi="仿宋" w:eastAsia="仿宋" w:cs="仿宋"/>
          <w:sz w:val="30"/>
          <w:szCs w:val="30"/>
        </w:rPr>
      </w:pPr>
      <w:r>
        <w:rPr>
          <w:rFonts w:hint="eastAsia" w:ascii="仿宋" w:hAnsi="仿宋" w:eastAsia="仿宋" w:cs="仿宋"/>
          <w:sz w:val="30"/>
          <w:szCs w:val="30"/>
        </w:rPr>
        <w:t>衡山县疾病预防控制中心2018年度基本支出为1631.3万元，其中用于工资福利支出为653万元，商品与服务支出为972.1万元，对个人家庭的补助为6.2万元。</w:t>
      </w:r>
    </w:p>
    <w:p>
      <w:pPr>
        <w:numPr>
          <w:ilvl w:val="0"/>
          <w:numId w:val="8"/>
        </w:numPr>
        <w:spacing w:line="560" w:lineRule="exact"/>
        <w:ind w:left="420" w:leftChars="200"/>
        <w:rPr>
          <w:rFonts w:hint="eastAsia" w:ascii="仿宋" w:hAnsi="仿宋" w:eastAsia="仿宋" w:cs="仿宋"/>
          <w:sz w:val="30"/>
          <w:szCs w:val="30"/>
        </w:rPr>
      </w:pPr>
      <w:r>
        <w:rPr>
          <w:rFonts w:hint="eastAsia" w:ascii="仿宋" w:hAnsi="仿宋" w:eastAsia="仿宋" w:cs="仿宋"/>
          <w:sz w:val="30"/>
          <w:szCs w:val="30"/>
        </w:rPr>
        <w:t>衡山县妇幼保健计划生育服务中心2018年度基本支出为2712.35万元，其中用于工资福利支出为1518.88万元，商品与服务支出为1193.47万元。</w:t>
      </w:r>
    </w:p>
    <w:p>
      <w:pPr>
        <w:numPr>
          <w:ilvl w:val="0"/>
          <w:numId w:val="8"/>
        </w:numPr>
        <w:spacing w:line="560" w:lineRule="exact"/>
        <w:ind w:left="420" w:leftChars="200"/>
        <w:rPr>
          <w:rFonts w:hint="eastAsia" w:ascii="仿宋" w:hAnsi="仿宋" w:eastAsia="仿宋" w:cs="仿宋"/>
          <w:sz w:val="30"/>
          <w:szCs w:val="30"/>
        </w:rPr>
      </w:pPr>
      <w:r>
        <w:rPr>
          <w:rFonts w:hint="eastAsia" w:ascii="仿宋" w:hAnsi="仿宋" w:eastAsia="仿宋" w:cs="仿宋"/>
          <w:sz w:val="30"/>
          <w:szCs w:val="30"/>
        </w:rPr>
        <w:t>衡山县卫生计生综合监督执法局2018年度基本支出为300.6万元，其中用于工资福利支出为263万元，商品与服务支出为37.6万元。</w:t>
      </w:r>
    </w:p>
    <w:p>
      <w:pPr>
        <w:numPr>
          <w:ilvl w:val="0"/>
          <w:numId w:val="8"/>
        </w:numPr>
        <w:spacing w:line="560" w:lineRule="exact"/>
        <w:ind w:left="420" w:leftChars="200"/>
        <w:rPr>
          <w:rFonts w:hint="eastAsia" w:ascii="仿宋" w:hAnsi="仿宋" w:eastAsia="仿宋" w:cs="仿宋"/>
          <w:sz w:val="30"/>
          <w:szCs w:val="30"/>
        </w:rPr>
      </w:pPr>
      <w:r>
        <w:rPr>
          <w:rFonts w:hint="eastAsia" w:ascii="仿宋" w:hAnsi="仿宋" w:eastAsia="仿宋" w:cs="仿宋"/>
          <w:sz w:val="30"/>
          <w:szCs w:val="30"/>
        </w:rPr>
        <w:t>17个乡镇卫生院2018年度基本支出为10424.42万元，其中用于工资福利支出为6387.27万元，商品与服务支出为4005.18万元，对个人家庭的补助为31.97万元。</w:t>
      </w:r>
    </w:p>
    <w:p>
      <w:pPr>
        <w:numPr>
          <w:ilvl w:val="0"/>
          <w:numId w:val="7"/>
        </w:numPr>
        <w:spacing w:line="560" w:lineRule="exact"/>
        <w:ind w:firstLine="602" w:firstLineChars="200"/>
        <w:rPr>
          <w:rFonts w:hint="eastAsia" w:ascii="宋体" w:hAnsi="宋体" w:eastAsia="宋体" w:cs="宋体"/>
          <w:b/>
          <w:bCs/>
          <w:sz w:val="30"/>
          <w:szCs w:val="30"/>
        </w:rPr>
      </w:pPr>
      <w:r>
        <w:rPr>
          <w:rFonts w:hint="eastAsia" w:ascii="宋体" w:hAnsi="宋体" w:eastAsia="宋体" w:cs="宋体"/>
          <w:b/>
          <w:bCs/>
          <w:sz w:val="30"/>
          <w:szCs w:val="30"/>
        </w:rPr>
        <w:t>项目支出情况</w:t>
      </w:r>
    </w:p>
    <w:p>
      <w:pPr>
        <w:numPr>
          <w:ilvl w:val="0"/>
          <w:numId w:val="9"/>
        </w:numPr>
        <w:spacing w:line="560" w:lineRule="exact"/>
        <w:ind w:left="420" w:leftChars="200"/>
        <w:rPr>
          <w:rFonts w:hint="eastAsia" w:ascii="仿宋" w:hAnsi="仿宋" w:eastAsia="仿宋" w:cs="仿宋"/>
          <w:sz w:val="30"/>
          <w:szCs w:val="30"/>
        </w:rPr>
      </w:pPr>
      <w:r>
        <w:rPr>
          <w:rFonts w:hint="eastAsia" w:ascii="仿宋" w:hAnsi="仿宋" w:eastAsia="仿宋" w:cs="仿宋"/>
          <w:sz w:val="30"/>
          <w:szCs w:val="30"/>
        </w:rPr>
        <w:t>公共卫生专项：</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1、基本公共卫生服务项目：中央及省财政补助下达1777.48万元，县级配套600万元。</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2、重大公共卫生服务项目：</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疾病预防控制县级项目有一类疫苗接种、二类疫苗价格补贴</w:t>
      </w:r>
      <w:r>
        <w:rPr>
          <w:rFonts w:hint="eastAsia" w:ascii="仿宋" w:hAnsi="仿宋" w:eastAsia="仿宋" w:cs="仿宋"/>
          <w:sz w:val="30"/>
          <w:szCs w:val="30"/>
          <w:lang w:eastAsia="zh-CN"/>
        </w:rPr>
        <w:t>、</w:t>
      </w:r>
      <w:r>
        <w:rPr>
          <w:rFonts w:hint="eastAsia" w:ascii="仿宋" w:hAnsi="仿宋" w:eastAsia="仿宋" w:cs="仿宋"/>
          <w:sz w:val="30"/>
          <w:szCs w:val="30"/>
        </w:rPr>
        <w:t>体检检测</w:t>
      </w:r>
      <w:r>
        <w:rPr>
          <w:rFonts w:hint="eastAsia" w:ascii="仿宋" w:hAnsi="仿宋" w:eastAsia="仿宋" w:cs="仿宋"/>
          <w:sz w:val="30"/>
          <w:szCs w:val="30"/>
          <w:lang w:eastAsia="zh-CN"/>
        </w:rPr>
        <w:t>和水质检测项目</w:t>
      </w:r>
      <w:r>
        <w:rPr>
          <w:rFonts w:hint="eastAsia" w:ascii="仿宋" w:hAnsi="仿宋" w:eastAsia="仿宋" w:cs="仿宋"/>
          <w:sz w:val="30"/>
          <w:szCs w:val="30"/>
        </w:rPr>
        <w:t>。一类疫苗接种县级配套30万元，二类疫苗价格补贴县级配套60万元，体检检测和水质检测项目县级配套68万元。</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妇幼健康服务项目中央、省级共计下达资金 88.96万元，县级配套资金共计127.24万元，其中农村妇女“两癌”检查</w:t>
      </w:r>
      <w:r>
        <w:rPr>
          <w:rFonts w:hint="eastAsia" w:ascii="仿宋" w:hAnsi="仿宋" w:eastAsia="仿宋" w:cs="仿宋"/>
          <w:sz w:val="30"/>
          <w:szCs w:val="30"/>
          <w:lang w:eastAsia="zh-CN"/>
        </w:rPr>
        <w:t>项目</w:t>
      </w:r>
      <w:r>
        <w:rPr>
          <w:rFonts w:hint="eastAsia" w:ascii="仿宋" w:hAnsi="仿宋" w:eastAsia="仿宋" w:cs="仿宋"/>
          <w:sz w:val="30"/>
          <w:szCs w:val="30"/>
        </w:rPr>
        <w:t>中央财政下达</w:t>
      </w:r>
      <w:r>
        <w:rPr>
          <w:rFonts w:hint="eastAsia" w:ascii="仿宋" w:hAnsi="仿宋" w:eastAsia="仿宋" w:cs="仿宋"/>
          <w:sz w:val="30"/>
          <w:szCs w:val="30"/>
          <w:lang w:eastAsia="zh-CN"/>
        </w:rPr>
        <w:t>资金</w:t>
      </w:r>
      <w:r>
        <w:rPr>
          <w:rFonts w:hint="eastAsia" w:ascii="仿宋" w:hAnsi="仿宋" w:eastAsia="仿宋" w:cs="仿宋"/>
          <w:sz w:val="30"/>
          <w:szCs w:val="30"/>
        </w:rPr>
        <w:t>33.6万元，县级配套50.4万元；孕前优生健康检查</w:t>
      </w:r>
      <w:r>
        <w:rPr>
          <w:rFonts w:hint="eastAsia" w:ascii="仿宋" w:hAnsi="仿宋" w:eastAsia="仿宋" w:cs="仿宋"/>
          <w:sz w:val="30"/>
          <w:szCs w:val="30"/>
          <w:lang w:eastAsia="zh-CN"/>
        </w:rPr>
        <w:t>项目</w:t>
      </w:r>
      <w:r>
        <w:rPr>
          <w:rFonts w:hint="eastAsia" w:ascii="仿宋" w:hAnsi="仿宋" w:eastAsia="仿宋" w:cs="仿宋"/>
          <w:sz w:val="30"/>
          <w:szCs w:val="30"/>
        </w:rPr>
        <w:t>省财政下达</w:t>
      </w:r>
      <w:r>
        <w:rPr>
          <w:rFonts w:hint="eastAsia" w:ascii="仿宋" w:hAnsi="仿宋" w:eastAsia="仿宋" w:cs="仿宋"/>
          <w:sz w:val="30"/>
          <w:szCs w:val="30"/>
          <w:lang w:eastAsia="zh-CN"/>
        </w:rPr>
        <w:t>资金</w:t>
      </w:r>
      <w:r>
        <w:rPr>
          <w:rFonts w:hint="eastAsia" w:ascii="仿宋" w:hAnsi="仿宋" w:eastAsia="仿宋" w:cs="仿宋"/>
          <w:sz w:val="30"/>
          <w:szCs w:val="30"/>
        </w:rPr>
        <w:t>40.4万元，县级配套54.4</w:t>
      </w:r>
      <w:r>
        <w:rPr>
          <w:rFonts w:hint="eastAsia" w:ascii="仿宋" w:hAnsi="仿宋" w:eastAsia="仿宋" w:cs="仿宋"/>
          <w:sz w:val="30"/>
          <w:szCs w:val="30"/>
          <w:lang w:eastAsia="zh-CN"/>
        </w:rPr>
        <w:t>万元</w:t>
      </w:r>
      <w:r>
        <w:rPr>
          <w:rFonts w:hint="eastAsia" w:ascii="仿宋" w:hAnsi="仿宋" w:eastAsia="仿宋" w:cs="仿宋"/>
          <w:sz w:val="30"/>
          <w:szCs w:val="30"/>
        </w:rPr>
        <w:t>；孕产妇免费产前筛查</w:t>
      </w:r>
      <w:r>
        <w:rPr>
          <w:rFonts w:hint="eastAsia" w:ascii="仿宋" w:hAnsi="仿宋" w:eastAsia="仿宋" w:cs="仿宋"/>
          <w:sz w:val="30"/>
          <w:szCs w:val="30"/>
          <w:lang w:eastAsia="zh-CN"/>
        </w:rPr>
        <w:t>项目</w:t>
      </w:r>
      <w:r>
        <w:rPr>
          <w:rFonts w:hint="eastAsia" w:ascii="仿宋" w:hAnsi="仿宋" w:eastAsia="仿宋" w:cs="仿宋"/>
          <w:sz w:val="30"/>
          <w:szCs w:val="30"/>
        </w:rPr>
        <w:t>省财政下达</w:t>
      </w:r>
      <w:r>
        <w:rPr>
          <w:rFonts w:hint="eastAsia" w:ascii="仿宋" w:hAnsi="仿宋" w:eastAsia="仿宋" w:cs="仿宋"/>
          <w:sz w:val="30"/>
          <w:szCs w:val="30"/>
          <w:lang w:eastAsia="zh-CN"/>
        </w:rPr>
        <w:t>资金</w:t>
      </w:r>
      <w:r>
        <w:rPr>
          <w:rFonts w:hint="eastAsia" w:ascii="仿宋" w:hAnsi="仿宋" w:eastAsia="仿宋" w:cs="仿宋"/>
          <w:sz w:val="30"/>
          <w:szCs w:val="30"/>
        </w:rPr>
        <w:t>14.96万元，县级配套22.44万元。</w:t>
      </w:r>
    </w:p>
    <w:p>
      <w:pPr>
        <w:numPr>
          <w:ilvl w:val="0"/>
          <w:numId w:val="9"/>
        </w:numPr>
        <w:spacing w:line="560" w:lineRule="exact"/>
        <w:ind w:left="420" w:leftChars="200"/>
        <w:rPr>
          <w:rFonts w:hint="eastAsia" w:ascii="仿宋" w:hAnsi="仿宋" w:eastAsia="仿宋" w:cs="仿宋"/>
          <w:b w:val="0"/>
          <w:bCs w:val="0"/>
          <w:sz w:val="30"/>
          <w:szCs w:val="30"/>
        </w:rPr>
      </w:pPr>
      <w:r>
        <w:rPr>
          <w:rFonts w:hint="eastAsia" w:ascii="仿宋" w:hAnsi="仿宋" w:eastAsia="仿宋" w:cs="仿宋"/>
          <w:b w:val="0"/>
          <w:bCs w:val="0"/>
          <w:sz w:val="30"/>
          <w:szCs w:val="30"/>
        </w:rPr>
        <w:t>公立医院综合改革项目：</w:t>
      </w:r>
    </w:p>
    <w:p>
      <w:pPr>
        <w:pStyle w:val="13"/>
        <w:spacing w:line="600" w:lineRule="exact"/>
        <w:ind w:left="645" w:firstLine="600"/>
        <w:jc w:val="left"/>
        <w:rPr>
          <w:rFonts w:hint="eastAsia" w:ascii="仿宋" w:hAnsi="仿宋" w:eastAsia="仿宋" w:cs="仿宋"/>
          <w:sz w:val="30"/>
          <w:szCs w:val="30"/>
        </w:rPr>
      </w:pPr>
      <w:r>
        <w:rPr>
          <w:rFonts w:hint="eastAsia" w:ascii="仿宋" w:hAnsi="仿宋" w:eastAsia="仿宋" w:cs="仿宋"/>
          <w:sz w:val="30"/>
          <w:szCs w:val="30"/>
        </w:rPr>
        <w:t>中央财政下达</w:t>
      </w:r>
      <w:r>
        <w:rPr>
          <w:rFonts w:hint="eastAsia" w:ascii="仿宋" w:hAnsi="仿宋" w:eastAsia="仿宋" w:cs="仿宋"/>
          <w:sz w:val="30"/>
          <w:szCs w:val="30"/>
          <w:lang w:eastAsia="zh-CN"/>
        </w:rPr>
        <w:t>资金</w:t>
      </w:r>
      <w:r>
        <w:rPr>
          <w:rFonts w:hint="eastAsia" w:ascii="仿宋" w:hAnsi="仿宋" w:eastAsia="仿宋" w:cs="仿宋"/>
          <w:sz w:val="30"/>
          <w:szCs w:val="30"/>
        </w:rPr>
        <w:t>240万元，省财政下达</w:t>
      </w:r>
      <w:r>
        <w:rPr>
          <w:rFonts w:hint="eastAsia" w:ascii="仿宋" w:hAnsi="仿宋" w:eastAsia="仿宋" w:cs="仿宋"/>
          <w:sz w:val="30"/>
          <w:szCs w:val="30"/>
          <w:lang w:eastAsia="zh-CN"/>
        </w:rPr>
        <w:t>资金</w:t>
      </w:r>
      <w:r>
        <w:rPr>
          <w:rFonts w:hint="eastAsia" w:ascii="仿宋" w:hAnsi="仿宋" w:eastAsia="仿宋" w:cs="仿宋"/>
          <w:sz w:val="30"/>
          <w:szCs w:val="30"/>
        </w:rPr>
        <w:t>101.48万元，县级配套200万元。</w:t>
      </w:r>
    </w:p>
    <w:p>
      <w:pPr>
        <w:numPr>
          <w:ilvl w:val="0"/>
          <w:numId w:val="9"/>
        </w:numPr>
        <w:spacing w:line="560" w:lineRule="exact"/>
        <w:ind w:left="420" w:leftChars="200"/>
        <w:rPr>
          <w:rFonts w:hint="eastAsia" w:ascii="仿宋" w:hAnsi="仿宋" w:eastAsia="仿宋" w:cs="仿宋"/>
          <w:sz w:val="30"/>
          <w:szCs w:val="30"/>
        </w:rPr>
      </w:pPr>
      <w:r>
        <w:rPr>
          <w:rFonts w:hint="eastAsia" w:ascii="仿宋" w:hAnsi="仿宋" w:eastAsia="仿宋" w:cs="仿宋"/>
          <w:sz w:val="30"/>
          <w:szCs w:val="30"/>
        </w:rPr>
        <w:t>计划生育服务专项：</w:t>
      </w:r>
    </w:p>
    <w:p>
      <w:pPr>
        <w:pStyle w:val="13"/>
        <w:spacing w:line="600" w:lineRule="exact"/>
        <w:ind w:firstLine="600"/>
        <w:rPr>
          <w:rFonts w:hint="eastAsia" w:ascii="仿宋" w:hAnsi="仿宋" w:eastAsia="仿宋" w:cs="仿宋"/>
          <w:sz w:val="30"/>
          <w:szCs w:val="30"/>
        </w:rPr>
      </w:pPr>
      <w:r>
        <w:rPr>
          <w:rFonts w:hint="eastAsia" w:ascii="仿宋" w:hAnsi="仿宋" w:eastAsia="仿宋" w:cs="仿宋"/>
          <w:sz w:val="30"/>
          <w:szCs w:val="30"/>
        </w:rPr>
        <w:t>农村部分计划生育家庭奖励扶助</w:t>
      </w:r>
      <w:r>
        <w:rPr>
          <w:rFonts w:hint="eastAsia" w:ascii="仿宋" w:hAnsi="仿宋" w:eastAsia="仿宋" w:cs="仿宋"/>
          <w:sz w:val="30"/>
          <w:szCs w:val="30"/>
          <w:lang w:eastAsia="zh-CN"/>
        </w:rPr>
        <w:t>项目</w:t>
      </w:r>
      <w:r>
        <w:rPr>
          <w:rFonts w:hint="eastAsia" w:ascii="仿宋" w:hAnsi="仿宋" w:eastAsia="仿宋" w:cs="仿宋"/>
          <w:sz w:val="30"/>
          <w:szCs w:val="30"/>
        </w:rPr>
        <w:t>中央共</w:t>
      </w:r>
      <w:r>
        <w:rPr>
          <w:rFonts w:hint="eastAsia" w:ascii="仿宋" w:hAnsi="仿宋" w:eastAsia="仿宋" w:cs="仿宋"/>
          <w:sz w:val="30"/>
          <w:szCs w:val="30"/>
          <w:lang w:eastAsia="zh-CN"/>
        </w:rPr>
        <w:t>计</w:t>
      </w:r>
      <w:r>
        <w:rPr>
          <w:rFonts w:hint="eastAsia" w:ascii="仿宋" w:hAnsi="仿宋" w:eastAsia="仿宋" w:cs="仿宋"/>
          <w:sz w:val="30"/>
          <w:szCs w:val="30"/>
        </w:rPr>
        <w:t>下达</w:t>
      </w:r>
      <w:r>
        <w:rPr>
          <w:rFonts w:hint="eastAsia" w:ascii="仿宋" w:hAnsi="仿宋" w:eastAsia="仿宋" w:cs="仿宋"/>
          <w:sz w:val="30"/>
          <w:szCs w:val="30"/>
          <w:lang w:eastAsia="zh-CN"/>
        </w:rPr>
        <w:t>资金</w:t>
      </w:r>
      <w:r>
        <w:rPr>
          <w:rFonts w:hint="eastAsia" w:ascii="仿宋" w:hAnsi="仿宋" w:eastAsia="仿宋" w:cs="仿宋"/>
          <w:sz w:val="30"/>
          <w:szCs w:val="30"/>
        </w:rPr>
        <w:t>352.36万元，省财政</w:t>
      </w:r>
      <w:r>
        <w:rPr>
          <w:rFonts w:hint="eastAsia" w:ascii="仿宋" w:hAnsi="仿宋" w:eastAsia="仿宋" w:cs="仿宋"/>
          <w:sz w:val="30"/>
          <w:szCs w:val="30"/>
          <w:lang w:eastAsia="zh-CN"/>
        </w:rPr>
        <w:t>下达资金</w:t>
      </w:r>
      <w:r>
        <w:rPr>
          <w:rFonts w:hint="eastAsia" w:ascii="仿宋" w:hAnsi="仿宋" w:eastAsia="仿宋" w:cs="仿宋"/>
          <w:sz w:val="30"/>
          <w:szCs w:val="30"/>
        </w:rPr>
        <w:t>39.33万元，县级配套93.4万元；计划生育家庭特别扶助</w:t>
      </w:r>
      <w:r>
        <w:rPr>
          <w:rFonts w:hint="eastAsia" w:ascii="仿宋" w:hAnsi="仿宋" w:eastAsia="仿宋" w:cs="仿宋"/>
          <w:sz w:val="30"/>
          <w:szCs w:val="30"/>
          <w:lang w:eastAsia="zh-CN"/>
        </w:rPr>
        <w:t>项目</w:t>
      </w:r>
      <w:r>
        <w:rPr>
          <w:rFonts w:hint="eastAsia" w:ascii="仿宋" w:hAnsi="仿宋" w:eastAsia="仿宋" w:cs="仿宋"/>
          <w:sz w:val="30"/>
          <w:szCs w:val="30"/>
        </w:rPr>
        <w:t>中央财政下达</w:t>
      </w:r>
      <w:r>
        <w:rPr>
          <w:rFonts w:hint="eastAsia" w:ascii="仿宋" w:hAnsi="仿宋" w:eastAsia="仿宋" w:cs="仿宋"/>
          <w:sz w:val="30"/>
          <w:szCs w:val="30"/>
          <w:lang w:eastAsia="zh-CN"/>
        </w:rPr>
        <w:t>资金</w:t>
      </w:r>
      <w:r>
        <w:rPr>
          <w:rFonts w:hint="eastAsia" w:ascii="仿宋" w:hAnsi="仿宋" w:eastAsia="仿宋" w:cs="仿宋"/>
          <w:sz w:val="30"/>
          <w:szCs w:val="30"/>
        </w:rPr>
        <w:t>80.93万元，省财政下达</w:t>
      </w:r>
      <w:r>
        <w:rPr>
          <w:rFonts w:hint="eastAsia" w:ascii="仿宋" w:hAnsi="仿宋" w:eastAsia="仿宋" w:cs="仿宋"/>
          <w:sz w:val="30"/>
          <w:szCs w:val="30"/>
          <w:lang w:eastAsia="zh-CN"/>
        </w:rPr>
        <w:t>资金</w:t>
      </w:r>
      <w:r>
        <w:rPr>
          <w:rFonts w:hint="eastAsia" w:ascii="仿宋" w:hAnsi="仿宋" w:eastAsia="仿宋" w:cs="仿宋"/>
          <w:sz w:val="30"/>
          <w:szCs w:val="30"/>
        </w:rPr>
        <w:t>8.89万元，县级配套118.9万元，城镇计划生育家庭奖励扶助</w:t>
      </w:r>
      <w:r>
        <w:rPr>
          <w:rFonts w:hint="eastAsia" w:ascii="仿宋" w:hAnsi="仿宋" w:eastAsia="仿宋" w:cs="仿宋"/>
          <w:sz w:val="30"/>
          <w:szCs w:val="30"/>
          <w:lang w:eastAsia="zh-CN"/>
        </w:rPr>
        <w:t>项目</w:t>
      </w:r>
      <w:r>
        <w:rPr>
          <w:rFonts w:hint="eastAsia" w:ascii="仿宋" w:hAnsi="仿宋" w:eastAsia="仿宋" w:cs="仿宋"/>
          <w:sz w:val="30"/>
          <w:szCs w:val="30"/>
        </w:rPr>
        <w:t>省财政下达</w:t>
      </w:r>
      <w:r>
        <w:rPr>
          <w:rFonts w:hint="eastAsia" w:ascii="仿宋" w:hAnsi="仿宋" w:eastAsia="仿宋" w:cs="仿宋"/>
          <w:sz w:val="30"/>
          <w:szCs w:val="30"/>
          <w:lang w:eastAsia="zh-CN"/>
        </w:rPr>
        <w:t>资金</w:t>
      </w:r>
      <w:r>
        <w:rPr>
          <w:rFonts w:hint="eastAsia" w:ascii="仿宋" w:hAnsi="仿宋" w:eastAsia="仿宋" w:cs="仿宋"/>
          <w:sz w:val="30"/>
          <w:szCs w:val="30"/>
        </w:rPr>
        <w:t>99.26万元，县级配套121.1万元。</w:t>
      </w:r>
    </w:p>
    <w:p>
      <w:pPr>
        <w:pStyle w:val="13"/>
        <w:numPr>
          <w:ilvl w:val="0"/>
          <w:numId w:val="9"/>
        </w:numPr>
        <w:spacing w:line="600" w:lineRule="exact"/>
        <w:ind w:left="420" w:leftChars="200" w:firstLine="0" w:firstLineChars="0"/>
        <w:rPr>
          <w:rFonts w:hint="eastAsia" w:ascii="仿宋" w:hAnsi="仿宋" w:eastAsia="仿宋" w:cs="仿宋"/>
          <w:b w:val="0"/>
          <w:bCs w:val="0"/>
          <w:sz w:val="30"/>
          <w:szCs w:val="30"/>
        </w:rPr>
      </w:pPr>
      <w:r>
        <w:rPr>
          <w:rFonts w:hint="eastAsia" w:ascii="仿宋" w:hAnsi="仿宋" w:eastAsia="仿宋" w:cs="仿宋"/>
          <w:b w:val="0"/>
          <w:bCs w:val="0"/>
          <w:sz w:val="30"/>
          <w:szCs w:val="30"/>
        </w:rPr>
        <w:t>卫生医药体制改革：</w:t>
      </w:r>
    </w:p>
    <w:p>
      <w:pPr>
        <w:pStyle w:val="13"/>
        <w:spacing w:line="600" w:lineRule="exact"/>
        <w:ind w:left="420" w:leftChars="200" w:firstLine="0" w:firstLineChars="0"/>
        <w:rPr>
          <w:rFonts w:hint="eastAsia" w:ascii="仿宋" w:hAnsi="仿宋" w:eastAsia="仿宋" w:cs="仿宋"/>
          <w:sz w:val="30"/>
          <w:szCs w:val="30"/>
        </w:rPr>
      </w:pPr>
      <w:r>
        <w:rPr>
          <w:rFonts w:hint="eastAsia" w:ascii="仿宋" w:hAnsi="仿宋" w:eastAsia="仿宋" w:cs="仿宋"/>
          <w:sz w:val="30"/>
          <w:szCs w:val="30"/>
        </w:rPr>
        <w:t xml:space="preserve">   县级配套3000万元。</w:t>
      </w:r>
    </w:p>
    <w:p>
      <w:pPr>
        <w:pStyle w:val="13"/>
        <w:numPr>
          <w:ilvl w:val="0"/>
          <w:numId w:val="9"/>
        </w:numPr>
        <w:spacing w:line="600" w:lineRule="exact"/>
        <w:ind w:left="420" w:leftChars="200" w:firstLine="0" w:firstLineChars="0"/>
        <w:rPr>
          <w:rFonts w:hint="eastAsia" w:ascii="仿宋" w:hAnsi="仿宋" w:eastAsia="仿宋" w:cs="仿宋"/>
          <w:b w:val="0"/>
          <w:bCs w:val="0"/>
          <w:sz w:val="30"/>
          <w:szCs w:val="30"/>
        </w:rPr>
      </w:pPr>
      <w:r>
        <w:rPr>
          <w:rFonts w:hint="eastAsia" w:ascii="仿宋" w:hAnsi="仿宋" w:eastAsia="仿宋" w:cs="仿宋"/>
          <w:b w:val="0"/>
          <w:bCs w:val="0"/>
          <w:sz w:val="30"/>
          <w:szCs w:val="30"/>
        </w:rPr>
        <w:t>老年乡村医生生活困难补助：</w:t>
      </w:r>
    </w:p>
    <w:p>
      <w:pPr>
        <w:pStyle w:val="13"/>
        <w:spacing w:line="600" w:lineRule="exact"/>
        <w:ind w:left="420" w:leftChars="200" w:firstLine="0" w:firstLineChars="0"/>
        <w:rPr>
          <w:rFonts w:hint="eastAsia" w:ascii="仿宋" w:hAnsi="仿宋" w:eastAsia="仿宋" w:cs="仿宋"/>
          <w:sz w:val="30"/>
          <w:szCs w:val="30"/>
        </w:rPr>
      </w:pPr>
      <w:r>
        <w:rPr>
          <w:rFonts w:hint="eastAsia" w:ascii="仿宋" w:hAnsi="仿宋" w:eastAsia="仿宋" w:cs="仿宋"/>
          <w:sz w:val="30"/>
          <w:szCs w:val="30"/>
        </w:rPr>
        <w:t xml:space="preserve">   县级配套72.76万元。</w:t>
      </w:r>
    </w:p>
    <w:p>
      <w:pPr>
        <w:numPr>
          <w:ilvl w:val="0"/>
          <w:numId w:val="7"/>
        </w:numPr>
        <w:spacing w:line="560" w:lineRule="exact"/>
        <w:ind w:firstLine="602" w:firstLineChars="200"/>
        <w:rPr>
          <w:rFonts w:hint="eastAsia" w:ascii="宋体" w:hAnsi="宋体" w:eastAsia="宋体" w:cs="宋体"/>
          <w:b/>
          <w:bCs/>
          <w:sz w:val="30"/>
          <w:szCs w:val="30"/>
        </w:rPr>
      </w:pPr>
      <w:r>
        <w:rPr>
          <w:rFonts w:hint="eastAsia" w:ascii="宋体" w:hAnsi="宋体" w:eastAsia="宋体" w:cs="宋体"/>
          <w:b/>
          <w:bCs/>
          <w:sz w:val="30"/>
          <w:szCs w:val="30"/>
        </w:rPr>
        <w:t>本部门整体支出绩效情况</w:t>
      </w:r>
    </w:p>
    <w:p>
      <w:pPr>
        <w:pStyle w:val="13"/>
        <w:numPr>
          <w:ilvl w:val="0"/>
          <w:numId w:val="10"/>
        </w:numPr>
        <w:spacing w:line="600" w:lineRule="exact"/>
        <w:ind w:firstLineChars="0"/>
        <w:rPr>
          <w:rFonts w:hint="eastAsia" w:ascii="仿宋" w:hAnsi="仿宋" w:eastAsia="仿宋" w:cs="仿宋"/>
          <w:sz w:val="30"/>
          <w:szCs w:val="30"/>
        </w:rPr>
      </w:pPr>
      <w:r>
        <w:rPr>
          <w:rFonts w:hint="eastAsia" w:ascii="仿宋" w:hAnsi="仿宋" w:eastAsia="仿宋" w:cs="仿宋"/>
          <w:sz w:val="30"/>
          <w:szCs w:val="30"/>
        </w:rPr>
        <w:t>部门整体基本支出绩效情况</w:t>
      </w:r>
    </w:p>
    <w:p>
      <w:pPr>
        <w:spacing w:line="600" w:lineRule="exact"/>
        <w:rPr>
          <w:rFonts w:hint="eastAsia" w:ascii="仿宋" w:hAnsi="仿宋" w:eastAsia="仿宋" w:cs="仿宋"/>
          <w:sz w:val="30"/>
          <w:szCs w:val="30"/>
        </w:rPr>
      </w:pPr>
      <w:r>
        <w:rPr>
          <w:rFonts w:hint="eastAsia" w:ascii="仿宋" w:hAnsi="仿宋" w:eastAsia="仿宋" w:cs="仿宋"/>
          <w:sz w:val="28"/>
          <w:szCs w:val="28"/>
        </w:rPr>
        <w:t xml:space="preserve">    </w:t>
      </w:r>
      <w:r>
        <w:rPr>
          <w:rFonts w:hint="eastAsia" w:ascii="仿宋" w:hAnsi="仿宋" w:eastAsia="仿宋" w:cs="仿宋"/>
          <w:sz w:val="30"/>
          <w:szCs w:val="30"/>
        </w:rPr>
        <w:t>2018年我县卫生健康部门机关运行经费为532.14万元，比上年增加60.23万元，主要是我县实行公车改革，部门公务车辆已移交上级统一处置3台，增加了公务出差租车费用，以及人员增加，导致运行经费略有上升。三公费用为22.29万元，比上年下降2.41万元，一方面是减少了公车运行维护费用，另一方面是对招待费加强了管理，进行了严格控制。</w:t>
      </w:r>
    </w:p>
    <w:p>
      <w:pPr>
        <w:pStyle w:val="13"/>
        <w:spacing w:line="600" w:lineRule="exact"/>
        <w:ind w:left="630" w:firstLine="0" w:firstLineChars="0"/>
        <w:rPr>
          <w:rFonts w:hint="eastAsia" w:ascii="仿宋" w:hAnsi="仿宋" w:eastAsia="仿宋" w:cs="仿宋"/>
          <w:sz w:val="30"/>
          <w:szCs w:val="30"/>
        </w:rPr>
      </w:pPr>
      <w:r>
        <w:rPr>
          <w:rFonts w:hint="eastAsia" w:ascii="仿宋" w:hAnsi="仿宋" w:eastAsia="仿宋" w:cs="仿宋"/>
          <w:sz w:val="30"/>
          <w:szCs w:val="30"/>
        </w:rPr>
        <w:t>（二）专项资金使用管理情况</w:t>
      </w:r>
    </w:p>
    <w:p>
      <w:pPr>
        <w:pStyle w:val="13"/>
        <w:spacing w:line="600" w:lineRule="exact"/>
        <w:ind w:firstLine="600"/>
        <w:rPr>
          <w:rFonts w:hint="eastAsia" w:ascii="仿宋" w:hAnsi="仿宋" w:eastAsia="仿宋" w:cs="仿宋"/>
          <w:sz w:val="30"/>
          <w:szCs w:val="30"/>
        </w:rPr>
      </w:pPr>
      <w:r>
        <w:rPr>
          <w:rFonts w:hint="eastAsia" w:ascii="仿宋" w:hAnsi="仿宋" w:eastAsia="仿宋" w:cs="仿宋"/>
          <w:sz w:val="30"/>
          <w:szCs w:val="30"/>
        </w:rPr>
        <w:t>（1）强化工作领导，部门密切配合。成立项目工作领导小组，为项目的顺利实施提供组织保障。</w:t>
      </w:r>
    </w:p>
    <w:p>
      <w:pPr>
        <w:pStyle w:val="13"/>
        <w:spacing w:line="600" w:lineRule="exact"/>
        <w:ind w:firstLine="600"/>
        <w:rPr>
          <w:rFonts w:hint="eastAsia" w:ascii="仿宋" w:hAnsi="仿宋" w:eastAsia="仿宋" w:cs="仿宋"/>
          <w:sz w:val="30"/>
          <w:szCs w:val="30"/>
        </w:rPr>
      </w:pPr>
      <w:r>
        <w:rPr>
          <w:rFonts w:hint="eastAsia" w:ascii="仿宋" w:hAnsi="仿宋" w:eastAsia="仿宋" w:cs="仿宋"/>
          <w:sz w:val="30"/>
          <w:szCs w:val="30"/>
        </w:rPr>
        <w:t>（2）制定管理方案及资金使用细则，保证项目顺利实施。明确了项目资金的拨付及使用范围，确保项目资金专款专用，严禁任何单位和个人挪用项目资金作为他用。</w:t>
      </w:r>
    </w:p>
    <w:p>
      <w:pPr>
        <w:pStyle w:val="13"/>
        <w:spacing w:line="600" w:lineRule="exact"/>
        <w:ind w:firstLine="600"/>
        <w:rPr>
          <w:rFonts w:hint="eastAsia" w:ascii="仿宋" w:hAnsi="仿宋" w:eastAsia="仿宋" w:cs="仿宋"/>
          <w:sz w:val="30"/>
          <w:szCs w:val="30"/>
        </w:rPr>
      </w:pPr>
      <w:r>
        <w:rPr>
          <w:rFonts w:hint="eastAsia" w:ascii="仿宋" w:hAnsi="仿宋" w:eastAsia="仿宋" w:cs="仿宋"/>
          <w:sz w:val="30"/>
          <w:szCs w:val="30"/>
        </w:rPr>
        <w:t>通过采取一系列措施，2018年我</w:t>
      </w:r>
      <w:r>
        <w:rPr>
          <w:rFonts w:hint="eastAsia" w:ascii="仿宋" w:hAnsi="仿宋" w:eastAsia="仿宋" w:cs="仿宋"/>
          <w:sz w:val="30"/>
          <w:szCs w:val="30"/>
          <w:lang w:eastAsia="zh-CN"/>
        </w:rPr>
        <w:t>局</w:t>
      </w:r>
      <w:r>
        <w:rPr>
          <w:rFonts w:hint="eastAsia" w:ascii="仿宋" w:hAnsi="仿宋" w:eastAsia="仿宋" w:cs="仿宋"/>
          <w:sz w:val="30"/>
          <w:szCs w:val="30"/>
        </w:rPr>
        <w:t>圆满完成了所有项目工作目标，保障了人民身体健康，提升了全民健康水平。</w:t>
      </w:r>
    </w:p>
    <w:p>
      <w:pPr>
        <w:pStyle w:val="13"/>
        <w:spacing w:line="600" w:lineRule="exact"/>
        <w:ind w:left="630" w:firstLine="0" w:firstLineChars="0"/>
        <w:rPr>
          <w:rFonts w:hint="eastAsia" w:ascii="仿宋" w:hAnsi="仿宋" w:eastAsia="仿宋" w:cs="仿宋"/>
          <w:sz w:val="30"/>
          <w:szCs w:val="30"/>
        </w:rPr>
      </w:pPr>
      <w:r>
        <w:rPr>
          <w:rFonts w:hint="eastAsia" w:ascii="仿宋" w:hAnsi="仿宋" w:eastAsia="仿宋" w:cs="仿宋"/>
          <w:sz w:val="30"/>
          <w:szCs w:val="30"/>
        </w:rPr>
        <w:t>（三）专项资金绩效情况</w:t>
      </w:r>
    </w:p>
    <w:p>
      <w:pPr>
        <w:spacing w:line="600" w:lineRule="exact"/>
        <w:rPr>
          <w:rFonts w:hint="eastAsia" w:ascii="仿宋" w:hAnsi="仿宋" w:eastAsia="仿宋" w:cs="仿宋"/>
          <w:sz w:val="30"/>
          <w:szCs w:val="30"/>
        </w:rPr>
      </w:pPr>
      <w:r>
        <w:rPr>
          <w:rFonts w:hint="eastAsia" w:ascii="仿宋" w:hAnsi="仿宋" w:eastAsia="仿宋" w:cs="仿宋"/>
          <w:sz w:val="30"/>
          <w:szCs w:val="30"/>
        </w:rPr>
        <w:t xml:space="preserve">    上述项目专项资金均已按时拨付到相关单位，各项专项资金均已完成预算编制时提出的绩效目标，实施效果良好，群众满意度高。</w:t>
      </w:r>
    </w:p>
    <w:p>
      <w:pPr>
        <w:spacing w:line="560" w:lineRule="exact"/>
        <w:ind w:left="420" w:leftChars="200"/>
        <w:rPr>
          <w:rFonts w:hint="eastAsia" w:ascii="仿宋" w:hAnsi="仿宋" w:eastAsia="仿宋" w:cs="仿宋"/>
          <w:sz w:val="30"/>
          <w:szCs w:val="30"/>
        </w:rPr>
      </w:pPr>
    </w:p>
    <w:p>
      <w:pPr>
        <w:numPr>
          <w:ilvl w:val="0"/>
          <w:numId w:val="7"/>
        </w:numPr>
        <w:spacing w:line="560" w:lineRule="exact"/>
        <w:ind w:firstLine="602" w:firstLineChars="200"/>
        <w:rPr>
          <w:rFonts w:hint="eastAsia" w:ascii="宋体" w:hAnsi="宋体" w:eastAsia="宋体" w:cs="宋体"/>
          <w:b/>
          <w:bCs/>
          <w:sz w:val="30"/>
          <w:szCs w:val="30"/>
        </w:rPr>
      </w:pPr>
      <w:r>
        <w:rPr>
          <w:rFonts w:hint="eastAsia" w:ascii="宋体" w:hAnsi="宋体" w:eastAsia="宋体" w:cs="宋体"/>
          <w:b/>
          <w:bCs/>
          <w:sz w:val="30"/>
          <w:szCs w:val="30"/>
        </w:rPr>
        <w:t>存在的主要问题</w:t>
      </w:r>
    </w:p>
    <w:p>
      <w:pPr>
        <w:spacing w:line="600" w:lineRule="exact"/>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（一）基本公共卫生工作：</w:t>
      </w:r>
    </w:p>
    <w:p>
      <w:pPr>
        <w:spacing w:line="600" w:lineRule="exact"/>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1）工作紧迫性有待进一步加强。近年来，虽然通过县委、县政府和职能部门的努力，县、乡、村三级预防保健网络已建立，但受经费投入、人才队伍和医疗服务水平的影响，造成公卫服务跟不上发展要求；部分卫生院工作人员身兼数职，工作被动。</w:t>
      </w:r>
    </w:p>
    <w:p>
      <w:pPr>
        <w:spacing w:line="600" w:lineRule="exact"/>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（2）人员专业性有待进一步加强。乡镇卫生院公共卫生专业资格人员或全科医生专业人员少，且公共卫生服务岗位绩效工资低造成人员流动性大，积极性不高。</w:t>
      </w:r>
    </w:p>
    <w:p>
      <w:pPr>
        <w:spacing w:line="600" w:lineRule="exact"/>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（二）公立医院改革工作：</w:t>
      </w:r>
    </w:p>
    <w:p>
      <w:pPr>
        <w:spacing w:line="600" w:lineRule="exact"/>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（1）财政投入力度还不够。调整财政支出结构，主动承担基本建设和大型设备购置费用，加快消化医院历史债务，完善财政补偿机制，促进公立医院健康发展。</w:t>
      </w:r>
    </w:p>
    <w:p>
      <w:pPr>
        <w:spacing w:line="600" w:lineRule="exact"/>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综合管理有待进一步强化。加强对改革县级公立医院的监管，防止药品收入没有明显下降但医技收入明显上升的不合理现象出现。通过实施单病种质量控制、临床路径管理和处方点评的实施等措施，引导医务人员规范医疗行为，坚特合理检查、合理治疗、合理用药，严格控制县级公立医院医药费用总量、业务总收入增长幅度，以及门诊和住院次均费用等指标，建立相关费用控制指标考核体系和公示制度。</w:t>
      </w:r>
    </w:p>
    <w:p>
      <w:pPr>
        <w:spacing w:line="600" w:lineRule="exact"/>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3）人才培优力度不够。围绕重点专科建设，引进高、精、尖医疗人才，充实高级人才队伍。结合县级公立医院发展需要，着力培养骨干人才，提升现有人才专业技能。不断探索基层医疗机构人才培养方式，完善基层津补贴等优惠政策，稳定医疗人才队伍，促进改革稳步推进。</w:t>
      </w:r>
    </w:p>
    <w:p>
      <w:pPr>
        <w:spacing w:line="600" w:lineRule="exact"/>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(三)妇幼工作：</w:t>
      </w:r>
    </w:p>
    <w:p>
      <w:pPr>
        <w:spacing w:line="600" w:lineRule="exact"/>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1、妇幼健康服务体系建设亟待加强。目前，县妇幼保健院存在场地狭窄、布局不合理、业务用房不足、缺乏发展空间等问题，整体搬迁项目进程推进缓慢；县、乡妇幼保健计划生育技术服务资源还需要深度融合,存在技术人员配备不足，服务队伍不稳定，导致基础工作薄弱。</w:t>
      </w:r>
    </w:p>
    <w:p>
      <w:pPr>
        <w:spacing w:line="600" w:lineRule="exact"/>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2、医改带来新的压力。新医改任务重，岗位设置、绩效工资实施难度大；保健面上工作指标全面上调，负荷增重、难度加大。</w:t>
      </w:r>
    </w:p>
    <w:p>
      <w:pPr>
        <w:spacing w:line="600" w:lineRule="exact"/>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（四）基层医疗机构财政投入不足</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kern w:val="2"/>
          <w:sz w:val="30"/>
          <w:szCs w:val="30"/>
          <w:lang w:val="en-US" w:eastAsia="zh-CN" w:bidi="ar-SA"/>
        </w:rPr>
        <w:t>政府投入和财政供给不足，没有达到公益一类事业单位财政供给。目前我县财政在年初项目预算中以“卫生医疗体制改革财政补助项目”下达3000万元，主要用于乡镇卫生院人员及公用经费财政补助包干，对乡镇卫生院的财政补偿方式与按公益一类事业单位财政补偿计算，相差2355万元。</w:t>
      </w:r>
    </w:p>
    <w:p>
      <w:pPr>
        <w:numPr>
          <w:ilvl w:val="0"/>
          <w:numId w:val="7"/>
        </w:numPr>
        <w:spacing w:line="560" w:lineRule="exact"/>
        <w:ind w:firstLine="602" w:firstLineChars="200"/>
        <w:rPr>
          <w:rFonts w:hint="eastAsia" w:ascii="宋体" w:hAnsi="宋体" w:eastAsia="宋体" w:cs="宋体"/>
          <w:b/>
          <w:bCs/>
          <w:sz w:val="30"/>
          <w:szCs w:val="30"/>
        </w:rPr>
      </w:pPr>
      <w:r>
        <w:rPr>
          <w:rFonts w:hint="eastAsia" w:ascii="宋体" w:hAnsi="宋体" w:eastAsia="宋体" w:cs="宋体"/>
          <w:b/>
          <w:bCs/>
          <w:sz w:val="30"/>
          <w:szCs w:val="30"/>
        </w:rPr>
        <w:t>下一步改进措施</w:t>
      </w:r>
    </w:p>
    <w:p>
      <w:pPr>
        <w:spacing w:line="560" w:lineRule="exact"/>
        <w:ind w:firstLine="600"/>
        <w:rPr>
          <w:rFonts w:hint="eastAsia" w:ascii="仿宋" w:hAnsi="仿宋" w:eastAsia="仿宋" w:cs="仿宋"/>
          <w:sz w:val="30"/>
          <w:szCs w:val="30"/>
        </w:rPr>
      </w:pPr>
      <w:r>
        <w:rPr>
          <w:rFonts w:hint="eastAsia" w:ascii="仿宋" w:hAnsi="仿宋" w:eastAsia="仿宋" w:cs="仿宋"/>
          <w:sz w:val="30"/>
          <w:szCs w:val="30"/>
        </w:rPr>
        <w:t>1、进一步推动医改纵深发展</w:t>
      </w:r>
    </w:p>
    <w:p>
      <w:pPr>
        <w:spacing w:line="560" w:lineRule="exact"/>
        <w:ind w:firstLine="600"/>
        <w:rPr>
          <w:rFonts w:hint="eastAsia" w:ascii="仿宋" w:hAnsi="仿宋" w:eastAsia="仿宋" w:cs="仿宋"/>
          <w:sz w:val="30"/>
          <w:szCs w:val="30"/>
        </w:rPr>
      </w:pPr>
      <w:r>
        <w:rPr>
          <w:rFonts w:hint="eastAsia" w:ascii="仿宋" w:hAnsi="仿宋" w:eastAsia="仿宋" w:cs="仿宋"/>
          <w:sz w:val="30"/>
          <w:szCs w:val="30"/>
        </w:rPr>
        <w:t>根据《湖南省“十三五”卫生与健康规划》，继续深化医药卫生体制改革，处理好政府与市场、公平与效率、激励与约束等关系，建立起保持公益性、调动积极性、保障可持续的长效机制，建立起适应新形势和新常态的计划生育工作服务管理新机制。重点围绕公立医院改革和计划生育工作转型发展，完善基层医疗卫生机构补偿机制，建立科学合理、运转高效的管理机制和有激励、有约束的医疗卫生机构内部运行机制，增强卫生计生事业发展活力。</w:t>
      </w:r>
    </w:p>
    <w:p>
      <w:pPr>
        <w:spacing w:line="560" w:lineRule="exact"/>
        <w:ind w:firstLine="600"/>
        <w:rPr>
          <w:rFonts w:hint="eastAsia" w:ascii="仿宋" w:hAnsi="仿宋" w:eastAsia="仿宋" w:cs="仿宋"/>
          <w:sz w:val="30"/>
          <w:szCs w:val="30"/>
        </w:rPr>
      </w:pPr>
      <w:r>
        <w:rPr>
          <w:rFonts w:hint="eastAsia" w:ascii="仿宋" w:hAnsi="仿宋" w:eastAsia="仿宋" w:cs="仿宋"/>
          <w:sz w:val="30"/>
          <w:szCs w:val="30"/>
        </w:rPr>
        <w:t>2、提高预算完成率</w:t>
      </w:r>
    </w:p>
    <w:p>
      <w:pPr>
        <w:spacing w:line="560" w:lineRule="exact"/>
        <w:ind w:firstLine="600"/>
        <w:rPr>
          <w:rFonts w:hint="eastAsia" w:ascii="仿宋" w:hAnsi="仿宋" w:eastAsia="仿宋" w:cs="仿宋"/>
          <w:sz w:val="30"/>
          <w:szCs w:val="30"/>
        </w:rPr>
      </w:pPr>
      <w:r>
        <w:rPr>
          <w:rFonts w:hint="eastAsia" w:ascii="仿宋" w:hAnsi="仿宋" w:eastAsia="仿宋" w:cs="仿宋"/>
          <w:sz w:val="30"/>
          <w:szCs w:val="30"/>
        </w:rPr>
        <w:t>按进度拨付预算资金以提高预算资金的完成率。</w:t>
      </w:r>
    </w:p>
    <w:p>
      <w:pPr>
        <w:spacing w:line="560" w:lineRule="exact"/>
        <w:ind w:firstLine="600"/>
        <w:rPr>
          <w:rFonts w:hint="eastAsia" w:ascii="仿宋" w:hAnsi="仿宋" w:eastAsia="仿宋" w:cs="仿宋"/>
          <w:sz w:val="30"/>
          <w:szCs w:val="30"/>
        </w:rPr>
      </w:pPr>
      <w:r>
        <w:rPr>
          <w:rFonts w:hint="eastAsia" w:ascii="仿宋" w:hAnsi="仿宋" w:eastAsia="仿宋" w:cs="仿宋"/>
          <w:sz w:val="30"/>
          <w:szCs w:val="30"/>
        </w:rPr>
        <w:t>3、提高预算准确率</w:t>
      </w:r>
    </w:p>
    <w:p>
      <w:pPr>
        <w:spacing w:line="560" w:lineRule="exact"/>
        <w:ind w:firstLine="600"/>
        <w:rPr>
          <w:rFonts w:hint="eastAsia" w:ascii="仿宋" w:hAnsi="仿宋" w:eastAsia="仿宋" w:cs="仿宋"/>
          <w:sz w:val="30"/>
          <w:szCs w:val="30"/>
        </w:rPr>
      </w:pPr>
      <w:r>
        <w:rPr>
          <w:rFonts w:hint="eastAsia" w:ascii="仿宋" w:hAnsi="仿宋" w:eastAsia="仿宋" w:cs="仿宋"/>
          <w:sz w:val="30"/>
          <w:szCs w:val="30"/>
        </w:rPr>
        <w:t>合理安排预算支出计划，避免超额支出的情况，以加强预算的控制。科学编制预算，提高预算准确率。</w:t>
      </w:r>
    </w:p>
    <w:p>
      <w:pPr>
        <w:spacing w:line="560" w:lineRule="exact"/>
        <w:ind w:firstLine="600"/>
        <w:rPr>
          <w:rFonts w:hint="eastAsia" w:ascii="仿宋" w:hAnsi="仿宋" w:eastAsia="仿宋" w:cs="仿宋"/>
          <w:sz w:val="30"/>
          <w:szCs w:val="30"/>
        </w:rPr>
      </w:pPr>
      <w:r>
        <w:rPr>
          <w:rFonts w:hint="eastAsia" w:ascii="仿宋" w:hAnsi="仿宋" w:eastAsia="仿宋" w:cs="仿宋"/>
          <w:sz w:val="30"/>
          <w:szCs w:val="30"/>
        </w:rPr>
        <w:t>4、建议财政加大投入和年初预拨专项资金，确保各项目及时有序推进。</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六、其他需要说明的情况</w:t>
      </w:r>
    </w:p>
    <w:p>
      <w:pPr>
        <w:spacing w:line="560" w:lineRule="exact"/>
        <w:ind w:firstLine="900" w:firstLineChars="300"/>
        <w:rPr>
          <w:rFonts w:hint="eastAsia" w:ascii="仿宋" w:hAnsi="仿宋" w:eastAsia="仿宋" w:cs="仿宋"/>
          <w:b w:val="0"/>
          <w:bCs w:val="0"/>
          <w:color w:val="000000"/>
          <w:kern w:val="0"/>
          <w:sz w:val="28"/>
          <w:szCs w:val="28"/>
          <w:lang w:val="en-US" w:eastAsia="zh-CN"/>
        </w:rPr>
      </w:pPr>
      <w:bookmarkStart w:id="0" w:name="_GoBack"/>
      <w:bookmarkEnd w:id="0"/>
      <w:r>
        <w:rPr>
          <w:rFonts w:hint="eastAsia" w:ascii="仿宋" w:hAnsi="仿宋" w:eastAsia="仿宋" w:cs="仿宋"/>
          <w:sz w:val="30"/>
          <w:szCs w:val="30"/>
          <w:lang w:eastAsia="zh-CN"/>
        </w:rPr>
        <w:t>无</w:t>
      </w: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128971"/>
    <w:multiLevelType w:val="singleLevel"/>
    <w:tmpl w:val="83128971"/>
    <w:lvl w:ilvl="0" w:tentative="0">
      <w:start w:val="1"/>
      <w:numFmt w:val="decimal"/>
      <w:suff w:val="nothing"/>
      <w:lvlText w:val="%1、"/>
      <w:lvlJc w:val="left"/>
    </w:lvl>
  </w:abstractNum>
  <w:abstractNum w:abstractNumId="1">
    <w:nsid w:val="A75041F9"/>
    <w:multiLevelType w:val="singleLevel"/>
    <w:tmpl w:val="A75041F9"/>
    <w:lvl w:ilvl="0" w:tentative="0">
      <w:start w:val="1"/>
      <w:numFmt w:val="decimal"/>
      <w:suff w:val="nothing"/>
      <w:lvlText w:val="（%1）"/>
      <w:lvlJc w:val="left"/>
    </w:lvl>
  </w:abstractNum>
  <w:abstractNum w:abstractNumId="2">
    <w:nsid w:val="DF600D52"/>
    <w:multiLevelType w:val="singleLevel"/>
    <w:tmpl w:val="DF600D52"/>
    <w:lvl w:ilvl="0" w:tentative="0">
      <w:start w:val="1"/>
      <w:numFmt w:val="decimal"/>
      <w:suff w:val="nothing"/>
      <w:lvlText w:val="%1、"/>
      <w:lvlJc w:val="left"/>
    </w:lvl>
  </w:abstractNum>
  <w:abstractNum w:abstractNumId="3">
    <w:nsid w:val="04420CC7"/>
    <w:multiLevelType w:val="multilevel"/>
    <w:tmpl w:val="04420CC7"/>
    <w:lvl w:ilvl="0" w:tentative="0">
      <w:start w:val="1"/>
      <w:numFmt w:val="japaneseCounting"/>
      <w:lvlText w:val="（%1）"/>
      <w:lvlJc w:val="left"/>
      <w:pPr>
        <w:ind w:left="1710" w:hanging="108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4">
    <w:nsid w:val="20FCB89F"/>
    <w:multiLevelType w:val="singleLevel"/>
    <w:tmpl w:val="20FCB89F"/>
    <w:lvl w:ilvl="0" w:tentative="0">
      <w:start w:val="8"/>
      <w:numFmt w:val="chineseCounting"/>
      <w:suff w:val="nothing"/>
      <w:lvlText w:val="%1、"/>
      <w:lvlJc w:val="left"/>
      <w:rPr>
        <w:rFonts w:hint="eastAsia"/>
      </w:rPr>
    </w:lvl>
  </w:abstractNum>
  <w:abstractNum w:abstractNumId="5">
    <w:nsid w:val="2528A68D"/>
    <w:multiLevelType w:val="singleLevel"/>
    <w:tmpl w:val="2528A68D"/>
    <w:lvl w:ilvl="0" w:tentative="0">
      <w:start w:val="2"/>
      <w:numFmt w:val="decimal"/>
      <w:suff w:val="nothing"/>
      <w:lvlText w:val="（%1）"/>
      <w:lvlJc w:val="left"/>
    </w:lvl>
  </w:abstractNum>
  <w:abstractNum w:abstractNumId="6">
    <w:nsid w:val="257CEE92"/>
    <w:multiLevelType w:val="singleLevel"/>
    <w:tmpl w:val="257CEE92"/>
    <w:lvl w:ilvl="0" w:tentative="0">
      <w:start w:val="5"/>
      <w:numFmt w:val="chineseCounting"/>
      <w:suff w:val="space"/>
      <w:lvlText w:val="第%1部分"/>
      <w:lvlJc w:val="left"/>
      <w:rPr>
        <w:rFonts w:hint="eastAsia"/>
      </w:rPr>
    </w:lvl>
  </w:abstractNum>
  <w:abstractNum w:abstractNumId="7">
    <w:nsid w:val="3BD51F32"/>
    <w:multiLevelType w:val="singleLevel"/>
    <w:tmpl w:val="3BD51F32"/>
    <w:lvl w:ilvl="0" w:tentative="0">
      <w:start w:val="3"/>
      <w:numFmt w:val="chineseCounting"/>
      <w:suff w:val="nothing"/>
      <w:lvlText w:val="（%1）"/>
      <w:lvlJc w:val="left"/>
      <w:rPr>
        <w:rFonts w:hint="eastAsia"/>
      </w:rPr>
    </w:lvl>
  </w:abstractNum>
  <w:abstractNum w:abstractNumId="8">
    <w:nsid w:val="3C088AA7"/>
    <w:multiLevelType w:val="singleLevel"/>
    <w:tmpl w:val="3C088AA7"/>
    <w:lvl w:ilvl="0" w:tentative="0">
      <w:start w:val="7"/>
      <w:numFmt w:val="chineseCounting"/>
      <w:suff w:val="nothing"/>
      <w:lvlText w:val="%1、"/>
      <w:lvlJc w:val="left"/>
      <w:rPr>
        <w:rFonts w:hint="eastAsia"/>
      </w:rPr>
    </w:lvl>
  </w:abstractNum>
  <w:abstractNum w:abstractNumId="9">
    <w:nsid w:val="6F5EF82F"/>
    <w:multiLevelType w:val="singleLevel"/>
    <w:tmpl w:val="6F5EF82F"/>
    <w:lvl w:ilvl="0" w:tentative="0">
      <w:start w:val="1"/>
      <w:numFmt w:val="chineseCounting"/>
      <w:suff w:val="nothing"/>
      <w:lvlText w:val="%1、"/>
      <w:lvlJc w:val="left"/>
      <w:rPr>
        <w:rFonts w:hint="eastAsia"/>
      </w:rPr>
    </w:lvl>
  </w:abstractNum>
  <w:num w:numId="1">
    <w:abstractNumId w:val="0"/>
  </w:num>
  <w:num w:numId="2">
    <w:abstractNumId w:val="5"/>
  </w:num>
  <w:num w:numId="3">
    <w:abstractNumId w:val="8"/>
  </w:num>
  <w:num w:numId="4">
    <w:abstractNumId w:val="4"/>
  </w:num>
  <w:num w:numId="5">
    <w:abstractNumId w:val="7"/>
  </w:num>
  <w:num w:numId="6">
    <w:abstractNumId w:val="6"/>
  </w:num>
  <w:num w:numId="7">
    <w:abstractNumId w:val="9"/>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8D2"/>
    <w:rsid w:val="000560A0"/>
    <w:rsid w:val="0014190E"/>
    <w:rsid w:val="00181B35"/>
    <w:rsid w:val="001B4119"/>
    <w:rsid w:val="002F610C"/>
    <w:rsid w:val="00340B99"/>
    <w:rsid w:val="003E1479"/>
    <w:rsid w:val="0045355D"/>
    <w:rsid w:val="00453F2E"/>
    <w:rsid w:val="004D0323"/>
    <w:rsid w:val="00505595"/>
    <w:rsid w:val="0056515A"/>
    <w:rsid w:val="00640653"/>
    <w:rsid w:val="008B3ABC"/>
    <w:rsid w:val="00956E1A"/>
    <w:rsid w:val="00AA6850"/>
    <w:rsid w:val="00B22394"/>
    <w:rsid w:val="00D17E4E"/>
    <w:rsid w:val="00F509E6"/>
    <w:rsid w:val="00FA68D2"/>
    <w:rsid w:val="02F77767"/>
    <w:rsid w:val="053870AF"/>
    <w:rsid w:val="05770367"/>
    <w:rsid w:val="0B3E5882"/>
    <w:rsid w:val="0B514A62"/>
    <w:rsid w:val="0D6E4F98"/>
    <w:rsid w:val="0EF35234"/>
    <w:rsid w:val="10EA3A20"/>
    <w:rsid w:val="10F315A8"/>
    <w:rsid w:val="16C43ADB"/>
    <w:rsid w:val="17981D53"/>
    <w:rsid w:val="1A8774FC"/>
    <w:rsid w:val="21EC734D"/>
    <w:rsid w:val="239D0DA9"/>
    <w:rsid w:val="29AB4833"/>
    <w:rsid w:val="2FC82553"/>
    <w:rsid w:val="354A60F1"/>
    <w:rsid w:val="366D69FA"/>
    <w:rsid w:val="3DFE3401"/>
    <w:rsid w:val="40C759A3"/>
    <w:rsid w:val="41326C01"/>
    <w:rsid w:val="43B5686F"/>
    <w:rsid w:val="45FA699F"/>
    <w:rsid w:val="49713781"/>
    <w:rsid w:val="4A256AE5"/>
    <w:rsid w:val="4BE1084A"/>
    <w:rsid w:val="4D480B09"/>
    <w:rsid w:val="4E5F02EC"/>
    <w:rsid w:val="574620C0"/>
    <w:rsid w:val="60272BDC"/>
    <w:rsid w:val="61CA21D3"/>
    <w:rsid w:val="64E340D0"/>
    <w:rsid w:val="65E05E82"/>
    <w:rsid w:val="671C6142"/>
    <w:rsid w:val="6A244F8C"/>
    <w:rsid w:val="6A8A0F8E"/>
    <w:rsid w:val="6B337CB6"/>
    <w:rsid w:val="6DD67209"/>
    <w:rsid w:val="6E294C04"/>
    <w:rsid w:val="6F7A4073"/>
    <w:rsid w:val="72797251"/>
    <w:rsid w:val="749C6F53"/>
    <w:rsid w:val="755F6498"/>
    <w:rsid w:val="76C21F71"/>
    <w:rsid w:val="7BFB6370"/>
    <w:rsid w:val="7C242A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8"/>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unhideWhenUsed/>
    <w:qFormat/>
    <w:uiPriority w:val="99"/>
    <w:rPr>
      <w:color w:val="0000FF"/>
      <w:u w:val="single"/>
    </w:rPr>
  </w:style>
  <w:style w:type="character" w:customStyle="1" w:styleId="8">
    <w:name w:val="标题 2 Char"/>
    <w:basedOn w:val="6"/>
    <w:link w:val="2"/>
    <w:qFormat/>
    <w:uiPriority w:val="9"/>
    <w:rPr>
      <w:rFonts w:ascii="宋体" w:hAnsi="宋体" w:eastAsia="宋体" w:cs="宋体"/>
      <w:b/>
      <w:bCs/>
      <w:kern w:val="0"/>
      <w:sz w:val="36"/>
      <w:szCs w:val="36"/>
    </w:rPr>
  </w:style>
  <w:style w:type="paragraph" w:customStyle="1" w:styleId="9">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apple-converted-space"/>
    <w:basedOn w:val="6"/>
    <w:qFormat/>
    <w:uiPriority w:val="0"/>
  </w:style>
  <w:style w:type="character" w:customStyle="1" w:styleId="11">
    <w:name w:val="页眉 Char"/>
    <w:basedOn w:val="6"/>
    <w:link w:val="4"/>
    <w:semiHidden/>
    <w:qFormat/>
    <w:uiPriority w:val="99"/>
    <w:rPr>
      <w:sz w:val="18"/>
      <w:szCs w:val="18"/>
    </w:rPr>
  </w:style>
  <w:style w:type="character" w:customStyle="1" w:styleId="12">
    <w:name w:val="页脚 Char"/>
    <w:basedOn w:val="6"/>
    <w:link w:val="3"/>
    <w:semiHidden/>
    <w:qFormat/>
    <w:uiPriority w:val="99"/>
    <w:rPr>
      <w:sz w:val="18"/>
      <w:szCs w:val="18"/>
    </w:rPr>
  </w:style>
  <w:style w:type="paragraph" w:customStyle="1"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426</Words>
  <Characters>2433</Characters>
  <Lines>20</Lines>
  <Paragraphs>5</Paragraphs>
  <TotalTime>2</TotalTime>
  <ScaleCrop>false</ScaleCrop>
  <LinksUpToDate>false</LinksUpToDate>
  <CharactersWithSpaces>2854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2018-08-27T07:05:00Z</dcterms:created>
  <dc:creator>微软用户</dc:creator>
  <cp:lastModifiedBy>李燕</cp:lastModifiedBy>
  <cp:lastPrinted>2020-01-21T07:36:00Z</cp:lastPrinted>
  <dcterms:modified xsi:type="dcterms:W3CDTF">2021-06-07T03:32:03Z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530519E723F8431AACBB1F113B740733</vt:lpwstr>
  </property>
</Properties>
</file>