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rFonts w:hint="eastAsia"/>
          <w:b/>
          <w:sz w:val="32"/>
          <w:szCs w:val="32"/>
        </w:rPr>
        <w:t>年决算超预算资金缺口说明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预算支出</w:t>
      </w:r>
      <w:r>
        <w:rPr>
          <w:rFonts w:hint="eastAsia"/>
          <w:sz w:val="28"/>
          <w:szCs w:val="28"/>
          <w:lang w:val="en-US" w:eastAsia="zh-CN"/>
        </w:rPr>
        <w:t>89.92</w:t>
      </w:r>
      <w:r>
        <w:rPr>
          <w:rFonts w:hint="eastAsia"/>
          <w:sz w:val="28"/>
          <w:szCs w:val="28"/>
        </w:rPr>
        <w:t>万元，决算支出</w:t>
      </w:r>
      <w:r>
        <w:rPr>
          <w:rFonts w:hint="eastAsia"/>
          <w:sz w:val="28"/>
          <w:szCs w:val="28"/>
          <w:lang w:val="en-US" w:eastAsia="zh-CN"/>
        </w:rPr>
        <w:t>163.42</w:t>
      </w:r>
      <w:r>
        <w:rPr>
          <w:rFonts w:hint="eastAsia"/>
          <w:sz w:val="28"/>
          <w:szCs w:val="28"/>
        </w:rPr>
        <w:t>万元，决算超预算</w:t>
      </w:r>
      <w:r>
        <w:rPr>
          <w:rFonts w:hint="eastAsia"/>
          <w:sz w:val="28"/>
          <w:szCs w:val="28"/>
          <w:lang w:val="en-US" w:eastAsia="zh-CN"/>
        </w:rPr>
        <w:t>73.5</w:t>
      </w:r>
      <w:r>
        <w:rPr>
          <w:rFonts w:hint="eastAsia"/>
          <w:sz w:val="28"/>
          <w:szCs w:val="28"/>
        </w:rPr>
        <w:t>万元。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1、工资福利情况：我单位有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个自收自支编制人员，一个零时工，还有门卫</w:t>
      </w:r>
      <w:r>
        <w:rPr>
          <w:rFonts w:hint="eastAsia"/>
          <w:sz w:val="28"/>
          <w:szCs w:val="28"/>
          <w:lang w:eastAsia="zh-CN"/>
        </w:rPr>
        <w:t>和食堂工作人员的</w:t>
      </w:r>
      <w:r>
        <w:rPr>
          <w:rFonts w:hint="eastAsia"/>
          <w:sz w:val="28"/>
          <w:szCs w:val="28"/>
        </w:rPr>
        <w:t>工资。根据县里要求每人每月工资大幅度增加，而且还补发以前年度的工资，所以导致工资福利严重超支。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一般商品和服务</w:t>
      </w:r>
      <w:r>
        <w:rPr>
          <w:rFonts w:hint="eastAsia"/>
          <w:sz w:val="28"/>
          <w:szCs w:val="28"/>
        </w:rPr>
        <w:t>支出情况：预算数为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.28万元，但根据单位的实际情况这点钱是远远不够的。而决算数为</w:t>
      </w:r>
      <w:r>
        <w:rPr>
          <w:rFonts w:hint="eastAsia"/>
          <w:sz w:val="28"/>
          <w:szCs w:val="28"/>
          <w:lang w:val="en-US" w:eastAsia="zh-CN"/>
        </w:rPr>
        <w:t>19.8</w:t>
      </w:r>
      <w:r>
        <w:rPr>
          <w:rFonts w:hint="eastAsia"/>
          <w:sz w:val="28"/>
          <w:szCs w:val="28"/>
        </w:rPr>
        <w:t>万元。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3、对个人和家庭的补助情况：因为工资大幅度的增加了，所以导致住房公积金也有大幅度增加。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衡山县医疗保险管理中心</w:t>
      </w:r>
    </w:p>
    <w:p>
      <w:pPr>
        <w:ind w:firstLine="5280" w:firstLineChars="2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3C1"/>
    <w:rsid w:val="004C23FB"/>
    <w:rsid w:val="007E7103"/>
    <w:rsid w:val="007F63C1"/>
    <w:rsid w:val="00AE18E0"/>
    <w:rsid w:val="00BF2DC6"/>
    <w:rsid w:val="00CD0581"/>
    <w:rsid w:val="333E51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2016-10-09T02:05:00Z</dcterms:created>
  <dc:creator>Sky123.Org</dc:creator>
  <cp:lastModifiedBy>Administrator</cp:lastModifiedBy>
  <dcterms:modified xsi:type="dcterms:W3CDTF">2017-08-03T01:25:51Z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