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62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衡山县</w:t>
      </w:r>
      <w:r>
        <w:rPr>
          <w:rFonts w:hint="eastAsia" w:ascii="方正小标宋简体" w:hAnsi="Times New Roman" w:eastAsia="方正小标宋简体"/>
          <w:sz w:val="44"/>
          <w:szCs w:val="44"/>
        </w:rPr>
        <w:t>2019</w:t>
      </w:r>
      <w:r>
        <w:rPr>
          <w:rFonts w:hint="eastAsia" w:ascii="方正小标宋简体" w:hAnsi="仿宋_GB2312" w:eastAsia="方正小标宋简体"/>
          <w:sz w:val="44"/>
          <w:szCs w:val="44"/>
        </w:rPr>
        <w:t>年粮食生产计划任务表</w:t>
      </w:r>
    </w:p>
    <w:p>
      <w:pPr>
        <w:spacing w:line="400" w:lineRule="exact"/>
        <w:rPr>
          <w:rFonts w:hint="eastAsia" w:ascii="Times New Roman" w:hAnsi="仿宋_GB2312" w:eastAsia="仿宋_GB2312"/>
          <w:sz w:val="32"/>
          <w:szCs w:val="32"/>
        </w:rPr>
      </w:pPr>
    </w:p>
    <w:tbl>
      <w:tblPr>
        <w:tblStyle w:val="6"/>
        <w:tblW w:w="9148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280"/>
        <w:gridCol w:w="1420"/>
        <w:gridCol w:w="1154"/>
        <w:gridCol w:w="1480"/>
        <w:gridCol w:w="1160"/>
        <w:gridCol w:w="13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乡  镇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耕地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面积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水田面积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早稻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面积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一季晚稻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面积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晚稻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面积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特色粮食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白果镇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47590.8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45743.55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38913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40604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江东乡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16930.95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16290.15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12846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13729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贯塘乡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15619.8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15027.6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11337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12553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新桥镇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21855.45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20932.95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16925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17416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东湖镇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30077.1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29372.85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17330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2800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18598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岭坡乡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25348.8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23586.75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12923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3400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13969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8"/>
                <w:szCs w:val="28"/>
              </w:rPr>
              <w:t>福田铺乡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17575.65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15980.4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10251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10882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长江镇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30382.5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28155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18964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2800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19524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开云镇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46833.3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43702.5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30880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3500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31246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店门镇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27877.05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25781.4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13487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3400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14186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永和乡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23450.55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22541.4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12288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2400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12709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萱洲镇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38741.85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34128.9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18856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3500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19584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342283.8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321243.45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215000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225000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粮食播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种面积总计</w:t>
            </w:r>
          </w:p>
        </w:tc>
        <w:tc>
          <w:tcPr>
            <w:tcW w:w="78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503000</w:t>
            </w:r>
          </w:p>
        </w:tc>
      </w:tr>
    </w:tbl>
    <w:p>
      <w:pPr>
        <w:spacing w:line="620" w:lineRule="exact"/>
        <w:rPr>
          <w:rFonts w:hint="eastAsia" w:ascii="Times New Roman" w:hAns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62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2019</w:t>
      </w:r>
      <w:r>
        <w:rPr>
          <w:rFonts w:hint="eastAsia" w:ascii="方正小标宋简体" w:hAnsi="仿宋_GB2312" w:eastAsia="方正小标宋简体"/>
          <w:sz w:val="44"/>
          <w:szCs w:val="44"/>
        </w:rPr>
        <w:t>年粮油生产办点示范任务表</w:t>
      </w:r>
    </w:p>
    <w:p>
      <w:pPr>
        <w:spacing w:line="400" w:lineRule="exact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6"/>
        <w:tblW w:w="920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62"/>
        <w:gridCol w:w="1367"/>
        <w:gridCol w:w="1157"/>
        <w:gridCol w:w="1198"/>
        <w:gridCol w:w="1429"/>
        <w:gridCol w:w="1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乡  镇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双季稻示范（含监测村）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高档优质稻基地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特色旱杂粮示范</w:t>
            </w: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秋冬农业生产任务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绿肥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油菜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白果镇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12000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专业化集中育秧示范推广密室育秧和简易场地无盘育秧两项新技术，各乡镇示范任务根据省厅下达我县实际任务后再行安排。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江东乡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贯塘乡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新桥镇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东湖镇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岭坡乡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4500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福田铺乡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长江镇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15000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开云镇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20000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店门镇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12000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永和乡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15000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萱洲镇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23000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7000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75000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7400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20000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103500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D282E"/>
    <w:rsid w:val="0082602F"/>
    <w:rsid w:val="02BD2131"/>
    <w:rsid w:val="03D11A8C"/>
    <w:rsid w:val="06941A1E"/>
    <w:rsid w:val="06DA7F3F"/>
    <w:rsid w:val="072A15F8"/>
    <w:rsid w:val="081A4875"/>
    <w:rsid w:val="08956F40"/>
    <w:rsid w:val="092D581A"/>
    <w:rsid w:val="099D33DA"/>
    <w:rsid w:val="0BB73988"/>
    <w:rsid w:val="0BD53DD4"/>
    <w:rsid w:val="0BF32740"/>
    <w:rsid w:val="0C4A104F"/>
    <w:rsid w:val="0D547C22"/>
    <w:rsid w:val="0DAB0A00"/>
    <w:rsid w:val="0EA14BB4"/>
    <w:rsid w:val="11FD70B0"/>
    <w:rsid w:val="126A11F2"/>
    <w:rsid w:val="12AA2448"/>
    <w:rsid w:val="13892B35"/>
    <w:rsid w:val="166D1D30"/>
    <w:rsid w:val="188420C0"/>
    <w:rsid w:val="1A5F1EEF"/>
    <w:rsid w:val="1AB74109"/>
    <w:rsid w:val="1AE23A71"/>
    <w:rsid w:val="1B712F67"/>
    <w:rsid w:val="1C290743"/>
    <w:rsid w:val="1C2B4669"/>
    <w:rsid w:val="1C6A023B"/>
    <w:rsid w:val="1D837A96"/>
    <w:rsid w:val="1E414BA5"/>
    <w:rsid w:val="1ED27AEB"/>
    <w:rsid w:val="1ED43F66"/>
    <w:rsid w:val="1EE171E9"/>
    <w:rsid w:val="1FC54A80"/>
    <w:rsid w:val="1FED749D"/>
    <w:rsid w:val="21890B88"/>
    <w:rsid w:val="22D70E1B"/>
    <w:rsid w:val="2396488E"/>
    <w:rsid w:val="250E6950"/>
    <w:rsid w:val="2675673A"/>
    <w:rsid w:val="26CB1302"/>
    <w:rsid w:val="325E28D7"/>
    <w:rsid w:val="32BD4A28"/>
    <w:rsid w:val="33657F27"/>
    <w:rsid w:val="3785497B"/>
    <w:rsid w:val="3B5E1B00"/>
    <w:rsid w:val="3C6C5922"/>
    <w:rsid w:val="3D3402D1"/>
    <w:rsid w:val="3D703D87"/>
    <w:rsid w:val="3E7F5401"/>
    <w:rsid w:val="3EBC1D08"/>
    <w:rsid w:val="3EFC0D4E"/>
    <w:rsid w:val="40E87E9E"/>
    <w:rsid w:val="438243DE"/>
    <w:rsid w:val="43A713ED"/>
    <w:rsid w:val="448450DB"/>
    <w:rsid w:val="448B1BBE"/>
    <w:rsid w:val="45823A52"/>
    <w:rsid w:val="45A17455"/>
    <w:rsid w:val="46BB6FE1"/>
    <w:rsid w:val="46CA5FA3"/>
    <w:rsid w:val="471C0B6C"/>
    <w:rsid w:val="47876C4E"/>
    <w:rsid w:val="49194B59"/>
    <w:rsid w:val="49CB375E"/>
    <w:rsid w:val="5041506F"/>
    <w:rsid w:val="50467A8C"/>
    <w:rsid w:val="519B6BCB"/>
    <w:rsid w:val="564220D0"/>
    <w:rsid w:val="58AD5E30"/>
    <w:rsid w:val="5A074F82"/>
    <w:rsid w:val="5C15121C"/>
    <w:rsid w:val="5D3907EA"/>
    <w:rsid w:val="5E2773AF"/>
    <w:rsid w:val="5E8274A0"/>
    <w:rsid w:val="5EBB1862"/>
    <w:rsid w:val="5FF15AB3"/>
    <w:rsid w:val="627B285C"/>
    <w:rsid w:val="669E0D84"/>
    <w:rsid w:val="66A84511"/>
    <w:rsid w:val="67047A9F"/>
    <w:rsid w:val="6786674F"/>
    <w:rsid w:val="693865B6"/>
    <w:rsid w:val="696978D0"/>
    <w:rsid w:val="69B029C5"/>
    <w:rsid w:val="6B9A481B"/>
    <w:rsid w:val="6BB92D09"/>
    <w:rsid w:val="6D8928CE"/>
    <w:rsid w:val="6E9D282E"/>
    <w:rsid w:val="6EB22428"/>
    <w:rsid w:val="6EC2706D"/>
    <w:rsid w:val="70295C58"/>
    <w:rsid w:val="70435439"/>
    <w:rsid w:val="7076199A"/>
    <w:rsid w:val="70A85EE5"/>
    <w:rsid w:val="712F17BA"/>
    <w:rsid w:val="741D3204"/>
    <w:rsid w:val="75EE6D6C"/>
    <w:rsid w:val="78093A2A"/>
    <w:rsid w:val="792479AD"/>
    <w:rsid w:val="794022A3"/>
    <w:rsid w:val="7B2643E9"/>
    <w:rsid w:val="7B4B2D9C"/>
    <w:rsid w:val="7B573ADD"/>
    <w:rsid w:val="7C3B7FEB"/>
    <w:rsid w:val="7D68351F"/>
    <w:rsid w:val="7D7916A3"/>
    <w:rsid w:val="7E4F68A3"/>
    <w:rsid w:val="7FC51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0" w:afterAutospacing="0" w:line="560" w:lineRule="exact"/>
      <w:ind w:firstLine="880" w:firstLineChars="20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2"/>
    </w:pPr>
    <w:rPr>
      <w:rFonts w:ascii="Calibri" w:hAnsi="Calibri" w:eastAsia="楷体_GB2312"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32"/>
      <w:szCs w:val="18"/>
    </w:rPr>
  </w:style>
  <w:style w:type="character" w:customStyle="1" w:styleId="8">
    <w:name w:val="标题 3 Char"/>
    <w:link w:val="4"/>
    <w:qFormat/>
    <w:uiPriority w:val="0"/>
    <w:rPr>
      <w:rFonts w:ascii="Calibri" w:hAnsi="Calibri" w:eastAsia="楷体_GB2312" w:cs="Times New Roman"/>
      <w:sz w:val="32"/>
      <w:szCs w:val="22"/>
    </w:rPr>
  </w:style>
  <w:style w:type="character" w:customStyle="1" w:styleId="9">
    <w:name w:val="Footer Char"/>
    <w:basedOn w:val="7"/>
    <w:link w:val="5"/>
    <w:qFormat/>
    <w:locked/>
    <w:uiPriority w:val="99"/>
    <w:rPr>
      <w:rFonts w:eastAsia="仿宋_GB2312" w:cs="Times New Roman"/>
      <w:kern w:val="2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2019-06-04T03:31:00Z</dcterms:created>
  <dc:creator>烬</dc:creator>
  <cp:lastModifiedBy>烬</cp:lastModifiedBy>
  <dcterms:modified xsi:type="dcterms:W3CDTF">2019-06-04T03:31:32Z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