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山环评[2018]12号</w:t>
      </w:r>
    </w:p>
    <w:p>
      <w:pPr>
        <w:jc w:val="cente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衡山县环境保护局</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关于对衡山县万成新能源有限公司生物质成型燃料生产项目环境影响报告表的批复</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衡山县万成新能源有限公司：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你公司报送的《衡山县万成新能源有限公司生物质成型燃料生产项目环境影响报告表》（报批稿）及申请报告等有关材料已收悉。经研究，批复如下：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bookmarkStart w:id="0" w:name="_Toc14345"/>
      <w:bookmarkStart w:id="1" w:name="_Toc4565"/>
      <w:r>
        <w:rPr>
          <w:rFonts w:hint="eastAsia" w:ascii="仿宋" w:hAnsi="仿宋" w:eastAsia="仿宋" w:cs="仿宋"/>
          <w:sz w:val="32"/>
          <w:szCs w:val="32"/>
          <w:lang w:val="en-US" w:eastAsia="zh-CN"/>
        </w:rPr>
        <w:t>衡山县万成新能源有限公司生物质成型燃料生产项目拟建于衡山县经济开发区工业大道旁，租用衡山永成印刷有限公司已建成的部分厂房作为生产用房。项目总投资180万元，总建筑面积4774m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，利用秸秆、三剩物、次小薪材等农林废物生产加工生物质成型燃料，年生产规模为30000吨，建设内容包括破碎区、粉碎区、制粒冷却区、原料区、成品区、办公生活区等</w:t>
      </w:r>
      <w:bookmarkEnd w:id="0"/>
      <w:bookmarkEnd w:id="1"/>
      <w:r>
        <w:rPr>
          <w:rFonts w:hint="eastAsia" w:ascii="仿宋" w:hAnsi="仿宋" w:eastAsia="仿宋" w:cs="仿宋"/>
          <w:sz w:val="32"/>
          <w:szCs w:val="32"/>
          <w:lang w:val="en-US" w:eastAsia="zh-CN"/>
        </w:rPr>
        <w:t>。我局原则同意《衡山县万成新能源有限公司生物质成型燃料生产项目环境影响报告表》（报批稿）的结论和建议。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二、建设单位要严格执行环保“三同时”制度，按环评文件要求落实好各项污染物的防治措施，并着重做好如下工作：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强施工期的污染防治工作。设备安装过程中要定期洒水，对扬尘集中区域做好隔离措施；生活污水经化粪池处理后进入衡山县污水处理厂进一步处理达标排放；运输路线尽量避开周边居民点，车辆经过居民集中区减速禁鸣，合理安排运输及设备安装时间；建筑垃圾应及时清运到指定的建筑垃圾场，生活垃圾由当地环卫部门清运处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（二）加强营运期的污染防治工作。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破碎工序、粉碎工序产生的粉尘和密闭仓呼吸粉尘经各工序管道收集由旋风除尘+布袋除尘后，经15米高排气筒集中排放；制粒冷却筛分粉尘经旋风除尘器处理后经排湿管外排;在皮带密封的传动带处建设密封挡板或防尘罩，以降低皮带运输过程中产生的粉尘；加强环保设备维护、车间通风，定期对除尘器进行清灰和车间清扫，为破碎、粉碎工段职工配备防尘口罩等防尘用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生活污水</w:t>
      </w:r>
      <w:r>
        <w:rPr>
          <w:rFonts w:hint="eastAsia" w:ascii="仿宋" w:hAnsi="仿宋" w:eastAsia="仿宋" w:cs="仿宋"/>
          <w:sz w:val="32"/>
          <w:szCs w:val="32"/>
          <w:lang w:eastAsia="zh-CN"/>
        </w:rPr>
        <w:t>经</w:t>
      </w:r>
      <w:r>
        <w:rPr>
          <w:rFonts w:hint="eastAsia" w:ascii="仿宋" w:hAnsi="仿宋" w:eastAsia="仿宋" w:cs="仿宋"/>
          <w:sz w:val="32"/>
          <w:szCs w:val="32"/>
        </w:rPr>
        <w:t>化粪池处理达到《污水综合排放标准》（GB8978-1996）中的三级标准后进入园区污水管网，经衡山县污水处理厂处理达标后排放</w:t>
      </w:r>
      <w:bookmarkStart w:id="2" w:name="_GoBack"/>
      <w:bookmarkEnd w:id="2"/>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优化</w:t>
      </w:r>
      <w:r>
        <w:rPr>
          <w:rFonts w:hint="eastAsia" w:ascii="仿宋" w:hAnsi="仿宋" w:eastAsia="仿宋" w:cs="仿宋"/>
          <w:sz w:val="32"/>
          <w:szCs w:val="32"/>
          <w:lang w:val="en-US" w:eastAsia="zh-CN"/>
        </w:rPr>
        <w:t>厂区</w:t>
      </w:r>
      <w:r>
        <w:rPr>
          <w:rFonts w:hint="eastAsia" w:ascii="仿宋" w:hAnsi="仿宋" w:eastAsia="仿宋" w:cs="仿宋"/>
          <w:sz w:val="32"/>
          <w:szCs w:val="32"/>
        </w:rPr>
        <w:t>平面布置</w:t>
      </w:r>
      <w:r>
        <w:rPr>
          <w:rFonts w:hint="eastAsia" w:ascii="仿宋" w:hAnsi="仿宋" w:eastAsia="仿宋" w:cs="仿宋"/>
          <w:sz w:val="32"/>
          <w:szCs w:val="32"/>
          <w:lang w:eastAsia="zh-CN"/>
        </w:rPr>
        <w:t>，</w:t>
      </w:r>
      <w:r>
        <w:rPr>
          <w:rFonts w:hint="eastAsia" w:ascii="仿宋" w:hAnsi="仿宋" w:eastAsia="仿宋" w:cs="仿宋"/>
          <w:sz w:val="32"/>
          <w:szCs w:val="32"/>
        </w:rPr>
        <w:t>在西厂界墙体处设置隔声设施，</w:t>
      </w:r>
      <w:r>
        <w:rPr>
          <w:rFonts w:hint="eastAsia" w:ascii="仿宋" w:hAnsi="仿宋" w:eastAsia="仿宋" w:cs="仿宋"/>
          <w:sz w:val="32"/>
          <w:szCs w:val="32"/>
          <w:lang w:val="en-US" w:eastAsia="zh-CN"/>
        </w:rPr>
        <w:t>噪声要满足相应的排放标准；</w:t>
      </w:r>
      <w:r>
        <w:rPr>
          <w:rFonts w:hint="eastAsia" w:ascii="仿宋" w:hAnsi="仿宋" w:eastAsia="仿宋" w:cs="仿宋"/>
          <w:sz w:val="32"/>
          <w:szCs w:val="32"/>
        </w:rPr>
        <w:t>不合格产品</w:t>
      </w:r>
      <w:r>
        <w:rPr>
          <w:rFonts w:hint="eastAsia" w:ascii="仿宋" w:hAnsi="仿宋" w:eastAsia="仿宋" w:cs="仿宋"/>
          <w:sz w:val="32"/>
          <w:szCs w:val="32"/>
          <w:lang w:eastAsia="zh-CN"/>
        </w:rPr>
        <w:t>、</w:t>
      </w:r>
      <w:r>
        <w:rPr>
          <w:rFonts w:hint="eastAsia" w:ascii="仿宋" w:hAnsi="仿宋" w:eastAsia="仿宋" w:cs="仿宋"/>
          <w:sz w:val="32"/>
          <w:szCs w:val="32"/>
        </w:rPr>
        <w:t>可收集粉尘</w:t>
      </w:r>
      <w:r>
        <w:rPr>
          <w:rFonts w:hint="eastAsia" w:ascii="仿宋" w:hAnsi="仿宋" w:eastAsia="仿宋" w:cs="仿宋"/>
          <w:sz w:val="32"/>
          <w:szCs w:val="32"/>
          <w:lang w:eastAsia="zh-CN"/>
        </w:rPr>
        <w:t>作为</w:t>
      </w:r>
      <w:r>
        <w:rPr>
          <w:rFonts w:hint="eastAsia" w:ascii="仿宋" w:hAnsi="仿宋" w:eastAsia="仿宋" w:cs="仿宋"/>
          <w:sz w:val="32"/>
          <w:szCs w:val="32"/>
        </w:rPr>
        <w:t>原材料回用于生产</w:t>
      </w:r>
      <w:r>
        <w:rPr>
          <w:rFonts w:hint="eastAsia" w:ascii="仿宋" w:hAnsi="仿宋" w:eastAsia="仿宋" w:cs="仿宋"/>
          <w:sz w:val="32"/>
          <w:szCs w:val="32"/>
          <w:lang w:eastAsia="zh-CN"/>
        </w:rPr>
        <w:t>，</w:t>
      </w:r>
      <w:r>
        <w:rPr>
          <w:rFonts w:hint="eastAsia" w:ascii="仿宋" w:hAnsi="仿宋" w:eastAsia="仿宋" w:cs="仿宋"/>
          <w:sz w:val="32"/>
          <w:szCs w:val="32"/>
        </w:rPr>
        <w:t>废铁收集后外售</w:t>
      </w:r>
      <w:r>
        <w:rPr>
          <w:rFonts w:hint="eastAsia" w:ascii="仿宋" w:hAnsi="仿宋" w:eastAsia="仿宋" w:cs="仿宋"/>
          <w:sz w:val="32"/>
          <w:szCs w:val="32"/>
          <w:lang w:eastAsia="zh-CN"/>
        </w:rPr>
        <w:t>，</w:t>
      </w:r>
      <w:r>
        <w:rPr>
          <w:rFonts w:hint="eastAsia" w:ascii="仿宋" w:hAnsi="仿宋" w:eastAsia="仿宋" w:cs="仿宋"/>
          <w:sz w:val="32"/>
          <w:szCs w:val="32"/>
        </w:rPr>
        <w:t>生活垃圾定期收集后交</w:t>
      </w:r>
      <w:r>
        <w:rPr>
          <w:rFonts w:hint="eastAsia" w:ascii="仿宋" w:hAnsi="仿宋" w:eastAsia="仿宋" w:cs="仿宋"/>
          <w:sz w:val="32"/>
          <w:szCs w:val="32"/>
          <w:lang w:val="en-US" w:eastAsia="zh-CN"/>
        </w:rPr>
        <w:t>由当地环卫部门统一处理。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三、在项目生产厂房四周50米卫生防护距离范围内不得新建医院、学校、居民区、食品、医药等敏感点。加强环境管理，制定应急预案，做好</w:t>
      </w:r>
      <w:r>
        <w:rPr>
          <w:rFonts w:hint="eastAsia" w:ascii="仿宋" w:hAnsi="仿宋" w:eastAsia="仿宋" w:cs="仿宋"/>
          <w:sz w:val="32"/>
          <w:szCs w:val="32"/>
        </w:rPr>
        <w:t>火灾风险防范措施</w:t>
      </w:r>
      <w:r>
        <w:rPr>
          <w:rFonts w:hint="eastAsia" w:ascii="仿宋" w:hAnsi="仿宋" w:eastAsia="仿宋" w:cs="仿宋"/>
          <w:sz w:val="32"/>
          <w:szCs w:val="32"/>
          <w:lang w:eastAsia="zh-CN"/>
        </w:rPr>
        <w:t>和</w:t>
      </w:r>
      <w:r>
        <w:rPr>
          <w:rFonts w:hint="eastAsia" w:ascii="仿宋" w:hAnsi="仿宋" w:eastAsia="仿宋" w:cs="仿宋"/>
          <w:sz w:val="32"/>
          <w:szCs w:val="32"/>
        </w:rPr>
        <w:t>粉尘爆炸防范措施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按要求定期进行环境监测，按照相关规定做好环保竣工验收工作。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衡山县环境保护局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2018年8月21日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7618"/>
    <w:rsid w:val="04AB576F"/>
    <w:rsid w:val="05E462E6"/>
    <w:rsid w:val="07987755"/>
    <w:rsid w:val="081801E2"/>
    <w:rsid w:val="12555F1D"/>
    <w:rsid w:val="1257421A"/>
    <w:rsid w:val="129153D8"/>
    <w:rsid w:val="12A964AA"/>
    <w:rsid w:val="149B0CFD"/>
    <w:rsid w:val="16302A2C"/>
    <w:rsid w:val="1AE01B11"/>
    <w:rsid w:val="1CAA0E59"/>
    <w:rsid w:val="1CFB06AA"/>
    <w:rsid w:val="1EBF5D55"/>
    <w:rsid w:val="205F505E"/>
    <w:rsid w:val="22D149FC"/>
    <w:rsid w:val="23BA556A"/>
    <w:rsid w:val="23ED70F3"/>
    <w:rsid w:val="288F7D07"/>
    <w:rsid w:val="28C94763"/>
    <w:rsid w:val="292B3F20"/>
    <w:rsid w:val="2F373202"/>
    <w:rsid w:val="2FFB4279"/>
    <w:rsid w:val="32A97091"/>
    <w:rsid w:val="33BB5D83"/>
    <w:rsid w:val="38D87288"/>
    <w:rsid w:val="390271F0"/>
    <w:rsid w:val="39433A40"/>
    <w:rsid w:val="3ADC3305"/>
    <w:rsid w:val="3CFE2C9D"/>
    <w:rsid w:val="3ECB5383"/>
    <w:rsid w:val="42565545"/>
    <w:rsid w:val="47D7716F"/>
    <w:rsid w:val="49A8789A"/>
    <w:rsid w:val="4B6209D7"/>
    <w:rsid w:val="4BE11B57"/>
    <w:rsid w:val="4C9C64F4"/>
    <w:rsid w:val="50130114"/>
    <w:rsid w:val="50365851"/>
    <w:rsid w:val="55D5183F"/>
    <w:rsid w:val="5B31071C"/>
    <w:rsid w:val="5D964CED"/>
    <w:rsid w:val="60DE23EB"/>
    <w:rsid w:val="660E7236"/>
    <w:rsid w:val="66F3069E"/>
    <w:rsid w:val="68277B62"/>
    <w:rsid w:val="6A4D194C"/>
    <w:rsid w:val="6BF955EC"/>
    <w:rsid w:val="6C9F6AB1"/>
    <w:rsid w:val="6F5C4A99"/>
    <w:rsid w:val="7274338F"/>
    <w:rsid w:val="74301F09"/>
    <w:rsid w:val="762628F2"/>
    <w:rsid w:val="770E6382"/>
    <w:rsid w:val="78AE72CB"/>
    <w:rsid w:val="79475BBD"/>
    <w:rsid w:val="7A463B18"/>
    <w:rsid w:val="7B8373D5"/>
    <w:rsid w:val="7D1131CF"/>
    <w:rsid w:val="7E781C4A"/>
    <w:rsid w:val="7F6E3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Body Text"/>
    <w:basedOn w:val="1"/>
    <w:qFormat/>
    <w:uiPriority w:val="0"/>
    <w:pPr>
      <w:jc w:val="left"/>
    </w:pPr>
    <w:rPr>
      <w:rFonts w:ascii="宋体"/>
      <w:kern w:val="0"/>
      <w:sz w:val="30"/>
    </w:rPr>
  </w:style>
  <w:style w:type="paragraph" w:styleId="4">
    <w:name w:val="Plain Text"/>
    <w:basedOn w:val="1"/>
    <w:qFormat/>
    <w:uiPriority w:val="0"/>
    <w:rPr>
      <w:rFonts w:ascii="宋体" w:hAnsi="Courier New"/>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9">
    <w:name w:val="报批修改"/>
    <w:basedOn w:val="1"/>
    <w:qFormat/>
    <w:uiPriority w:val="0"/>
    <w:pPr>
      <w:spacing w:line="360" w:lineRule="auto"/>
      <w:ind w:firstLine="200" w:firstLineChars="200"/>
    </w:pPr>
    <w:rPr>
      <w:color w:val="FF0000"/>
      <w:kern w:val="0"/>
      <w:sz w:val="24"/>
      <w:u w:val="wave"/>
      <w:lang w:val="zh-CN"/>
    </w:rPr>
  </w:style>
  <w:style w:type="character" w:customStyle="1" w:styleId="10">
    <w:name w:val="环评正文 Char"/>
    <w:link w:val="11"/>
    <w:qFormat/>
    <w:uiPriority w:val="0"/>
    <w:rPr>
      <w:rFonts w:cs="Times New Roman"/>
      <w:bCs/>
      <w:sz w:val="24"/>
    </w:rPr>
  </w:style>
  <w:style w:type="paragraph" w:customStyle="1" w:styleId="11">
    <w:name w:val="环评正文"/>
    <w:basedOn w:val="1"/>
    <w:link w:val="10"/>
    <w:qFormat/>
    <w:uiPriority w:val="0"/>
    <w:pPr>
      <w:framePr w:wrap="around" w:vAnchor="text" w:hAnchor="text" w:y="1"/>
      <w:spacing w:line="360" w:lineRule="auto"/>
      <w:ind w:firstLine="200" w:firstLineChars="200"/>
    </w:pPr>
    <w:rPr>
      <w:rFonts w:cs="Times New Roman"/>
      <w:bCs/>
      <w:sz w:val="24"/>
    </w:rPr>
  </w:style>
  <w:style w:type="paragraph" w:customStyle="1" w:styleId="12">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3">
    <w:name w:val="（正文）"/>
    <w:basedOn w:val="4"/>
    <w:qFormat/>
    <w:uiPriority w:val="0"/>
    <w:pPr>
      <w:adjustRightInd w:val="0"/>
      <w:snapToGrid w:val="0"/>
      <w:spacing w:line="360" w:lineRule="auto"/>
      <w:ind w:firstLine="200" w:firstLineChars="200"/>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2018-08-21T01:28:33Z</cp:lastPrinted>
  <dcterms:modified xsi:type="dcterms:W3CDTF">2018-08-21T01:36:07Z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