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
        <w:gridCol w:w="1239"/>
        <w:gridCol w:w="3826"/>
        <w:gridCol w:w="1485"/>
        <w:gridCol w:w="1059"/>
        <w:gridCol w:w="1021"/>
        <w:gridCol w:w="1185"/>
        <w:gridCol w:w="946"/>
        <w:gridCol w:w="846"/>
        <w:gridCol w:w="971"/>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13997"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2022年度衡山县中小学系列高级教师职称评审参评人员量化评价得分公示表（教师类）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3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工作单位</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申报学科</w:t>
            </w:r>
          </w:p>
        </w:tc>
        <w:tc>
          <w:tcPr>
            <w:tcW w:w="680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量化评价分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3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基本条件得分</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教育教学工作得分</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学术水平教研能力得分</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指导示范作用得分</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综合荣誉得分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实地考核评价得分</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刘燕</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衡山县店门镇中心学校（中学）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14.43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84.73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周龙江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衡山县贯塘乡中心学校（中学）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14.77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谷燕文</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衡山县实验中学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语文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14.52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王新志</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衡山县岳云中学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历史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14.63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吕强</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衡山县岳云中学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历史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14.96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82.26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李忠林</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衡山县第二中学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14.84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李全伟</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衡山县贯塘乡中心学校（中学）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物理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刘志梅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衡山县实验中学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14.54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89.54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易智勇</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衡山县永和乡中心学校（中学）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14.67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杨剑</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衡山县城西完小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美术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14.49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87.99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谭泽勇</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衡山县岭坡乡中心学校（小学）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思想品德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14.90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周辉煌</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衡山县永和乡中心学校（小学）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思想品德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14.64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刘锋</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衡山县店门镇中心学校（小学）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科学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14.53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唐盛</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衡山县福田铺乡中心学校（小学）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14.85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仇青青</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衡山县特殊教育学校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14.81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84.41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欧阳晓明</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衡山县文峰幼儿园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14.80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郭灿</w:t>
            </w:r>
            <w:r>
              <w:rPr>
                <w:rStyle w:val="7"/>
                <w:rFonts w:eastAsia="仿宋"/>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衡山县新世纪实验幼儿园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14.75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nil"/>
              <w:left w:val="nil"/>
              <w:bottom w:val="nil"/>
              <w:right w:val="nil"/>
            </w:tcBorders>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nil"/>
              <w:right w:val="nil"/>
            </w:tcBorders>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nil"/>
              <w:right w:val="nil"/>
            </w:tcBorders>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nil"/>
              <w:right w:val="nil"/>
            </w:tcBorders>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nil"/>
              <w:right w:val="nil"/>
            </w:tcBorders>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nil"/>
              <w:right w:val="nil"/>
            </w:tcBorders>
            <w:noWrap/>
            <w:vAlign w:val="center"/>
          </w:tcPr>
          <w:p>
            <w:pPr>
              <w:jc w:val="center"/>
              <w:rPr>
                <w:rFonts w:hint="eastAsia" w:ascii="黑体" w:hAnsi="宋体" w:eastAsia="黑体" w:cs="黑体"/>
                <w:b/>
                <w:bCs/>
                <w:i w:val="0"/>
                <w:iCs w:val="0"/>
                <w:color w:val="000000"/>
                <w:sz w:val="40"/>
                <w:szCs w:val="40"/>
                <w:u w:val="none"/>
              </w:rPr>
            </w:pPr>
          </w:p>
        </w:tc>
        <w:tc>
          <w:tcPr>
            <w:tcW w:w="0" w:type="auto"/>
            <w:tcBorders>
              <w:top w:val="nil"/>
              <w:left w:val="nil"/>
              <w:bottom w:val="nil"/>
              <w:right w:val="nil"/>
            </w:tcBorders>
            <w:noWrap/>
            <w:vAlign w:val="center"/>
          </w:tcPr>
          <w:p>
            <w:pPr>
              <w:jc w:val="center"/>
              <w:rPr>
                <w:rFonts w:hint="eastAsia" w:ascii="黑体" w:hAnsi="宋体" w:eastAsia="黑体" w:cs="黑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11"/>
            <w:tcBorders>
              <w:top w:val="nil"/>
              <w:left w:val="nil"/>
              <w:bottom w:val="nil"/>
              <w:right w:val="nil"/>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2022年度衡山县中小学系列高级教师职称评审参评人员量化评价得分公示表（教研人员类）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3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工作单位</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申报学科</w:t>
            </w:r>
          </w:p>
        </w:tc>
        <w:tc>
          <w:tcPr>
            <w:tcW w:w="680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量化评价分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3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基本条件得分</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指导服务得分</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研究能力得分</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示范作用得分</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综合荣誉得分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实地考核评价得分</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旷素红</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衡山县教育教学研究室</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思想品德</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22.4</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8</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14.90 </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11"/>
            <w:tcBorders>
              <w:top w:val="nil"/>
              <w:left w:val="nil"/>
              <w:bottom w:val="nil"/>
              <w:right w:val="nil"/>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40"/>
                <w:szCs w:val="40"/>
                <w:u w:val="none"/>
              </w:rPr>
            </w:pPr>
            <w:r>
              <w:rPr>
                <w:rFonts w:hint="eastAsia" w:ascii="黑体" w:hAnsi="宋体" w:eastAsia="黑体" w:cs="黑体"/>
                <w:b/>
                <w:bCs/>
                <w:i w:val="0"/>
                <w:iCs w:val="0"/>
                <w:color w:val="000000"/>
                <w:kern w:val="0"/>
                <w:sz w:val="40"/>
                <w:szCs w:val="40"/>
                <w:u w:val="none"/>
                <w:lang w:val="en-US" w:eastAsia="zh-CN" w:bidi="ar"/>
              </w:rPr>
              <w:t>2022年度衡山县中小学系列高级教师职称评审参评人员量化评价得分公示表（校外教育机构人员类）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3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工作单位</w:t>
            </w:r>
          </w:p>
        </w:tc>
        <w:tc>
          <w:tcPr>
            <w:tcW w:w="14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申报学科</w:t>
            </w:r>
          </w:p>
        </w:tc>
        <w:tc>
          <w:tcPr>
            <w:tcW w:w="680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量化评价分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3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基本条件得分</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业务管理和指导水平得分</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研究能力得分</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示范作用得分</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综合荣誉得分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实地考核评价得分</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符寿生</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衡山县教育信息中心</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思想政治</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24.7</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35</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14.50 </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82.20 </w:t>
            </w:r>
          </w:p>
        </w:tc>
      </w:tr>
    </w:tbl>
    <w:p>
      <w:pPr>
        <w:spacing w:line="460" w:lineRule="exact"/>
        <w:ind w:firstLine="5600" w:firstLineChars="2000"/>
        <w:rPr>
          <w:rFonts w:hint="eastAsia" w:ascii="宋体" w:hAnsi="宋体" w:eastAsia="宋体"/>
          <w:sz w:val="28"/>
          <w:szCs w:val="28"/>
          <w:lang w:eastAsia="zh-CN"/>
        </w:rPr>
        <w:sectPr>
          <w:headerReference r:id="rId3" w:type="default"/>
          <w:footerReference r:id="rId4" w:type="default"/>
          <w:pgSz w:w="16838" w:h="11906" w:orient="landscape"/>
          <w:pgMar w:top="1179" w:right="1440" w:bottom="896" w:left="1440" w:header="851" w:footer="992" w:gutter="0"/>
          <w:cols w:space="720" w:num="1"/>
          <w:docGrid w:type="lines" w:linePitch="312" w:charSpace="0"/>
        </w:sectPr>
      </w:pPr>
      <w:bookmarkStart w:id="0" w:name="_GoBack"/>
      <w:bookmarkEnd w:id="0"/>
    </w:p>
    <w:p>
      <w:pPr>
        <w:spacing w:line="460" w:lineRule="exact"/>
        <w:rPr>
          <w:rFonts w:hint="eastAsia" w:ascii="宋体" w:hAnsi="宋体"/>
          <w:b/>
          <w:bCs/>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Style w:val="6"/>
                            </w:rPr>
                          </w:pPr>
                          <w:r>
                            <w:fldChar w:fldCharType="begin"/>
                          </w:r>
                          <w:r>
                            <w:rPr>
                              <w:rStyle w:val="6"/>
                            </w:rPr>
                            <w:instrText xml:space="preserve">PAGE  </w:instrText>
                          </w:r>
                          <w:r>
                            <w:fldChar w:fldCharType="separate"/>
                          </w:r>
                          <w:r>
                            <w:rPr>
                              <w:rStyle w:val="6"/>
                              <w:lang/>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lang/>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MzQ4ZWFhNDJjZDBhNGEzZDBmOWZiYzViN2NjNmMifQ=="/>
  </w:docVars>
  <w:rsids>
    <w:rsidRoot w:val="006320EB"/>
    <w:rsid w:val="00076791"/>
    <w:rsid w:val="00271FCA"/>
    <w:rsid w:val="006320EB"/>
    <w:rsid w:val="00B6514A"/>
    <w:rsid w:val="00DF5EB0"/>
    <w:rsid w:val="00FF1317"/>
    <w:rsid w:val="024A2BE0"/>
    <w:rsid w:val="03863649"/>
    <w:rsid w:val="03FD48C1"/>
    <w:rsid w:val="04A325BE"/>
    <w:rsid w:val="04A97B58"/>
    <w:rsid w:val="060941D0"/>
    <w:rsid w:val="06704983"/>
    <w:rsid w:val="07E4099A"/>
    <w:rsid w:val="09D318BD"/>
    <w:rsid w:val="0B0169CC"/>
    <w:rsid w:val="0BDF64F9"/>
    <w:rsid w:val="0CB50633"/>
    <w:rsid w:val="0CD75AE2"/>
    <w:rsid w:val="0E557F5B"/>
    <w:rsid w:val="0E577093"/>
    <w:rsid w:val="0EC81C8A"/>
    <w:rsid w:val="0FA05E9B"/>
    <w:rsid w:val="109C2F25"/>
    <w:rsid w:val="11107C07"/>
    <w:rsid w:val="12B00512"/>
    <w:rsid w:val="12EC0368"/>
    <w:rsid w:val="12F2551A"/>
    <w:rsid w:val="130A1A10"/>
    <w:rsid w:val="13AD166E"/>
    <w:rsid w:val="14140999"/>
    <w:rsid w:val="14CB5601"/>
    <w:rsid w:val="15FC1E48"/>
    <w:rsid w:val="17460B73"/>
    <w:rsid w:val="188D14B2"/>
    <w:rsid w:val="189C584D"/>
    <w:rsid w:val="18C834CA"/>
    <w:rsid w:val="194C3FDD"/>
    <w:rsid w:val="19A30E80"/>
    <w:rsid w:val="1C89175A"/>
    <w:rsid w:val="1D245EE9"/>
    <w:rsid w:val="1D381DB2"/>
    <w:rsid w:val="1DDD0370"/>
    <w:rsid w:val="1E25211C"/>
    <w:rsid w:val="1F91677A"/>
    <w:rsid w:val="1FD25040"/>
    <w:rsid w:val="1FD97F48"/>
    <w:rsid w:val="20776110"/>
    <w:rsid w:val="20A2622E"/>
    <w:rsid w:val="21397417"/>
    <w:rsid w:val="22C0179B"/>
    <w:rsid w:val="24761017"/>
    <w:rsid w:val="24F629D6"/>
    <w:rsid w:val="25CD6A73"/>
    <w:rsid w:val="2770676D"/>
    <w:rsid w:val="28795BCE"/>
    <w:rsid w:val="2880256B"/>
    <w:rsid w:val="2E9027CE"/>
    <w:rsid w:val="2F0E788D"/>
    <w:rsid w:val="32974266"/>
    <w:rsid w:val="34E9168F"/>
    <w:rsid w:val="36951585"/>
    <w:rsid w:val="36B142F6"/>
    <w:rsid w:val="370F6B5C"/>
    <w:rsid w:val="374731B1"/>
    <w:rsid w:val="392C284C"/>
    <w:rsid w:val="3B1959B4"/>
    <w:rsid w:val="3C320116"/>
    <w:rsid w:val="3C7F585B"/>
    <w:rsid w:val="3DBB3465"/>
    <w:rsid w:val="3DCB42B8"/>
    <w:rsid w:val="3F201551"/>
    <w:rsid w:val="3F5349FA"/>
    <w:rsid w:val="40C25FA1"/>
    <w:rsid w:val="41227238"/>
    <w:rsid w:val="4129273D"/>
    <w:rsid w:val="42487E15"/>
    <w:rsid w:val="425656FC"/>
    <w:rsid w:val="42994E46"/>
    <w:rsid w:val="44723BCB"/>
    <w:rsid w:val="45D23B1F"/>
    <w:rsid w:val="46780E1B"/>
    <w:rsid w:val="46B049A8"/>
    <w:rsid w:val="470E63E2"/>
    <w:rsid w:val="47CD4903"/>
    <w:rsid w:val="4A467CF3"/>
    <w:rsid w:val="4AAD71D1"/>
    <w:rsid w:val="4AF058FC"/>
    <w:rsid w:val="4B463904"/>
    <w:rsid w:val="4B580030"/>
    <w:rsid w:val="4CB877CD"/>
    <w:rsid w:val="4D152123"/>
    <w:rsid w:val="53424C8B"/>
    <w:rsid w:val="55821935"/>
    <w:rsid w:val="558B3240"/>
    <w:rsid w:val="5728000F"/>
    <w:rsid w:val="57F470A3"/>
    <w:rsid w:val="583D7242"/>
    <w:rsid w:val="595907D6"/>
    <w:rsid w:val="59B92600"/>
    <w:rsid w:val="59EA5C80"/>
    <w:rsid w:val="5B564F4B"/>
    <w:rsid w:val="5BEF2297"/>
    <w:rsid w:val="5C0177C5"/>
    <w:rsid w:val="5CAB5268"/>
    <w:rsid w:val="5D665A1A"/>
    <w:rsid w:val="601247CA"/>
    <w:rsid w:val="6257225D"/>
    <w:rsid w:val="66CA207B"/>
    <w:rsid w:val="67F62997"/>
    <w:rsid w:val="688A2F04"/>
    <w:rsid w:val="69187383"/>
    <w:rsid w:val="6A626DFF"/>
    <w:rsid w:val="6B992BD8"/>
    <w:rsid w:val="6D0A2ED7"/>
    <w:rsid w:val="6D9E62DB"/>
    <w:rsid w:val="6DE23D98"/>
    <w:rsid w:val="6E251D2A"/>
    <w:rsid w:val="6EC30F1E"/>
    <w:rsid w:val="6F296D24"/>
    <w:rsid w:val="70127314"/>
    <w:rsid w:val="708C13AE"/>
    <w:rsid w:val="70C83072"/>
    <w:rsid w:val="723D0967"/>
    <w:rsid w:val="72C11FA3"/>
    <w:rsid w:val="75B02D7B"/>
    <w:rsid w:val="75B13E3B"/>
    <w:rsid w:val="768E5935"/>
    <w:rsid w:val="78FE49FF"/>
    <w:rsid w:val="79144124"/>
    <w:rsid w:val="79C70F29"/>
    <w:rsid w:val="79D37C51"/>
    <w:rsid w:val="7A644D16"/>
    <w:rsid w:val="7A815B84"/>
    <w:rsid w:val="7B7D5BFC"/>
    <w:rsid w:val="7BAE6542"/>
    <w:rsid w:val="7BBB0D5A"/>
    <w:rsid w:val="7DAE2471"/>
    <w:rsid w:val="7E0E659E"/>
    <w:rsid w:val="7EF153B2"/>
    <w:rsid w:val="7EF50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font31"/>
    <w:basedOn w:val="5"/>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4</Pages>
  <Words>1128</Words>
  <Characters>1448</Characters>
  <Lines>3</Lines>
  <Paragraphs>1</Paragraphs>
  <TotalTime>8</TotalTime>
  <ScaleCrop>false</ScaleCrop>
  <LinksUpToDate>false</LinksUpToDate>
  <CharactersWithSpaces>1505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蓝水兵</cp:lastModifiedBy>
  <cp:lastPrinted>2020-12-03T13:13:00Z</cp:lastPrinted>
  <dcterms:modified xsi:type="dcterms:W3CDTF">2022-11-14T08:10:58Z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2F6CC515C5644BC9B8E80C1E2E1B035F</vt:lpwstr>
  </property>
</Properties>
</file>