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6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1"/>
          <w:sz w:val="34"/>
          <w:szCs w:val="34"/>
        </w:rPr>
        <w:t>附件2:</w:t>
      </w: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2022年度预算支出绩效自评表</w:t>
      </w:r>
    </w:p>
    <w:p>
      <w:pPr>
        <w:spacing w:line="72" w:lineRule="exact"/>
      </w:pPr>
    </w:p>
    <w:tbl>
      <w:tblPr>
        <w:tblStyle w:val="4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209"/>
        <w:gridCol w:w="1119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vAlign w:val="top"/>
          </w:tcPr>
          <w:p>
            <w:pPr>
              <w:spacing w:before="94" w:line="30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8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before="70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9" w:line="219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111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819" w:type="dxa"/>
            <w:vAlign w:val="top"/>
          </w:tcPr>
          <w:p>
            <w:pPr>
              <w:spacing w:before="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before="19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top"/>
          </w:tcPr>
          <w:p>
            <w:pPr>
              <w:spacing w:before="9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605.22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921.82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921.82</w:t>
            </w:r>
          </w:p>
        </w:tc>
        <w:tc>
          <w:tcPr>
            <w:tcW w:w="819" w:type="dxa"/>
            <w:vAlign w:val="top"/>
          </w:tcPr>
          <w:p>
            <w:pPr>
              <w:spacing w:before="163" w:line="17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605.22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921.82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921.82</w:t>
            </w:r>
          </w:p>
        </w:tc>
        <w:tc>
          <w:tcPr>
            <w:tcW w:w="819" w:type="dxa"/>
            <w:vAlign w:val="top"/>
          </w:tcPr>
          <w:p>
            <w:pPr>
              <w:spacing w:before="163" w:line="173" w:lineRule="auto"/>
              <w:ind w:left="137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0" w:line="220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spacing w:before="70" w:line="220" w:lineRule="auto"/>
              <w:ind w:left="1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69" w:line="219" w:lineRule="auto"/>
              <w:ind w:left="1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5" w:type="dxa"/>
            <w:gridSpan w:val="4"/>
            <w:vAlign w:val="top"/>
          </w:tcPr>
          <w:p>
            <w:pPr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通过实施，完成以下目标：多方位提升我局的管理能力；建立健全的内部管理制度。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2022年，我单位积极履职，强化管理，较好的完成了年度工作目标。通过加强预算收支管理，不断建立健全内部管理制度，部门整体支出管理水平得到提升。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9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标</w:t>
            </w:r>
          </w:p>
        </w:tc>
        <w:tc>
          <w:tcPr>
            <w:tcW w:w="126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0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11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329" w:lineRule="exact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8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top"/>
          </w:tcPr>
          <w:p>
            <w:pPr>
              <w:spacing w:before="131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资金执行率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≥95%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完成及时率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≥95%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资金拨付完成情况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按时完成拨付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完成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成本控制在预算总金额范围内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成本在预算成本内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完成下达数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经费支出合规性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按照经费标准执行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效益</w:t>
            </w:r>
          </w:p>
          <w:p>
            <w:pPr>
              <w:spacing w:before="79" w:line="61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(30分)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经济效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部门履行职责对经济发展所带来的直接或间接影响。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部门履行职责对经济发展所带来的直接或间接影响。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生态效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对我县医疗卫生单位未来可持续发展影响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可持续影</w:t>
            </w:r>
          </w:p>
          <w:p>
            <w:pPr>
              <w:spacing w:before="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响指标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部门履行职责对经济发展所带来的直接或间接影响。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有积极影响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62" w:lineRule="auto"/>
              <w:ind w:left="171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满意度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对社会公众或服务对象满意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≥95%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99%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28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spacing w:before="191" w:line="184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r>
        <w:rPr>
          <w:rFonts w:ascii="仿宋" w:hAnsi="仿宋" w:eastAsia="仿宋" w:cs="仿宋"/>
          <w:spacing w:val="-24"/>
          <w:position w:val="-1"/>
          <w:sz w:val="24"/>
          <w:szCs w:val="24"/>
        </w:rPr>
        <w:t>填表人：</w:t>
      </w:r>
      <w:r>
        <w:rPr>
          <w:rFonts w:ascii="仿宋" w:hAnsi="仿宋" w:eastAsia="仿宋" w:cs="仿宋"/>
          <w:spacing w:val="4"/>
          <w:position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position w:val="-1"/>
          <w:sz w:val="24"/>
          <w:szCs w:val="24"/>
          <w:lang w:eastAsia="zh-CN"/>
        </w:rPr>
        <w:t>李秋华</w:t>
      </w:r>
      <w:r>
        <w:rPr>
          <w:rFonts w:ascii="仿宋" w:hAnsi="仿宋" w:eastAsia="仿宋" w:cs="仿宋"/>
          <w:spacing w:val="4"/>
          <w:position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4"/>
          <w:position w:val="-1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填报日期：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2023.7.31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联系电话：</w:t>
      </w:r>
      <w:r>
        <w:rPr>
          <w:rFonts w:hint="eastAsia" w:ascii="仿宋" w:hAnsi="仿宋" w:eastAsia="仿宋" w:cs="仿宋"/>
          <w:spacing w:val="-24"/>
          <w:sz w:val="24"/>
          <w:szCs w:val="24"/>
          <w:lang w:val="en-US" w:eastAsia="zh-CN"/>
        </w:rPr>
        <w:t xml:space="preserve">13875765566  </w:t>
      </w:r>
      <w:r>
        <w:rPr>
          <w:rFonts w:ascii="仿宋" w:hAnsi="仿宋" w:eastAsia="仿宋" w:cs="仿宋"/>
          <w:spacing w:val="-24"/>
          <w:position w:val="1"/>
          <w:sz w:val="24"/>
          <w:szCs w:val="24"/>
        </w:rPr>
        <w:t>单</w:t>
      </w:r>
      <w:r>
        <w:rPr>
          <w:rFonts w:hint="eastAsia" w:ascii="仿宋" w:hAnsi="仿宋" w:eastAsia="仿宋" w:cs="仿宋"/>
          <w:spacing w:val="-24"/>
          <w:position w:val="1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24"/>
          <w:position w:val="1"/>
          <w:sz w:val="24"/>
          <w:szCs w:val="24"/>
        </w:rPr>
        <w:t>位负责人签字：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zM3M2IyMDQ0MGE2MjFjOWY3Y2VjNjIwODI4MWYifQ=="/>
  </w:docVars>
  <w:rsids>
    <w:rsidRoot w:val="48F6566F"/>
    <w:rsid w:val="48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2023-08-21T09:22:00Z</dcterms:created>
  <dc:creator>Administrator</dc:creator>
  <cp:lastModifiedBy>Administrator</cp:lastModifiedBy>
  <dcterms:modified xsi:type="dcterms:W3CDTF">2023-08-21T09:23:05Z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11A96A1715D24CC3BF30496DAB22B47A_11</vt:lpwstr>
  </property>
</Properties>
</file>