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AD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推介</w:t>
      </w:r>
      <w:r>
        <w:rPr>
          <w:rFonts w:hint="eastAsia" w:ascii="方正小标宋简体" w:eastAsia="方正小标宋简体"/>
          <w:sz w:val="44"/>
          <w:szCs w:val="44"/>
        </w:rPr>
        <w:t>发布衡山县2025年农业主推品种</w:t>
      </w:r>
    </w:p>
    <w:p w14:paraId="31FFE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和主推技术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5F825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发挥科技对粮食作物大面积单产提升的支撑作用，加快高产优质品种推广应用，确保粮食生产和重要农产品稳定安全供给，引导我县广大农民选用高产优质品种，提高农民科学种养水平，促进农业提质增效和可持续发展，县农业农村局在全县范围内对近5年来的农业科技成果进行了广泛征集和筛选，遴选了适合我县农业产业发展要求的13个主推品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和8</w:t>
      </w:r>
      <w:r>
        <w:rPr>
          <w:rFonts w:hint="eastAsia" w:ascii="仿宋" w:hAnsi="仿宋" w:eastAsia="仿宋"/>
          <w:sz w:val="30"/>
          <w:szCs w:val="30"/>
        </w:rPr>
        <w:t>项主推技术，现予以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推介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发布。</w:t>
      </w:r>
    </w:p>
    <w:p w14:paraId="1218A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600" w:firstLineChars="200"/>
        <w:jc w:val="left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一、主推品种</w:t>
      </w:r>
    </w:p>
    <w:p w14:paraId="1B6D4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早稻：中安2号、中嘉早17、中佳早18、隆科早1号、陵两优211；</w:t>
      </w:r>
    </w:p>
    <w:p w14:paraId="0F286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中稻：隆两优1988、晶两优华占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 w14:paraId="55F6C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晚稻：韶香100、清莲丝苗、恒两优南晶香占、桃优香占、珑香优4832、深优5438。</w:t>
      </w:r>
    </w:p>
    <w:p w14:paraId="5ACB0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二、主推技术</w:t>
      </w:r>
    </w:p>
    <w:p w14:paraId="5765A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1、双季稻“早专晚优”全程机械化绿色生产技术</w:t>
      </w:r>
    </w:p>
    <w:p w14:paraId="0D21B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2、再生稻丰产提质增效栽培技术</w:t>
      </w:r>
    </w:p>
    <w:p w14:paraId="451F3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3、水稻病虫害全程绿色防控技术</w:t>
      </w:r>
    </w:p>
    <w:p w14:paraId="526D8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4、水稻化肥减量增效科学施肥技术</w:t>
      </w:r>
    </w:p>
    <w:p w14:paraId="5A461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5、稻油轮作水稻“三化”生产技术</w:t>
      </w:r>
    </w:p>
    <w:p w14:paraId="6E33D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6.直播油菜密植高产生产技术</w:t>
      </w:r>
    </w:p>
    <w:p w14:paraId="24793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7.农田福寿螺“三全”综合防控应用技术和装备</w:t>
      </w:r>
    </w:p>
    <w:p w14:paraId="7A1EE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8、大豆玉米带状复合种植技术</w:t>
      </w:r>
    </w:p>
    <w:p w14:paraId="30CC8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5100" w:firstLineChars="17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</w:p>
    <w:p w14:paraId="78814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10" w:leftChars="-100" w:right="-210" w:rightChars="-100" w:firstLine="5100" w:firstLineChars="17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衡山县农业农村局</w:t>
      </w:r>
    </w:p>
    <w:p w14:paraId="070F2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210" w:rightChars="-100" w:firstLine="5100" w:firstLineChars="17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2025年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46"/>
    <w:rsid w:val="00176EBD"/>
    <w:rsid w:val="001C4E62"/>
    <w:rsid w:val="001E58D9"/>
    <w:rsid w:val="00336DD3"/>
    <w:rsid w:val="003867CC"/>
    <w:rsid w:val="00426C99"/>
    <w:rsid w:val="00443FA4"/>
    <w:rsid w:val="006351D4"/>
    <w:rsid w:val="00657DDD"/>
    <w:rsid w:val="00681FD8"/>
    <w:rsid w:val="00840AB2"/>
    <w:rsid w:val="00932474"/>
    <w:rsid w:val="00A3326C"/>
    <w:rsid w:val="00B37646"/>
    <w:rsid w:val="00B61116"/>
    <w:rsid w:val="00BD20DC"/>
    <w:rsid w:val="00C426C9"/>
    <w:rsid w:val="00C60F1D"/>
    <w:rsid w:val="00CD665C"/>
    <w:rsid w:val="00F05D2B"/>
    <w:rsid w:val="00F672CC"/>
    <w:rsid w:val="0CE71E24"/>
    <w:rsid w:val="3FEA3891"/>
    <w:rsid w:val="501E66AD"/>
    <w:rsid w:val="5AC248DD"/>
    <w:rsid w:val="5F661E0C"/>
    <w:rsid w:val="64DB09FA"/>
    <w:rsid w:val="68145514"/>
    <w:rsid w:val="7706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451</Characters>
  <Lines>9</Lines>
  <Paragraphs>6</Paragraphs>
  <TotalTime>9</TotalTime>
  <ScaleCrop>false</ScaleCrop>
  <LinksUpToDate>false</LinksUpToDate>
  <CharactersWithSpaces>451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2024-11-04T08:37:00Z</dcterms:created>
  <dc:creator>Administrator</dc:creator>
  <cp:lastModifiedBy>慧美传奇李南湘</cp:lastModifiedBy>
  <cp:lastPrinted>2025-06-09T02:01:00Z</cp:lastPrinted>
  <dcterms:modified xsi:type="dcterms:W3CDTF">2025-06-09T08:33:28Z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eyJoZGlkIjoiMWJiNDk2NWFiNTJmMTliMTBmMDE1ODVmYzlmMTExYjgiLCJ1c2VySWQiOiIzMTQzMDg5MjIifQ==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9A0C8C2F1F34455E94597DFEC40A9BDA_12</vt:lpwstr>
  </property>
</Properties>
</file>