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6D874">
      <w:pPr>
        <w:jc w:val="both"/>
        <w:rPr>
          <w:rFonts w:hint="eastAsia" w:ascii="仿宋_GB2312" w:hAnsi="仿宋_GB2312" w:eastAsia="仿宋_GB2312" w:cs="仿宋_GB2312"/>
          <w:kern w:val="2"/>
          <w:sz w:val="32"/>
          <w:szCs w:val="32"/>
          <w:lang w:val="en-US" w:eastAsia="zh-CN" w:bidi="ar-SA"/>
        </w:rPr>
      </w:pPr>
    </w:p>
    <w:p w14:paraId="4F5F24F3">
      <w:pPr>
        <w:jc w:val="both"/>
        <w:rPr>
          <w:rFonts w:hint="eastAsia" w:ascii="仿宋_GB2312" w:hAnsi="仿宋_GB2312" w:eastAsia="仿宋_GB2312" w:cs="仿宋_GB2312"/>
          <w:kern w:val="2"/>
          <w:sz w:val="32"/>
          <w:szCs w:val="32"/>
          <w:lang w:val="en-US" w:eastAsia="zh-CN" w:bidi="ar-SA"/>
        </w:rPr>
      </w:pPr>
    </w:p>
    <w:p w14:paraId="7D1105A5">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山环评〔2025〕8号</w:t>
      </w:r>
    </w:p>
    <w:p w14:paraId="670B393C">
      <w:pPr>
        <w:jc w:val="center"/>
        <w:rPr>
          <w:rFonts w:hint="eastAsia" w:asciiTheme="majorEastAsia" w:hAnsiTheme="majorEastAsia" w:eastAsiaTheme="majorEastAsia" w:cstheme="majorEastAsia"/>
          <w:b/>
          <w:bCs/>
          <w:w w:val="90"/>
          <w:sz w:val="44"/>
          <w:szCs w:val="44"/>
          <w:lang w:val="en-US" w:eastAsia="zh-CN"/>
        </w:rPr>
      </w:pPr>
      <w:r>
        <w:rPr>
          <w:rFonts w:hint="eastAsia" w:asciiTheme="majorEastAsia" w:hAnsiTheme="majorEastAsia" w:eastAsiaTheme="majorEastAsia" w:cstheme="majorEastAsia"/>
          <w:b/>
          <w:bCs/>
          <w:w w:val="90"/>
          <w:sz w:val="44"/>
          <w:szCs w:val="44"/>
          <w:lang w:val="en-US" w:eastAsia="zh-CN"/>
        </w:rPr>
        <w:t>关于《</w:t>
      </w:r>
      <w:r>
        <w:rPr>
          <w:rFonts w:hint="default" w:asciiTheme="majorEastAsia" w:hAnsiTheme="majorEastAsia" w:eastAsiaTheme="majorEastAsia" w:cstheme="majorEastAsia"/>
          <w:b/>
          <w:bCs/>
          <w:w w:val="90"/>
          <w:sz w:val="44"/>
          <w:szCs w:val="44"/>
          <w:lang w:val="en-US" w:eastAsia="zh-CN"/>
        </w:rPr>
        <w:t>衡山县城区生活垃圾分类收集及转运设施设备更新改造项目</w:t>
      </w:r>
      <w:r>
        <w:rPr>
          <w:rFonts w:hint="eastAsia" w:asciiTheme="majorEastAsia" w:hAnsiTheme="majorEastAsia" w:eastAsiaTheme="majorEastAsia" w:cstheme="majorEastAsia"/>
          <w:b/>
          <w:bCs/>
          <w:w w:val="90"/>
          <w:sz w:val="44"/>
          <w:szCs w:val="44"/>
          <w:lang w:val="en-US" w:eastAsia="zh-CN"/>
        </w:rPr>
        <w:t>环境影响报告表》的批复</w:t>
      </w:r>
    </w:p>
    <w:p w14:paraId="1FE6C8F0">
      <w:pPr>
        <w:spacing w:line="360" w:lineRule="auto"/>
        <w:rPr>
          <w:rFonts w:hint="eastAsia" w:ascii="仿宋" w:hAnsi="仿宋" w:eastAsia="仿宋" w:cs="仿宋"/>
          <w:b w:val="0"/>
          <w:bCs/>
          <w:kern w:val="2"/>
          <w:sz w:val="32"/>
          <w:szCs w:val="32"/>
          <w:lang w:val="en-US" w:eastAsia="zh-CN" w:bidi="ar-SA"/>
        </w:rPr>
      </w:pPr>
    </w:p>
    <w:p w14:paraId="33D29985">
      <w:pPr>
        <w:keepLines w:val="0"/>
        <w:pageBreakBefore w:val="0"/>
        <w:kinsoku/>
        <w:wordWrap/>
        <w:topLinePunct w:val="0"/>
        <w:bidi w:val="0"/>
        <w:adjustRightInd/>
        <w:spacing w:line="560" w:lineRule="exact"/>
        <w:textAlignment w:val="auto"/>
        <w:rPr>
          <w:rFonts w:hint="eastAsia" w:ascii="仿宋" w:hAnsi="仿宋" w:eastAsia="仿宋" w:cs="仿宋"/>
          <w:b w:val="0"/>
          <w:bCs/>
          <w:kern w:val="2"/>
          <w:sz w:val="32"/>
          <w:szCs w:val="32"/>
          <w:lang w:val="en-US" w:eastAsia="zh-CN" w:bidi="ar-SA"/>
        </w:rPr>
      </w:pPr>
      <w:r>
        <w:rPr>
          <w:rFonts w:hint="default" w:ascii="仿宋" w:hAnsi="仿宋" w:eastAsia="仿宋" w:cs="仿宋"/>
          <w:b w:val="0"/>
          <w:bCs/>
          <w:kern w:val="2"/>
          <w:sz w:val="32"/>
          <w:szCs w:val="32"/>
          <w:lang w:val="en-US" w:eastAsia="zh-CN" w:bidi="ar-SA"/>
        </w:rPr>
        <w:t>衡山县城市管理和综合执法局</w:t>
      </w:r>
      <w:r>
        <w:rPr>
          <w:rFonts w:hint="eastAsia" w:ascii="仿宋" w:hAnsi="仿宋" w:eastAsia="仿宋" w:cs="仿宋"/>
          <w:b w:val="0"/>
          <w:bCs/>
          <w:kern w:val="2"/>
          <w:sz w:val="32"/>
          <w:szCs w:val="32"/>
          <w:lang w:val="en-US" w:eastAsia="zh-CN" w:bidi="ar-SA"/>
        </w:rPr>
        <w:t>：</w:t>
      </w:r>
    </w:p>
    <w:p w14:paraId="7F37E059">
      <w:pPr>
        <w:keepLines w:val="0"/>
        <w:pageBreakBefore w:val="0"/>
        <w:kinsoku/>
        <w:wordWrap/>
        <w:topLinePunct w:val="0"/>
        <w:bidi w:val="0"/>
        <w:adjustRightInd/>
        <w:spacing w:line="560" w:lineRule="exact"/>
        <w:ind w:firstLine="72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你单位报送的《</w:t>
      </w:r>
      <w:r>
        <w:rPr>
          <w:rFonts w:hint="default" w:ascii="仿宋" w:hAnsi="仿宋" w:eastAsia="仿宋" w:cs="仿宋"/>
          <w:b w:val="0"/>
          <w:bCs/>
          <w:kern w:val="2"/>
          <w:sz w:val="32"/>
          <w:szCs w:val="32"/>
          <w:lang w:val="en-US" w:eastAsia="zh-CN" w:bidi="ar-SA"/>
        </w:rPr>
        <w:t>衡山县城区生活垃圾分类收集及转运设施设备更新改造项目</w:t>
      </w:r>
      <w:r>
        <w:rPr>
          <w:rFonts w:hint="eastAsia" w:ascii="仿宋" w:hAnsi="仿宋" w:eastAsia="仿宋" w:cs="仿宋"/>
          <w:b w:val="0"/>
          <w:bCs/>
          <w:kern w:val="2"/>
          <w:sz w:val="32"/>
          <w:szCs w:val="32"/>
          <w:lang w:val="en-US" w:eastAsia="zh-CN" w:bidi="ar-SA"/>
        </w:rPr>
        <w:t xml:space="preserve">环境影响报告表》（报批稿）及申请批复的报告等相关材料已收悉。经研究，批复如下：     </w:t>
      </w:r>
    </w:p>
    <w:p w14:paraId="1212E2A9">
      <w:pPr>
        <w:keepLines w:val="0"/>
        <w:pageBreakBefore w:val="0"/>
        <w:kinsoku/>
        <w:wordWrap/>
        <w:topLinePunct w:val="0"/>
        <w:bidi w:val="0"/>
        <w:adjustRightInd/>
        <w:spacing w:line="560" w:lineRule="exact"/>
        <w:ind w:firstLine="720"/>
        <w:textAlignment w:val="auto"/>
        <w:rPr>
          <w:rFonts w:hint="eastAsia" w:ascii="仿宋" w:hAnsi="仿宋" w:eastAsia="仿宋" w:cs="仿宋"/>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w:t>
      </w:r>
      <w:r>
        <w:rPr>
          <w:rFonts w:hint="eastAsia" w:ascii="仿宋" w:hAnsi="仿宋" w:eastAsia="仿宋" w:cs="仿宋"/>
          <w:b w:val="0"/>
          <w:bCs/>
          <w:kern w:val="2"/>
          <w:sz w:val="32"/>
          <w:szCs w:val="32"/>
          <w:lang w:val="en-US" w:eastAsia="zh-CN" w:bidi="ar-SA"/>
        </w:rPr>
        <w:t>该项目位于衡山高新技术产业开发区坪塘路，总投资8295万元，其中环保投资167万元，本项目主要是对衡山县生活垃圾转运站在现有生活垃圾收集转运设施基础上进行改扩建，包括设备的升级，并在原有工程预留用地上新增加1栋可回收物分拣中心、1栋消防水池水泵房、1处渗滤液处理设施，改造后生活垃圾运转规模为260t/d。我局原则同意《</w:t>
      </w:r>
      <w:r>
        <w:rPr>
          <w:rFonts w:hint="default" w:ascii="仿宋" w:hAnsi="仿宋" w:eastAsia="仿宋" w:cs="仿宋"/>
          <w:b w:val="0"/>
          <w:bCs/>
          <w:kern w:val="2"/>
          <w:sz w:val="32"/>
          <w:szCs w:val="32"/>
          <w:lang w:val="en-US" w:eastAsia="zh-CN" w:bidi="ar-SA"/>
        </w:rPr>
        <w:t>衡山县城区生活垃圾分类收集及转运设施设备更新改造项目</w:t>
      </w:r>
      <w:r>
        <w:rPr>
          <w:rFonts w:hint="eastAsia" w:ascii="仿宋" w:hAnsi="仿宋" w:eastAsia="仿宋" w:cs="仿宋"/>
          <w:b w:val="0"/>
          <w:bCs/>
          <w:kern w:val="2"/>
          <w:sz w:val="32"/>
          <w:szCs w:val="32"/>
          <w:lang w:val="en-US" w:eastAsia="zh-CN" w:bidi="ar-SA"/>
        </w:rPr>
        <w:t>环境影响报告表》（报批稿）的结论和建议。</w:t>
      </w:r>
    </w:p>
    <w:p w14:paraId="7467D671">
      <w:pPr>
        <w:keepLines w:val="0"/>
        <w:pageBreakBefore w:val="0"/>
        <w:kinsoku/>
        <w:wordWrap/>
        <w:topLinePunct w:val="0"/>
        <w:bidi w:val="0"/>
        <w:adjustRightInd/>
        <w:spacing w:line="56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w:t>
      </w:r>
      <w:r>
        <w:rPr>
          <w:rFonts w:hint="eastAsia" w:ascii="仿宋" w:hAnsi="仿宋" w:eastAsia="仿宋" w:cs="仿宋"/>
          <w:b w:val="0"/>
          <w:bCs/>
          <w:kern w:val="2"/>
          <w:sz w:val="32"/>
          <w:szCs w:val="32"/>
          <w:lang w:val="en-US" w:eastAsia="zh-CN" w:bidi="ar-SA"/>
        </w:rPr>
        <w:t>建设单位要严格执行环保“三同时”制度，在项目建设和环境管理中着重做好以下工作：</w:t>
      </w:r>
    </w:p>
    <w:p w14:paraId="739AE9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（一）加强施工期的污染防治工作。</w:t>
      </w:r>
    </w:p>
    <w:p w14:paraId="3F441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施工期应按环评报告落实各项污染防治措施，减小施工期间运输废气、噪声、废水及固体废物等对周边环境的影响。</w:t>
      </w:r>
    </w:p>
    <w:p w14:paraId="73F52AA2">
      <w:pPr>
        <w:pStyle w:val="2"/>
        <w:keepLines w:val="0"/>
        <w:pageBreakBefore w:val="0"/>
        <w:kinsoku/>
        <w:wordWrap/>
        <w:topLinePunct w:val="0"/>
        <w:autoSpaceDE/>
        <w:autoSpaceDN/>
        <w:bidi w:val="0"/>
        <w:adjustRightInd/>
        <w:spacing w:line="560" w:lineRule="exact"/>
        <w:ind w:left="501" w:leftChars="233" w:hanging="12" w:hangingChars="4"/>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w:t>
      </w:r>
      <w:r>
        <w:rPr>
          <w:rFonts w:hint="eastAsia" w:ascii="楷体" w:hAnsi="楷体" w:eastAsia="楷体" w:cs="楷体"/>
          <w:b/>
          <w:bCs w:val="0"/>
          <w:kern w:val="2"/>
          <w:sz w:val="32"/>
          <w:szCs w:val="32"/>
          <w:lang w:val="en-US" w:eastAsia="zh-CN" w:bidi="ar-SA"/>
        </w:rPr>
        <w:t>二）加强营运期的污染防治工作。</w:t>
      </w:r>
    </w:p>
    <w:p w14:paraId="485D4F29">
      <w:pPr>
        <w:keepNext w:val="0"/>
        <w:keepLines w:val="0"/>
        <w:pageBreakBefore w:val="0"/>
        <w:widowControl/>
        <w:suppressLineNumbers w:val="0"/>
        <w:kinsoku/>
        <w:wordWrap/>
        <w:topLinePunct w:val="0"/>
        <w:bidi w:val="0"/>
        <w:adjustRightInd/>
        <w:spacing w:line="560" w:lineRule="exact"/>
        <w:ind w:firstLine="643" w:firstLineChars="200"/>
        <w:jc w:val="left"/>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bCs w:val="0"/>
          <w:kern w:val="2"/>
          <w:sz w:val="32"/>
          <w:szCs w:val="32"/>
          <w:lang w:val="en-US" w:eastAsia="zh-CN" w:bidi="ar-SA"/>
        </w:rPr>
        <w:t>1.落实项目大气的污染防治措施。</w:t>
      </w:r>
      <w:r>
        <w:rPr>
          <w:rFonts w:hint="default" w:ascii="仿宋" w:hAnsi="仿宋" w:eastAsia="仿宋" w:cs="仿宋"/>
          <w:b w:val="0"/>
          <w:bCs/>
          <w:kern w:val="2"/>
          <w:sz w:val="32"/>
          <w:szCs w:val="32"/>
          <w:lang w:val="en-US" w:eastAsia="zh-CN" w:bidi="ar-SA"/>
        </w:rPr>
        <w:t>垃圾转运车应采用密封式并配置防止垃圾撒落</w:t>
      </w:r>
      <w:r>
        <w:rPr>
          <w:rFonts w:hint="eastAsia" w:ascii="仿宋" w:hAnsi="仿宋" w:eastAsia="仿宋" w:cs="仿宋"/>
          <w:b w:val="0"/>
          <w:bCs/>
          <w:kern w:val="2"/>
          <w:sz w:val="32"/>
          <w:szCs w:val="32"/>
          <w:lang w:val="en-US" w:eastAsia="zh-CN" w:bidi="ar-SA"/>
        </w:rPr>
        <w:t>、</w:t>
      </w:r>
      <w:r>
        <w:rPr>
          <w:rFonts w:hint="default" w:ascii="仿宋" w:hAnsi="仿宋" w:eastAsia="仿宋" w:cs="仿宋"/>
          <w:b w:val="0"/>
          <w:bCs/>
          <w:kern w:val="2"/>
          <w:sz w:val="32"/>
          <w:szCs w:val="32"/>
          <w:lang w:val="en-US" w:eastAsia="zh-CN" w:bidi="ar-SA"/>
        </w:rPr>
        <w:t>渗滤液流出措施，避免垃圾在运输过程中恶臭和粉尘飘散</w:t>
      </w:r>
      <w:r>
        <w:rPr>
          <w:rFonts w:hint="eastAsia" w:ascii="仿宋" w:hAnsi="仿宋" w:eastAsia="仿宋" w:cs="仿宋"/>
          <w:b w:val="0"/>
          <w:bCs/>
          <w:kern w:val="2"/>
          <w:sz w:val="32"/>
          <w:szCs w:val="32"/>
          <w:lang w:val="en-US" w:eastAsia="zh-CN" w:bidi="ar-SA"/>
        </w:rPr>
        <w:t>；装卸垃圾工作区域内喷洒植物液除臭剂除臭，转运车间卸料平台卸料口为三面围墙、一面快速卷帘门的封闭空间，卸料开启喷淋降尘子系统，废气经负压抽风+除尘除臭系统处理通过15m排气筒（DA001）排放；分拣中心塑料破碎废气经布袋除尘处理后通过15m排气筒（DA002）排放；食堂油烟经高效油烟净化器后通过专用油烟管道至屋顶排放；</w:t>
      </w:r>
      <w:r>
        <w:rPr>
          <w:rFonts w:hint="default" w:ascii="仿宋" w:hAnsi="仿宋" w:eastAsia="仿宋" w:cs="仿宋"/>
          <w:b w:val="0"/>
          <w:bCs/>
          <w:kern w:val="2"/>
          <w:sz w:val="32"/>
          <w:szCs w:val="32"/>
          <w:lang w:val="en-US" w:eastAsia="zh-CN" w:bidi="ar-SA"/>
        </w:rPr>
        <w:t>渗滤液处理工艺均采用</w:t>
      </w:r>
      <w:r>
        <w:rPr>
          <w:rFonts w:hint="eastAsia" w:ascii="仿宋" w:hAnsi="仿宋" w:eastAsia="仿宋" w:cs="仿宋"/>
          <w:b w:val="0"/>
          <w:bCs/>
          <w:kern w:val="2"/>
          <w:sz w:val="32"/>
          <w:szCs w:val="32"/>
          <w:lang w:val="en-US" w:eastAsia="zh-CN" w:bidi="ar-SA"/>
        </w:rPr>
        <w:t>地埋式</w:t>
      </w:r>
      <w:r>
        <w:rPr>
          <w:rFonts w:hint="default" w:ascii="仿宋" w:hAnsi="仿宋" w:eastAsia="仿宋" w:cs="仿宋"/>
          <w:b w:val="0"/>
          <w:bCs/>
          <w:kern w:val="2"/>
          <w:sz w:val="32"/>
          <w:szCs w:val="32"/>
          <w:lang w:val="en-US" w:eastAsia="zh-CN" w:bidi="ar-SA"/>
        </w:rPr>
        <w:t>，以减少渗滤液恶臭的外逸，同时加强周边绿化，定期喷洒除臭剂</w:t>
      </w:r>
      <w:r>
        <w:rPr>
          <w:rFonts w:hint="eastAsia" w:ascii="仿宋" w:hAnsi="仿宋" w:eastAsia="仿宋" w:cs="仿宋"/>
          <w:b w:val="0"/>
          <w:bCs/>
          <w:kern w:val="2"/>
          <w:sz w:val="32"/>
          <w:szCs w:val="32"/>
          <w:lang w:val="en-US" w:eastAsia="zh-CN" w:bidi="ar-SA"/>
        </w:rPr>
        <w:t>。大气排放执行</w:t>
      </w:r>
      <w:r>
        <w:rPr>
          <w:rFonts w:hint="default" w:ascii="仿宋" w:hAnsi="仿宋" w:eastAsia="仿宋" w:cs="仿宋"/>
          <w:b w:val="0"/>
          <w:bCs/>
          <w:kern w:val="2"/>
          <w:sz w:val="32"/>
          <w:szCs w:val="32"/>
          <w:lang w:val="en-US" w:eastAsia="zh-CN" w:bidi="ar-SA"/>
        </w:rPr>
        <w:t>《大气污染物综合排放标准》（GB16297-1996）表2中</w:t>
      </w:r>
      <w:r>
        <w:rPr>
          <w:rFonts w:hint="eastAsia" w:ascii="仿宋" w:hAnsi="仿宋" w:eastAsia="仿宋" w:cs="仿宋"/>
          <w:b w:val="0"/>
          <w:bCs/>
          <w:kern w:val="2"/>
          <w:sz w:val="32"/>
          <w:szCs w:val="32"/>
          <w:lang w:val="en-US" w:eastAsia="zh-CN" w:bidi="ar-SA"/>
        </w:rPr>
        <w:t>无组织排放标准、</w:t>
      </w:r>
      <w:r>
        <w:rPr>
          <w:rFonts w:hint="default" w:ascii="仿宋" w:hAnsi="仿宋" w:eastAsia="仿宋" w:cs="仿宋"/>
          <w:b w:val="0"/>
          <w:bCs/>
          <w:kern w:val="2"/>
          <w:sz w:val="32"/>
          <w:szCs w:val="32"/>
          <w:lang w:val="en-US" w:eastAsia="zh-CN" w:bidi="ar-SA"/>
        </w:rPr>
        <w:t>《恶臭污染物排放标准》（GB14554-93）</w:t>
      </w:r>
      <w:r>
        <w:rPr>
          <w:rFonts w:hint="eastAsia" w:ascii="仿宋" w:hAnsi="仿宋" w:eastAsia="仿宋" w:cs="仿宋"/>
          <w:b w:val="0"/>
          <w:bCs/>
          <w:kern w:val="2"/>
          <w:sz w:val="32"/>
          <w:szCs w:val="32"/>
          <w:lang w:val="en-US" w:eastAsia="zh-CN" w:bidi="ar-SA"/>
        </w:rPr>
        <w:t>。</w:t>
      </w:r>
    </w:p>
    <w:p w14:paraId="4A4C8DFD">
      <w:pPr>
        <w:keepNext w:val="0"/>
        <w:keepLines w:val="0"/>
        <w:pageBreakBefore w:val="0"/>
        <w:tabs>
          <w:tab w:val="left" w:pos="6300"/>
        </w:tabs>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bCs w:val="0"/>
          <w:kern w:val="2"/>
          <w:sz w:val="32"/>
          <w:szCs w:val="32"/>
          <w:lang w:val="en-US" w:eastAsia="zh-CN" w:bidi="ar-SA"/>
        </w:rPr>
        <w:t>2.落实项目废水的污染防治措施。</w:t>
      </w:r>
      <w:r>
        <w:rPr>
          <w:rFonts w:hint="eastAsia" w:ascii="仿宋" w:hAnsi="仿宋" w:eastAsia="仿宋" w:cs="仿宋"/>
          <w:b w:val="0"/>
          <w:bCs/>
          <w:kern w:val="2"/>
          <w:sz w:val="32"/>
          <w:szCs w:val="32"/>
          <w:lang w:val="en-US" w:eastAsia="zh-CN" w:bidi="ar-SA"/>
        </w:rPr>
        <w:t>项目实施雨污分流制，初期雨水排入初期雨水沉淀池用于厂区绿化；洗车废水与生活污水经隔油沉淀池+化粪池预处理，垃圾渗沥液、车间地面及设备冲洗废水进入渗沥液收集后经渗滤液处理系统处理，两类废水达</w:t>
      </w:r>
      <w:r>
        <w:rPr>
          <w:rFonts w:hint="default" w:ascii="仿宋" w:hAnsi="仿宋" w:eastAsia="仿宋" w:cs="仿宋"/>
          <w:b w:val="0"/>
          <w:bCs/>
          <w:kern w:val="2"/>
          <w:sz w:val="32"/>
          <w:szCs w:val="32"/>
          <w:lang w:val="en-US" w:eastAsia="zh-CN" w:bidi="ar-SA"/>
        </w:rPr>
        <w:t>《污水综合排放标准》（GB8978-1996）三级标准及《污水排入城镇下水道水质标准》（GB/T 31962-2015）B级</w:t>
      </w:r>
      <w:r>
        <w:rPr>
          <w:rFonts w:hint="eastAsia" w:ascii="仿宋" w:hAnsi="仿宋" w:eastAsia="仿宋" w:cs="仿宋"/>
          <w:b w:val="0"/>
          <w:bCs/>
          <w:kern w:val="2"/>
          <w:sz w:val="32"/>
          <w:szCs w:val="32"/>
          <w:lang w:val="en-US" w:eastAsia="zh-CN" w:bidi="ar-SA"/>
        </w:rPr>
        <w:t>后</w:t>
      </w:r>
      <w:r>
        <w:rPr>
          <w:rFonts w:hint="eastAsia" w:ascii="仿宋" w:hAnsi="仿宋" w:eastAsia="仿宋" w:cs="仿宋"/>
          <w:b w:val="0"/>
          <w:bCs/>
          <w:kern w:val="2"/>
          <w:sz w:val="32"/>
          <w:szCs w:val="32"/>
          <w:lang w:val="en-US" w:eastAsia="zh-CN" w:bidi="ar-SA"/>
        </w:rPr>
        <w:t>进入市政污水管网经衡山县经开区综合污水处理厂处理后再排入衡山县污水处理厂深度处理排放至湘江；远期（衡山县经开区综合污水处理厂扩容提标工程投产后），经衡山县经开区综合污水处理厂处理达标后排放至袁家坝小溪。</w:t>
      </w:r>
    </w:p>
    <w:p w14:paraId="024E4D0D">
      <w:pPr>
        <w:keepNext w:val="0"/>
        <w:keepLines w:val="0"/>
        <w:pageBreakBefore w:val="0"/>
        <w:widowControl/>
        <w:suppressLineNumbers w:val="0"/>
        <w:kinsoku/>
        <w:wordWrap/>
        <w:topLinePunct w:val="0"/>
        <w:bidi w:val="0"/>
        <w:adjustRightInd/>
        <w:spacing w:line="560" w:lineRule="exact"/>
        <w:ind w:firstLine="643" w:firstLineChars="200"/>
        <w:jc w:val="left"/>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bCs w:val="0"/>
          <w:kern w:val="2"/>
          <w:sz w:val="32"/>
          <w:szCs w:val="32"/>
          <w:lang w:val="en-US" w:eastAsia="zh-CN" w:bidi="ar-SA"/>
        </w:rPr>
        <w:t>3.落实项目噪声的污染防治措施。</w:t>
      </w:r>
      <w:r>
        <w:rPr>
          <w:rFonts w:hint="default" w:ascii="仿宋" w:hAnsi="仿宋" w:eastAsia="仿宋" w:cs="仿宋"/>
          <w:b w:val="0"/>
          <w:bCs/>
          <w:kern w:val="2"/>
          <w:sz w:val="32"/>
          <w:szCs w:val="32"/>
          <w:lang w:val="en-US" w:eastAsia="zh-CN" w:bidi="ar-SA"/>
        </w:rPr>
        <w:t>选用技术先进的低噪声设备</w:t>
      </w:r>
      <w:r>
        <w:rPr>
          <w:rFonts w:hint="eastAsia" w:ascii="仿宋" w:hAnsi="仿宋" w:eastAsia="仿宋" w:cs="仿宋"/>
          <w:b w:val="0"/>
          <w:bCs/>
          <w:kern w:val="2"/>
          <w:sz w:val="32"/>
          <w:szCs w:val="32"/>
          <w:lang w:val="en-US" w:eastAsia="zh-CN" w:bidi="ar-SA"/>
        </w:rPr>
        <w:t>，</w:t>
      </w:r>
      <w:r>
        <w:rPr>
          <w:rFonts w:hint="default" w:ascii="仿宋" w:hAnsi="仿宋" w:eastAsia="仿宋" w:cs="仿宋"/>
          <w:b w:val="0"/>
          <w:bCs/>
          <w:kern w:val="2"/>
          <w:sz w:val="32"/>
          <w:szCs w:val="32"/>
          <w:lang w:val="en-US" w:eastAsia="zh-CN" w:bidi="ar-SA"/>
        </w:rPr>
        <w:t>采取减振、隔声和消声措施</w:t>
      </w:r>
      <w:r>
        <w:rPr>
          <w:rFonts w:hint="eastAsia" w:ascii="仿宋" w:hAnsi="仿宋" w:eastAsia="仿宋" w:cs="仿宋"/>
          <w:b w:val="0"/>
          <w:bCs/>
          <w:kern w:val="2"/>
          <w:sz w:val="32"/>
          <w:szCs w:val="32"/>
          <w:lang w:val="en-US" w:eastAsia="zh-CN" w:bidi="ar-SA"/>
        </w:rPr>
        <w:t>，</w:t>
      </w:r>
      <w:r>
        <w:rPr>
          <w:rFonts w:hint="default" w:ascii="仿宋" w:hAnsi="仿宋" w:eastAsia="仿宋" w:cs="仿宋"/>
          <w:b w:val="0"/>
          <w:bCs/>
          <w:kern w:val="2"/>
          <w:sz w:val="32"/>
          <w:szCs w:val="32"/>
          <w:lang w:val="en-US" w:eastAsia="zh-CN" w:bidi="ar-SA"/>
        </w:rPr>
        <w:t>噪声源均设置在室内</w:t>
      </w:r>
      <w:r>
        <w:rPr>
          <w:rFonts w:hint="eastAsia" w:ascii="仿宋" w:hAnsi="仿宋" w:eastAsia="仿宋" w:cs="仿宋"/>
          <w:b w:val="0"/>
          <w:bCs/>
          <w:kern w:val="2"/>
          <w:sz w:val="32"/>
          <w:szCs w:val="32"/>
          <w:lang w:val="en-US" w:eastAsia="zh-CN" w:bidi="ar-SA"/>
        </w:rPr>
        <w:t>以降低噪声对周边环境的影响</w:t>
      </w:r>
      <w:bookmarkStart w:id="0" w:name="_GoBack"/>
      <w:bookmarkEnd w:id="0"/>
      <w:r>
        <w:rPr>
          <w:rFonts w:hint="eastAsia" w:ascii="仿宋" w:hAnsi="仿宋" w:eastAsia="仿宋" w:cs="仿宋"/>
          <w:b w:val="0"/>
          <w:bCs/>
          <w:kern w:val="2"/>
          <w:sz w:val="32"/>
          <w:szCs w:val="32"/>
          <w:lang w:val="en-US" w:eastAsia="zh-CN" w:bidi="ar-SA"/>
        </w:rPr>
        <w:t>。噪声排放执行《工业企业厂界环境噪声排放标准》（GB12348-2008）中3类标准要求。</w:t>
      </w:r>
    </w:p>
    <w:p w14:paraId="18E9166D">
      <w:pPr>
        <w:keepLines w:val="0"/>
        <w:pageBreakBefore w:val="0"/>
        <w:kinsoku/>
        <w:wordWrap/>
        <w:overflowPunct/>
        <w:topLinePunct w:val="0"/>
        <w:autoSpaceDE w:val="0"/>
        <w:autoSpaceDN w:val="0"/>
        <w:bidi w:val="0"/>
        <w:adjustRightInd/>
        <w:snapToGrid/>
        <w:spacing w:line="560" w:lineRule="exact"/>
        <w:ind w:left="0" w:leftChars="0" w:right="0" w:rightChars="0" w:firstLine="643"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bCs w:val="0"/>
          <w:kern w:val="2"/>
          <w:sz w:val="32"/>
          <w:szCs w:val="32"/>
          <w:lang w:val="en-US" w:eastAsia="zh-CN" w:bidi="ar-SA"/>
        </w:rPr>
        <w:t>4.落实项目固废的污染防治措施。</w:t>
      </w:r>
      <w:r>
        <w:rPr>
          <w:rFonts w:hint="default" w:ascii="仿宋" w:hAnsi="仿宋" w:eastAsia="仿宋" w:cs="仿宋"/>
          <w:b w:val="0"/>
          <w:bCs/>
          <w:kern w:val="2"/>
          <w:sz w:val="32"/>
          <w:szCs w:val="32"/>
          <w:lang w:val="en-US" w:eastAsia="zh-CN" w:bidi="ar-SA"/>
        </w:rPr>
        <w:t>生活垃圾</w:t>
      </w:r>
      <w:r>
        <w:rPr>
          <w:rFonts w:hint="eastAsia" w:ascii="仿宋" w:hAnsi="仿宋" w:eastAsia="仿宋" w:cs="仿宋"/>
          <w:b w:val="0"/>
          <w:bCs/>
          <w:kern w:val="2"/>
          <w:sz w:val="32"/>
          <w:szCs w:val="32"/>
          <w:lang w:val="en-US" w:eastAsia="zh-CN" w:bidi="ar-SA"/>
        </w:rPr>
        <w:t>、</w:t>
      </w:r>
      <w:r>
        <w:rPr>
          <w:rFonts w:hint="default" w:ascii="仿宋" w:hAnsi="仿宋" w:eastAsia="仿宋" w:cs="仿宋"/>
          <w:b w:val="0"/>
          <w:bCs/>
          <w:kern w:val="2"/>
          <w:sz w:val="32"/>
          <w:szCs w:val="32"/>
          <w:lang w:val="en-US" w:eastAsia="zh-CN" w:bidi="ar-SA"/>
        </w:rPr>
        <w:t>废滤膜</w:t>
      </w:r>
      <w:r>
        <w:rPr>
          <w:rFonts w:hint="eastAsia" w:ascii="仿宋" w:hAnsi="仿宋" w:eastAsia="仿宋" w:cs="仿宋"/>
          <w:b w:val="0"/>
          <w:bCs/>
          <w:kern w:val="2"/>
          <w:sz w:val="32"/>
          <w:szCs w:val="32"/>
          <w:lang w:val="en-US" w:eastAsia="zh-CN" w:bidi="ar-SA"/>
        </w:rPr>
        <w:t>、</w:t>
      </w:r>
      <w:r>
        <w:rPr>
          <w:rFonts w:hint="default" w:ascii="仿宋" w:hAnsi="仿宋" w:eastAsia="仿宋" w:cs="仿宋"/>
          <w:b w:val="0"/>
          <w:bCs/>
          <w:kern w:val="2"/>
          <w:sz w:val="32"/>
          <w:szCs w:val="32"/>
          <w:lang w:val="en-US" w:eastAsia="zh-CN" w:bidi="ar-SA"/>
        </w:rPr>
        <w:t>污泥</w:t>
      </w:r>
      <w:r>
        <w:rPr>
          <w:rFonts w:hint="eastAsia" w:ascii="仿宋" w:hAnsi="仿宋" w:eastAsia="仿宋" w:cs="仿宋"/>
          <w:b w:val="0"/>
          <w:bCs/>
          <w:kern w:val="2"/>
          <w:sz w:val="32"/>
          <w:szCs w:val="32"/>
          <w:lang w:val="en-US" w:eastAsia="zh-CN" w:bidi="ar-SA"/>
        </w:rPr>
        <w:t>与</w:t>
      </w:r>
      <w:r>
        <w:rPr>
          <w:rFonts w:hint="default" w:ascii="仿宋" w:hAnsi="仿宋" w:eastAsia="仿宋" w:cs="仿宋"/>
          <w:b w:val="0"/>
          <w:bCs/>
          <w:kern w:val="2"/>
          <w:sz w:val="32"/>
          <w:szCs w:val="32"/>
          <w:lang w:val="en-US" w:eastAsia="zh-CN" w:bidi="ar-SA"/>
        </w:rPr>
        <w:t>外运回来的生活垃圾一并进行压缩处理后外运</w:t>
      </w:r>
      <w:r>
        <w:rPr>
          <w:rFonts w:hint="eastAsia" w:ascii="仿宋" w:hAnsi="仿宋" w:eastAsia="仿宋" w:cs="仿宋"/>
          <w:b w:val="0"/>
          <w:bCs/>
          <w:kern w:val="2"/>
          <w:sz w:val="32"/>
          <w:szCs w:val="32"/>
          <w:lang w:val="en-US" w:eastAsia="zh-CN" w:bidi="ar-SA"/>
        </w:rPr>
        <w:t>；</w:t>
      </w:r>
      <w:r>
        <w:rPr>
          <w:rFonts w:hint="default" w:ascii="仿宋" w:hAnsi="仿宋" w:eastAsia="仿宋" w:cs="仿宋"/>
          <w:b w:val="0"/>
          <w:bCs/>
          <w:kern w:val="2"/>
          <w:sz w:val="32"/>
          <w:szCs w:val="32"/>
          <w:lang w:val="en-US" w:eastAsia="zh-CN" w:bidi="ar-SA"/>
        </w:rPr>
        <w:t>废机油</w:t>
      </w:r>
      <w:r>
        <w:rPr>
          <w:rFonts w:hint="eastAsia" w:ascii="仿宋" w:hAnsi="仿宋" w:eastAsia="仿宋" w:cs="仿宋"/>
          <w:b w:val="0"/>
          <w:bCs/>
          <w:kern w:val="2"/>
          <w:sz w:val="32"/>
          <w:szCs w:val="32"/>
          <w:lang w:val="en-US" w:eastAsia="zh-CN" w:bidi="ar-SA"/>
        </w:rPr>
        <w:t>、废机油桶、</w:t>
      </w:r>
      <w:r>
        <w:rPr>
          <w:rFonts w:hint="default" w:ascii="仿宋" w:hAnsi="仿宋" w:eastAsia="仿宋" w:cs="仿宋"/>
          <w:b w:val="0"/>
          <w:bCs/>
          <w:kern w:val="2"/>
          <w:sz w:val="32"/>
          <w:szCs w:val="32"/>
          <w:lang w:val="en-US" w:eastAsia="zh-CN" w:bidi="ar-SA"/>
        </w:rPr>
        <w:t>含油抹布</w:t>
      </w:r>
      <w:r>
        <w:rPr>
          <w:rFonts w:hint="eastAsia" w:ascii="仿宋" w:hAnsi="仿宋" w:eastAsia="仿宋" w:cs="仿宋"/>
          <w:b w:val="0"/>
          <w:bCs/>
          <w:kern w:val="2"/>
          <w:sz w:val="32"/>
          <w:szCs w:val="32"/>
          <w:lang w:val="en-US" w:eastAsia="zh-CN" w:bidi="ar-SA"/>
        </w:rPr>
        <w:t>、废活性炭、废液压油收集后暂存于危废暂存间，定期交有资质单位处置</w:t>
      </w:r>
      <w:r>
        <w:rPr>
          <w:rFonts w:hint="eastAsia" w:ascii="宋体" w:hAnsi="宋体" w:eastAsia="宋体" w:cs="宋体"/>
          <w:kern w:val="0"/>
          <w:sz w:val="27"/>
          <w:szCs w:val="27"/>
          <w:lang w:val="en-US" w:eastAsia="zh-CN"/>
        </w:rPr>
        <w:t>。</w:t>
      </w:r>
      <w:r>
        <w:rPr>
          <w:rFonts w:hint="default" w:ascii="仿宋" w:hAnsi="仿宋" w:eastAsia="仿宋" w:cs="仿宋"/>
          <w:b w:val="0"/>
          <w:bCs/>
          <w:kern w:val="2"/>
          <w:sz w:val="32"/>
          <w:szCs w:val="32"/>
          <w:lang w:val="en-US" w:eastAsia="zh-CN" w:bidi="ar-SA"/>
        </w:rPr>
        <w:t>一般工业固体废物</w:t>
      </w:r>
      <w:r>
        <w:rPr>
          <w:rFonts w:hint="eastAsia" w:ascii="仿宋" w:hAnsi="仿宋" w:eastAsia="仿宋" w:cs="仿宋"/>
          <w:b w:val="0"/>
          <w:bCs/>
          <w:kern w:val="2"/>
          <w:sz w:val="32"/>
          <w:szCs w:val="32"/>
          <w:lang w:val="en-US" w:eastAsia="zh-CN" w:bidi="ar-SA"/>
        </w:rPr>
        <w:t>执行</w:t>
      </w:r>
      <w:r>
        <w:rPr>
          <w:rFonts w:hint="default" w:ascii="仿宋" w:hAnsi="仿宋" w:eastAsia="仿宋" w:cs="仿宋"/>
          <w:b w:val="0"/>
          <w:bCs/>
          <w:kern w:val="2"/>
          <w:sz w:val="32"/>
          <w:szCs w:val="32"/>
          <w:lang w:val="en-US" w:eastAsia="zh-CN" w:bidi="ar-SA"/>
        </w:rPr>
        <w:t>《一般工业固体废物贮存和填埋污染控制标准》（GB18599-2020）</w:t>
      </w:r>
      <w:r>
        <w:rPr>
          <w:rFonts w:hint="eastAsia" w:ascii="仿宋" w:hAnsi="仿宋" w:eastAsia="仿宋" w:cs="仿宋"/>
          <w:b w:val="0"/>
          <w:bCs/>
          <w:kern w:val="2"/>
          <w:sz w:val="32"/>
          <w:szCs w:val="32"/>
          <w:lang w:val="en-US" w:eastAsia="zh-CN" w:bidi="ar-SA"/>
        </w:rPr>
        <w:t>、危险废物执行《危险废物贮存污染控制标准》（</w:t>
      </w:r>
      <w:r>
        <w:rPr>
          <w:rFonts w:hint="default" w:ascii="仿宋" w:hAnsi="仿宋" w:eastAsia="仿宋" w:cs="仿宋"/>
          <w:b w:val="0"/>
          <w:bCs/>
          <w:kern w:val="2"/>
          <w:sz w:val="32"/>
          <w:szCs w:val="32"/>
          <w:lang w:val="en-US" w:eastAsia="zh-CN" w:bidi="ar-SA"/>
        </w:rPr>
        <w:t>GB18597-2023</w:t>
      </w:r>
      <w:r>
        <w:rPr>
          <w:rFonts w:hint="eastAsia" w:ascii="仿宋" w:hAnsi="仿宋" w:eastAsia="仿宋" w:cs="仿宋"/>
          <w:b w:val="0"/>
          <w:bCs/>
          <w:kern w:val="2"/>
          <w:sz w:val="32"/>
          <w:szCs w:val="32"/>
          <w:lang w:val="en-US" w:eastAsia="zh-CN" w:bidi="ar-SA"/>
        </w:rPr>
        <w:t>）。</w:t>
      </w:r>
    </w:p>
    <w:p w14:paraId="727287A1">
      <w:pPr>
        <w:keepNext w:val="0"/>
        <w:keepLines w:val="0"/>
        <w:pageBreakBefore w:val="0"/>
        <w:widowControl/>
        <w:suppressLineNumbers w:val="0"/>
        <w:kinsoku/>
        <w:wordWrap/>
        <w:topLinePunct w:val="0"/>
        <w:bidi w:val="0"/>
        <w:adjustRightInd/>
        <w:spacing w:line="560" w:lineRule="exact"/>
        <w:ind w:firstLine="640" w:firstLineChars="200"/>
        <w:jc w:val="left"/>
        <w:textAlignment w:val="auto"/>
        <w:rPr>
          <w:rFonts w:hint="eastAsia" w:ascii="仿宋" w:hAnsi="仿宋" w:eastAsia="仿宋" w:cs="仿宋"/>
          <w:b w:val="0"/>
          <w:bCs/>
          <w:w w:val="98"/>
          <w:kern w:val="2"/>
          <w:sz w:val="32"/>
          <w:szCs w:val="32"/>
          <w:lang w:val="en-US" w:eastAsia="zh-CN" w:bidi="ar-SA"/>
        </w:rPr>
      </w:pPr>
      <w:r>
        <w:rPr>
          <w:rFonts w:hint="eastAsia" w:ascii="黑体" w:hAnsi="黑体" w:eastAsia="黑体" w:cs="黑体"/>
          <w:b w:val="0"/>
          <w:bCs/>
          <w:kern w:val="2"/>
          <w:sz w:val="32"/>
          <w:szCs w:val="32"/>
          <w:lang w:val="en-US" w:eastAsia="zh-CN" w:bidi="ar-SA"/>
        </w:rPr>
        <w:t>三、</w:t>
      </w:r>
      <w:r>
        <w:rPr>
          <w:rFonts w:hint="eastAsia" w:ascii="仿宋" w:hAnsi="仿宋" w:eastAsia="仿宋" w:cs="仿宋"/>
          <w:b w:val="0"/>
          <w:bCs/>
          <w:kern w:val="2"/>
          <w:sz w:val="32"/>
          <w:szCs w:val="32"/>
          <w:lang w:val="en-US" w:eastAsia="zh-CN" w:bidi="ar-SA"/>
        </w:rPr>
        <w:t>加强环境管理，制定环境风险防范措施，规范排污口，</w:t>
      </w:r>
      <w:r>
        <w:rPr>
          <w:rFonts w:hint="eastAsia" w:ascii="仿宋" w:hAnsi="仿宋" w:eastAsia="仿宋" w:cs="仿宋"/>
          <w:b w:val="0"/>
          <w:bCs/>
          <w:w w:val="98"/>
          <w:kern w:val="2"/>
          <w:sz w:val="32"/>
          <w:szCs w:val="32"/>
          <w:lang w:val="en-US" w:eastAsia="zh-CN" w:bidi="ar-SA"/>
        </w:rPr>
        <w:t>按照环境监测计划进行监测。加强环保设施的维修、保养和安全监管工作，确保污染防治设施正常运转和环境安全。按照相关规定开展项目竣工环境保护验收工作。</w:t>
      </w:r>
    </w:p>
    <w:p w14:paraId="1F870FFB">
      <w:pPr>
        <w:keepNext w:val="0"/>
        <w:keepLines w:val="0"/>
        <w:pageBreakBefore w:val="0"/>
        <w:widowControl/>
        <w:kinsoku/>
        <w:wordWrap/>
        <w:overflowPunct/>
        <w:topLinePunct w:val="0"/>
        <w:autoSpaceDE/>
        <w:autoSpaceDN/>
        <w:bidi w:val="0"/>
        <w:adjustRightInd/>
        <w:snapToGrid/>
        <w:spacing w:before="75" w:after="75" w:line="560" w:lineRule="exact"/>
        <w:ind w:firstLine="600"/>
        <w:jc w:val="left"/>
        <w:textAlignment w:val="auto"/>
        <w:rPr>
          <w:rFonts w:hint="eastAsia" w:ascii="仿宋" w:hAnsi="仿宋" w:eastAsia="仿宋" w:cs="仿宋"/>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w:t>
      </w:r>
      <w:r>
        <w:rPr>
          <w:rFonts w:hint="eastAsia" w:ascii="仿宋" w:hAnsi="仿宋" w:eastAsia="仿宋" w:cs="仿宋"/>
          <w:color w:val="auto"/>
          <w:sz w:val="32"/>
          <w:szCs w:val="32"/>
          <w:highlight w:val="none"/>
          <w:lang w:eastAsia="zh-CN"/>
        </w:rPr>
        <w:t>你公司须严格按照《排污许可管理条例》要求落实排污许可相关工作。</w:t>
      </w:r>
      <w:r>
        <w:rPr>
          <w:rFonts w:hint="eastAsia" w:ascii="仿宋" w:hAnsi="仿宋" w:eastAsia="仿宋" w:cs="仿宋"/>
          <w:b w:val="0"/>
          <w:bCs/>
          <w:kern w:val="2"/>
          <w:sz w:val="32"/>
          <w:szCs w:val="32"/>
          <w:lang w:val="en-US" w:eastAsia="zh-CN" w:bidi="ar-SA"/>
        </w:rPr>
        <w:t>环境影响报告表经批准后，该项目的性质、规模、地点、生产工艺或者防治污染、防止生态破坏的措施发生重大变动的，须重新报批环境影响报告</w:t>
      </w:r>
      <w:r>
        <w:rPr>
          <w:rFonts w:hint="eastAsia" w:ascii="宋体" w:hAnsi="宋体" w:eastAsia="宋体" w:cs="宋体"/>
          <w:kern w:val="0"/>
          <w:sz w:val="27"/>
          <w:szCs w:val="27"/>
          <w:lang w:val="en-US" w:eastAsia="zh-CN"/>
        </w:rPr>
        <w:t>表</w:t>
      </w:r>
      <w:r>
        <w:rPr>
          <w:rFonts w:hint="eastAsia" w:ascii="仿宋" w:hAnsi="仿宋" w:eastAsia="仿宋" w:cs="仿宋"/>
          <w:b w:val="0"/>
          <w:bCs/>
          <w:kern w:val="2"/>
          <w:sz w:val="32"/>
          <w:szCs w:val="32"/>
          <w:lang w:val="en-US" w:eastAsia="zh-CN" w:bidi="ar-SA"/>
        </w:rPr>
        <w:t>。</w:t>
      </w:r>
    </w:p>
    <w:p w14:paraId="4BF50393">
      <w:pPr>
        <w:keepLines w:val="0"/>
        <w:pageBreakBefore w:val="0"/>
        <w:kinsoku/>
        <w:wordWrap/>
        <w:overflowPunct/>
        <w:topLinePunct w:val="0"/>
        <w:autoSpaceDE w:val="0"/>
        <w:autoSpaceDN w:val="0"/>
        <w:bidi w:val="0"/>
        <w:adjustRightInd/>
        <w:snapToGrid/>
        <w:spacing w:line="560" w:lineRule="exact"/>
        <w:ind w:right="0" w:rightChars="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w:t>
      </w:r>
    </w:p>
    <w:p w14:paraId="49F33394">
      <w:pPr>
        <w:pStyle w:val="9"/>
        <w:keepLines w:val="0"/>
        <w:pageBreakBefore w:val="0"/>
        <w:kinsoku/>
        <w:wordWrap/>
        <w:overflowPunct/>
        <w:topLinePunct w:val="0"/>
        <w:autoSpaceDE/>
        <w:autoSpaceDN/>
        <w:bidi w:val="0"/>
        <w:adjustRightInd/>
        <w:snapToGrid/>
        <w:spacing w:line="560" w:lineRule="exact"/>
        <w:ind w:left="4788" w:leftChars="228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b w:val="0"/>
          <w:bCs/>
          <w:kern w:val="2"/>
          <w:sz w:val="32"/>
          <w:szCs w:val="32"/>
          <w:lang w:val="en-US" w:eastAsia="zh-CN" w:bidi="ar-SA"/>
        </w:rPr>
        <w:t xml:space="preserve">                               </w:t>
      </w:r>
      <w:r>
        <w:rPr>
          <w:rFonts w:hint="eastAsia" w:ascii="仿宋" w:hAnsi="仿宋" w:eastAsia="仿宋" w:cs="仿宋"/>
          <w:kern w:val="2"/>
          <w:sz w:val="32"/>
          <w:szCs w:val="32"/>
          <w:lang w:val="en-US" w:eastAsia="zh-CN" w:bidi="ar-SA"/>
        </w:rPr>
        <w:t xml:space="preserve"> 衡阳市生态环境局                                      2025年10月11日</w:t>
      </w:r>
    </w:p>
    <w:p w14:paraId="08ACA19A">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DCE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D1B79">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1D1B79">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FD5">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47BD2"/>
    <w:multiLevelType w:val="multilevel"/>
    <w:tmpl w:val="06947BD2"/>
    <w:lvl w:ilvl="0" w:tentative="0">
      <w:start w:val="1"/>
      <w:numFmt w:val="decimal"/>
      <w:lvlText w:val="%1"/>
      <w:lvlJc w:val="left"/>
      <w:pPr>
        <w:tabs>
          <w:tab w:val="left" w:pos="716"/>
        </w:tabs>
        <w:ind w:left="716" w:hanging="432"/>
      </w:pPr>
      <w:rPr>
        <w:rFonts w:hint="default" w:ascii="Times New Roman" w:hAnsi="Times New Roman" w:cs="Times New Roman"/>
        <w:b/>
        <w:sz w:val="30"/>
        <w:szCs w:val="30"/>
      </w:rPr>
    </w:lvl>
    <w:lvl w:ilvl="1" w:tentative="0">
      <w:start w:val="1"/>
      <w:numFmt w:val="decimal"/>
      <w:lvlText w:val="%1.%2"/>
      <w:lvlJc w:val="left"/>
      <w:pPr>
        <w:tabs>
          <w:tab w:val="left" w:pos="1711"/>
        </w:tabs>
        <w:ind w:left="1711" w:hanging="576"/>
      </w:pPr>
      <w:rPr>
        <w:rFonts w:hint="default" w:ascii="Times New Roman" w:hAnsi="Times New Roman" w:eastAsia="宋体" w:cs="Times New Roman"/>
        <w:b/>
        <w:i w:val="0"/>
        <w:sz w:val="28"/>
        <w:szCs w:val="28"/>
      </w:rPr>
    </w:lvl>
    <w:lvl w:ilvl="2" w:tentative="0">
      <w:start w:val="1"/>
      <w:numFmt w:val="decimal"/>
      <w:lvlText w:val="%1.%2.%3"/>
      <w:lvlJc w:val="left"/>
      <w:pPr>
        <w:tabs>
          <w:tab w:val="left" w:pos="1003"/>
        </w:tabs>
        <w:ind w:left="1003" w:hanging="720"/>
      </w:pPr>
      <w:rPr>
        <w:rFonts w:hint="default" w:ascii="Times New Roman" w:hAnsi="Times New Roman" w:cs="Times New Roman"/>
      </w:rPr>
    </w:lvl>
    <w:lvl w:ilvl="3" w:tentative="0">
      <w:start w:val="1"/>
      <w:numFmt w:val="decimal"/>
      <w:pStyle w:val="5"/>
      <w:lvlText w:val="%1.%2.%3.%4"/>
      <w:lvlJc w:val="left"/>
      <w:pPr>
        <w:tabs>
          <w:tab w:val="left" w:pos="1006"/>
        </w:tabs>
        <w:ind w:left="1006" w:hanging="864"/>
      </w:pPr>
      <w:rPr>
        <w:rFonts w:hint="default" w:ascii="Times New Roman" w:hAnsi="Times New Roman" w:eastAsia="宋体" w:cs="Times New Roman"/>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OTQ5NjcxMThlNDAyMGM3NDdkMjEwOGM5NjM1YmUifQ=="/>
  </w:docVars>
  <w:rsids>
    <w:rsidRoot w:val="00000000"/>
    <w:rsid w:val="00307618"/>
    <w:rsid w:val="003E4DFA"/>
    <w:rsid w:val="00451697"/>
    <w:rsid w:val="00673FAE"/>
    <w:rsid w:val="006758DC"/>
    <w:rsid w:val="009F275A"/>
    <w:rsid w:val="00AB4CD2"/>
    <w:rsid w:val="00CF38CA"/>
    <w:rsid w:val="01206CA1"/>
    <w:rsid w:val="013235DA"/>
    <w:rsid w:val="01D72D18"/>
    <w:rsid w:val="01E5504D"/>
    <w:rsid w:val="022C0916"/>
    <w:rsid w:val="023B638B"/>
    <w:rsid w:val="02705D65"/>
    <w:rsid w:val="0271424D"/>
    <w:rsid w:val="02900B1B"/>
    <w:rsid w:val="029660DB"/>
    <w:rsid w:val="029D2553"/>
    <w:rsid w:val="02BE7EF4"/>
    <w:rsid w:val="02D621FA"/>
    <w:rsid w:val="02E33DB3"/>
    <w:rsid w:val="02E637BB"/>
    <w:rsid w:val="034406E8"/>
    <w:rsid w:val="03575CB2"/>
    <w:rsid w:val="03D6579A"/>
    <w:rsid w:val="03DF1C59"/>
    <w:rsid w:val="04226DAC"/>
    <w:rsid w:val="04282686"/>
    <w:rsid w:val="043819B9"/>
    <w:rsid w:val="0466417D"/>
    <w:rsid w:val="04780336"/>
    <w:rsid w:val="04796932"/>
    <w:rsid w:val="04883B58"/>
    <w:rsid w:val="04AB576F"/>
    <w:rsid w:val="04FB6719"/>
    <w:rsid w:val="051338AB"/>
    <w:rsid w:val="051D28C8"/>
    <w:rsid w:val="055C55CC"/>
    <w:rsid w:val="05AE163D"/>
    <w:rsid w:val="05CC1A85"/>
    <w:rsid w:val="05D81938"/>
    <w:rsid w:val="05E462E6"/>
    <w:rsid w:val="060F2362"/>
    <w:rsid w:val="06140526"/>
    <w:rsid w:val="063113B9"/>
    <w:rsid w:val="064B1B6A"/>
    <w:rsid w:val="066F2B47"/>
    <w:rsid w:val="067F23BE"/>
    <w:rsid w:val="06BD3E8D"/>
    <w:rsid w:val="06C2320C"/>
    <w:rsid w:val="071F0AE9"/>
    <w:rsid w:val="07312143"/>
    <w:rsid w:val="073A45DA"/>
    <w:rsid w:val="075E75DE"/>
    <w:rsid w:val="0761512E"/>
    <w:rsid w:val="077114C6"/>
    <w:rsid w:val="07987755"/>
    <w:rsid w:val="07C136C9"/>
    <w:rsid w:val="08140652"/>
    <w:rsid w:val="081801E2"/>
    <w:rsid w:val="082E2B16"/>
    <w:rsid w:val="08624666"/>
    <w:rsid w:val="087467CE"/>
    <w:rsid w:val="087612E7"/>
    <w:rsid w:val="089C6533"/>
    <w:rsid w:val="09055B67"/>
    <w:rsid w:val="091E41FC"/>
    <w:rsid w:val="096178C4"/>
    <w:rsid w:val="096D6357"/>
    <w:rsid w:val="097C7BDC"/>
    <w:rsid w:val="099F010E"/>
    <w:rsid w:val="09AC1218"/>
    <w:rsid w:val="09FE32F1"/>
    <w:rsid w:val="0A170AC6"/>
    <w:rsid w:val="0A286100"/>
    <w:rsid w:val="0A3F5787"/>
    <w:rsid w:val="0A5E146A"/>
    <w:rsid w:val="0A97649E"/>
    <w:rsid w:val="0ADD2C1B"/>
    <w:rsid w:val="0B067E21"/>
    <w:rsid w:val="0B4D5593"/>
    <w:rsid w:val="0B52270F"/>
    <w:rsid w:val="0B611E67"/>
    <w:rsid w:val="0C3C647D"/>
    <w:rsid w:val="0C3F6433"/>
    <w:rsid w:val="0C487114"/>
    <w:rsid w:val="0C5121CF"/>
    <w:rsid w:val="0C6E77C4"/>
    <w:rsid w:val="0CA94FC5"/>
    <w:rsid w:val="0CF5079A"/>
    <w:rsid w:val="0D25362D"/>
    <w:rsid w:val="0DED7DC2"/>
    <w:rsid w:val="0E591501"/>
    <w:rsid w:val="0E5C237C"/>
    <w:rsid w:val="0E7B4CBB"/>
    <w:rsid w:val="0EBB023D"/>
    <w:rsid w:val="0EE07360"/>
    <w:rsid w:val="0EEC150E"/>
    <w:rsid w:val="0F212F90"/>
    <w:rsid w:val="0FB030EC"/>
    <w:rsid w:val="0FF6454B"/>
    <w:rsid w:val="103B6450"/>
    <w:rsid w:val="108A636D"/>
    <w:rsid w:val="108F7066"/>
    <w:rsid w:val="10AD6FD4"/>
    <w:rsid w:val="10FA5473"/>
    <w:rsid w:val="11485BA4"/>
    <w:rsid w:val="11610270"/>
    <w:rsid w:val="11C01DEC"/>
    <w:rsid w:val="12143490"/>
    <w:rsid w:val="12555F1D"/>
    <w:rsid w:val="1257421A"/>
    <w:rsid w:val="12760676"/>
    <w:rsid w:val="129153D8"/>
    <w:rsid w:val="12A964AA"/>
    <w:rsid w:val="132B3557"/>
    <w:rsid w:val="133F281A"/>
    <w:rsid w:val="139611EA"/>
    <w:rsid w:val="14060B14"/>
    <w:rsid w:val="1445772E"/>
    <w:rsid w:val="144E1F6C"/>
    <w:rsid w:val="14661E20"/>
    <w:rsid w:val="149B0CFD"/>
    <w:rsid w:val="14AB0E80"/>
    <w:rsid w:val="14C34B9F"/>
    <w:rsid w:val="151F4FBA"/>
    <w:rsid w:val="15341976"/>
    <w:rsid w:val="154B519A"/>
    <w:rsid w:val="157D000E"/>
    <w:rsid w:val="15AA6FAC"/>
    <w:rsid w:val="16302A2C"/>
    <w:rsid w:val="164829D4"/>
    <w:rsid w:val="16616834"/>
    <w:rsid w:val="16896E6C"/>
    <w:rsid w:val="16B654A7"/>
    <w:rsid w:val="17013363"/>
    <w:rsid w:val="170B25B8"/>
    <w:rsid w:val="17212B11"/>
    <w:rsid w:val="178B690F"/>
    <w:rsid w:val="179C3A0D"/>
    <w:rsid w:val="17D97209"/>
    <w:rsid w:val="1829412D"/>
    <w:rsid w:val="18434DBA"/>
    <w:rsid w:val="1849099E"/>
    <w:rsid w:val="18653167"/>
    <w:rsid w:val="18C775C8"/>
    <w:rsid w:val="18DD1F22"/>
    <w:rsid w:val="18EB4BB4"/>
    <w:rsid w:val="19166811"/>
    <w:rsid w:val="19406AE0"/>
    <w:rsid w:val="196D5E17"/>
    <w:rsid w:val="197723D8"/>
    <w:rsid w:val="198B4CE6"/>
    <w:rsid w:val="1990455A"/>
    <w:rsid w:val="19B3192A"/>
    <w:rsid w:val="19C12F57"/>
    <w:rsid w:val="1AAA03DA"/>
    <w:rsid w:val="1AB4325B"/>
    <w:rsid w:val="1AE01B11"/>
    <w:rsid w:val="1B417528"/>
    <w:rsid w:val="1B48506B"/>
    <w:rsid w:val="1B565CA2"/>
    <w:rsid w:val="1B783374"/>
    <w:rsid w:val="1B8141A4"/>
    <w:rsid w:val="1CAA0E59"/>
    <w:rsid w:val="1CAF3CDF"/>
    <w:rsid w:val="1CE426A5"/>
    <w:rsid w:val="1CFB06AA"/>
    <w:rsid w:val="1D0C5D06"/>
    <w:rsid w:val="1D611774"/>
    <w:rsid w:val="1D8842E0"/>
    <w:rsid w:val="1D8B7674"/>
    <w:rsid w:val="1D9B582C"/>
    <w:rsid w:val="1DDF4753"/>
    <w:rsid w:val="1DF57004"/>
    <w:rsid w:val="1E274118"/>
    <w:rsid w:val="1E2826F1"/>
    <w:rsid w:val="1E405411"/>
    <w:rsid w:val="1E6971DB"/>
    <w:rsid w:val="1E8D4A68"/>
    <w:rsid w:val="1EBF5D55"/>
    <w:rsid w:val="1EF61EEA"/>
    <w:rsid w:val="1F0566C7"/>
    <w:rsid w:val="1F0D7876"/>
    <w:rsid w:val="1FA80277"/>
    <w:rsid w:val="1FCA0732"/>
    <w:rsid w:val="1FD35925"/>
    <w:rsid w:val="1FE83D2A"/>
    <w:rsid w:val="1FF922F7"/>
    <w:rsid w:val="20350A4A"/>
    <w:rsid w:val="205B7CE3"/>
    <w:rsid w:val="205F505E"/>
    <w:rsid w:val="20BF4D9A"/>
    <w:rsid w:val="21454EAB"/>
    <w:rsid w:val="21677B78"/>
    <w:rsid w:val="21905C4E"/>
    <w:rsid w:val="21A23612"/>
    <w:rsid w:val="21A43A09"/>
    <w:rsid w:val="21BA7E7A"/>
    <w:rsid w:val="223A2F84"/>
    <w:rsid w:val="22517CED"/>
    <w:rsid w:val="2261789E"/>
    <w:rsid w:val="22755C29"/>
    <w:rsid w:val="2287244F"/>
    <w:rsid w:val="22BB23C4"/>
    <w:rsid w:val="22D149FC"/>
    <w:rsid w:val="22D55870"/>
    <w:rsid w:val="230072A4"/>
    <w:rsid w:val="235F465A"/>
    <w:rsid w:val="238A11B2"/>
    <w:rsid w:val="23935B30"/>
    <w:rsid w:val="23BA556A"/>
    <w:rsid w:val="23ED70F3"/>
    <w:rsid w:val="23F47E62"/>
    <w:rsid w:val="24072A23"/>
    <w:rsid w:val="2414532F"/>
    <w:rsid w:val="24176B89"/>
    <w:rsid w:val="24CC74B8"/>
    <w:rsid w:val="2551597D"/>
    <w:rsid w:val="25546F27"/>
    <w:rsid w:val="2590720B"/>
    <w:rsid w:val="25AD44C3"/>
    <w:rsid w:val="25EB4EC9"/>
    <w:rsid w:val="25FB0B41"/>
    <w:rsid w:val="25FD7DB1"/>
    <w:rsid w:val="260A11B6"/>
    <w:rsid w:val="262E5787"/>
    <w:rsid w:val="267224C0"/>
    <w:rsid w:val="26CB2493"/>
    <w:rsid w:val="26F07D18"/>
    <w:rsid w:val="2708078A"/>
    <w:rsid w:val="27114CB5"/>
    <w:rsid w:val="272F577B"/>
    <w:rsid w:val="2771073B"/>
    <w:rsid w:val="278176D1"/>
    <w:rsid w:val="279E5D83"/>
    <w:rsid w:val="27E07F19"/>
    <w:rsid w:val="27E36296"/>
    <w:rsid w:val="27FE465F"/>
    <w:rsid w:val="2834037B"/>
    <w:rsid w:val="28804FD9"/>
    <w:rsid w:val="288F7D07"/>
    <w:rsid w:val="289C2565"/>
    <w:rsid w:val="28C46DDC"/>
    <w:rsid w:val="28C94763"/>
    <w:rsid w:val="28D37D3E"/>
    <w:rsid w:val="290820F7"/>
    <w:rsid w:val="29175FF7"/>
    <w:rsid w:val="29277AA2"/>
    <w:rsid w:val="292B3F20"/>
    <w:rsid w:val="296245C7"/>
    <w:rsid w:val="297860D9"/>
    <w:rsid w:val="298F6EE5"/>
    <w:rsid w:val="29B443C7"/>
    <w:rsid w:val="29B55F2F"/>
    <w:rsid w:val="29C24045"/>
    <w:rsid w:val="29DD3F3B"/>
    <w:rsid w:val="2A063491"/>
    <w:rsid w:val="2A40553E"/>
    <w:rsid w:val="2A463798"/>
    <w:rsid w:val="2AB05A61"/>
    <w:rsid w:val="2ADD704B"/>
    <w:rsid w:val="2B2E200C"/>
    <w:rsid w:val="2B2F16E4"/>
    <w:rsid w:val="2B5D1790"/>
    <w:rsid w:val="2BB5118B"/>
    <w:rsid w:val="2BBB1BF2"/>
    <w:rsid w:val="2BD34EEE"/>
    <w:rsid w:val="2BF34C9A"/>
    <w:rsid w:val="2C186327"/>
    <w:rsid w:val="2C2645A4"/>
    <w:rsid w:val="2C4664EC"/>
    <w:rsid w:val="2C8441B9"/>
    <w:rsid w:val="2C917D13"/>
    <w:rsid w:val="2CBF438A"/>
    <w:rsid w:val="2CF34AA9"/>
    <w:rsid w:val="2D0D4C70"/>
    <w:rsid w:val="2D3826DE"/>
    <w:rsid w:val="2D60111D"/>
    <w:rsid w:val="2D6C0511"/>
    <w:rsid w:val="2D8349FD"/>
    <w:rsid w:val="2D94174B"/>
    <w:rsid w:val="2DA2547F"/>
    <w:rsid w:val="2DE92A8C"/>
    <w:rsid w:val="2E4523DF"/>
    <w:rsid w:val="2E7A444E"/>
    <w:rsid w:val="2E7D656D"/>
    <w:rsid w:val="2EBE7776"/>
    <w:rsid w:val="2EC264E1"/>
    <w:rsid w:val="2EED5B46"/>
    <w:rsid w:val="2EF16F7E"/>
    <w:rsid w:val="2EFE00DB"/>
    <w:rsid w:val="2EFE680B"/>
    <w:rsid w:val="2F23426D"/>
    <w:rsid w:val="2F373202"/>
    <w:rsid w:val="2F41727E"/>
    <w:rsid w:val="2F9757F4"/>
    <w:rsid w:val="2F9C3389"/>
    <w:rsid w:val="2FCD0B56"/>
    <w:rsid w:val="2FFB4279"/>
    <w:rsid w:val="30067114"/>
    <w:rsid w:val="307B23B9"/>
    <w:rsid w:val="30807B0C"/>
    <w:rsid w:val="30830B10"/>
    <w:rsid w:val="30855A1D"/>
    <w:rsid w:val="308C2EAE"/>
    <w:rsid w:val="30D532C7"/>
    <w:rsid w:val="31053B1E"/>
    <w:rsid w:val="3156582A"/>
    <w:rsid w:val="31AF47C4"/>
    <w:rsid w:val="325F4AF7"/>
    <w:rsid w:val="32A97091"/>
    <w:rsid w:val="32F123B1"/>
    <w:rsid w:val="32FC55D3"/>
    <w:rsid w:val="33093365"/>
    <w:rsid w:val="33562DAE"/>
    <w:rsid w:val="33986A05"/>
    <w:rsid w:val="33BB5D83"/>
    <w:rsid w:val="33E86FB2"/>
    <w:rsid w:val="34004B3D"/>
    <w:rsid w:val="344E1BDE"/>
    <w:rsid w:val="34576A50"/>
    <w:rsid w:val="345C01F4"/>
    <w:rsid w:val="34D455AA"/>
    <w:rsid w:val="34E66A4D"/>
    <w:rsid w:val="352320EA"/>
    <w:rsid w:val="355F0639"/>
    <w:rsid w:val="35C27A99"/>
    <w:rsid w:val="35D514B2"/>
    <w:rsid w:val="35F37C79"/>
    <w:rsid w:val="35FE2C59"/>
    <w:rsid w:val="365E47FB"/>
    <w:rsid w:val="367C15FD"/>
    <w:rsid w:val="369F4129"/>
    <w:rsid w:val="36AD6312"/>
    <w:rsid w:val="36C74C36"/>
    <w:rsid w:val="36DA177F"/>
    <w:rsid w:val="37110FEE"/>
    <w:rsid w:val="3732231A"/>
    <w:rsid w:val="37532FB8"/>
    <w:rsid w:val="37560CCA"/>
    <w:rsid w:val="37757EA8"/>
    <w:rsid w:val="377B33AF"/>
    <w:rsid w:val="385F0A74"/>
    <w:rsid w:val="38BA6E2B"/>
    <w:rsid w:val="38D87288"/>
    <w:rsid w:val="390271F0"/>
    <w:rsid w:val="39052E16"/>
    <w:rsid w:val="39433A40"/>
    <w:rsid w:val="39620852"/>
    <w:rsid w:val="39BD38AC"/>
    <w:rsid w:val="39C06CFF"/>
    <w:rsid w:val="39CB3E3C"/>
    <w:rsid w:val="3A050E2B"/>
    <w:rsid w:val="3A067E91"/>
    <w:rsid w:val="3A17700D"/>
    <w:rsid w:val="3A7E5E2A"/>
    <w:rsid w:val="3A9A26AF"/>
    <w:rsid w:val="3ABA1F71"/>
    <w:rsid w:val="3AC44DA4"/>
    <w:rsid w:val="3AC745D7"/>
    <w:rsid w:val="3ADC3305"/>
    <w:rsid w:val="3ADD5A99"/>
    <w:rsid w:val="3B3B5096"/>
    <w:rsid w:val="3B833CD0"/>
    <w:rsid w:val="3BA2547D"/>
    <w:rsid w:val="3BB3743E"/>
    <w:rsid w:val="3BDF5305"/>
    <w:rsid w:val="3C4F0ED1"/>
    <w:rsid w:val="3C711850"/>
    <w:rsid w:val="3CE13D0A"/>
    <w:rsid w:val="3CE52B49"/>
    <w:rsid w:val="3CFE2C9D"/>
    <w:rsid w:val="3D071B0F"/>
    <w:rsid w:val="3D141F11"/>
    <w:rsid w:val="3D291C66"/>
    <w:rsid w:val="3D5E602C"/>
    <w:rsid w:val="3D890755"/>
    <w:rsid w:val="3DF106F4"/>
    <w:rsid w:val="3DFE34E1"/>
    <w:rsid w:val="3E8B0D9B"/>
    <w:rsid w:val="3ECB5383"/>
    <w:rsid w:val="3ED2077F"/>
    <w:rsid w:val="3F0D3245"/>
    <w:rsid w:val="3F2E42EB"/>
    <w:rsid w:val="3F2E5B24"/>
    <w:rsid w:val="3F534C45"/>
    <w:rsid w:val="3F6525B0"/>
    <w:rsid w:val="3F8C214F"/>
    <w:rsid w:val="3FAA6386"/>
    <w:rsid w:val="3FC6299A"/>
    <w:rsid w:val="3FC95511"/>
    <w:rsid w:val="40115CF4"/>
    <w:rsid w:val="403F39C7"/>
    <w:rsid w:val="40636105"/>
    <w:rsid w:val="40D90643"/>
    <w:rsid w:val="4111222A"/>
    <w:rsid w:val="41155066"/>
    <w:rsid w:val="41433FFC"/>
    <w:rsid w:val="416E77F6"/>
    <w:rsid w:val="418853C8"/>
    <w:rsid w:val="418D0DB6"/>
    <w:rsid w:val="41B31005"/>
    <w:rsid w:val="42111738"/>
    <w:rsid w:val="422B1EB2"/>
    <w:rsid w:val="424F2DF7"/>
    <w:rsid w:val="42565545"/>
    <w:rsid w:val="42AF7A7F"/>
    <w:rsid w:val="43333191"/>
    <w:rsid w:val="43386801"/>
    <w:rsid w:val="4360669B"/>
    <w:rsid w:val="438F0252"/>
    <w:rsid w:val="43966FEE"/>
    <w:rsid w:val="439D7D37"/>
    <w:rsid w:val="43B50BDC"/>
    <w:rsid w:val="43B732D5"/>
    <w:rsid w:val="43D221C5"/>
    <w:rsid w:val="43D903AE"/>
    <w:rsid w:val="44297477"/>
    <w:rsid w:val="44707BCC"/>
    <w:rsid w:val="44A255EB"/>
    <w:rsid w:val="44DD19EA"/>
    <w:rsid w:val="45057F25"/>
    <w:rsid w:val="45637077"/>
    <w:rsid w:val="45733FE8"/>
    <w:rsid w:val="459734C5"/>
    <w:rsid w:val="45F706BC"/>
    <w:rsid w:val="4609051C"/>
    <w:rsid w:val="460C283D"/>
    <w:rsid w:val="464363B8"/>
    <w:rsid w:val="469F2E46"/>
    <w:rsid w:val="46B51689"/>
    <w:rsid w:val="473E4900"/>
    <w:rsid w:val="478A5810"/>
    <w:rsid w:val="479028F2"/>
    <w:rsid w:val="47955CC8"/>
    <w:rsid w:val="47A959FF"/>
    <w:rsid w:val="47BA5D3E"/>
    <w:rsid w:val="47C2502A"/>
    <w:rsid w:val="47D7716F"/>
    <w:rsid w:val="48070168"/>
    <w:rsid w:val="4861316E"/>
    <w:rsid w:val="48635E4E"/>
    <w:rsid w:val="48C62A80"/>
    <w:rsid w:val="48DC1752"/>
    <w:rsid w:val="48E63C50"/>
    <w:rsid w:val="48EB2B22"/>
    <w:rsid w:val="48FE7614"/>
    <w:rsid w:val="49195E95"/>
    <w:rsid w:val="492E63B4"/>
    <w:rsid w:val="49A8789A"/>
    <w:rsid w:val="49B4216F"/>
    <w:rsid w:val="49DE5B98"/>
    <w:rsid w:val="49E277C5"/>
    <w:rsid w:val="49FB277C"/>
    <w:rsid w:val="49FB27DE"/>
    <w:rsid w:val="4A1B526E"/>
    <w:rsid w:val="4A3B0433"/>
    <w:rsid w:val="4A5A3C1C"/>
    <w:rsid w:val="4A8311AD"/>
    <w:rsid w:val="4ABB2BAE"/>
    <w:rsid w:val="4ABC74FD"/>
    <w:rsid w:val="4ADE13E8"/>
    <w:rsid w:val="4AFA1657"/>
    <w:rsid w:val="4B6209D7"/>
    <w:rsid w:val="4B8D5AC4"/>
    <w:rsid w:val="4BE11B57"/>
    <w:rsid w:val="4C056A6B"/>
    <w:rsid w:val="4C9C64F4"/>
    <w:rsid w:val="4CAC73C4"/>
    <w:rsid w:val="4D32164E"/>
    <w:rsid w:val="4D9811F1"/>
    <w:rsid w:val="4DB65597"/>
    <w:rsid w:val="4DCB5C7C"/>
    <w:rsid w:val="4DCF2E80"/>
    <w:rsid w:val="4DE2170F"/>
    <w:rsid w:val="4E001DC7"/>
    <w:rsid w:val="4E6B52E4"/>
    <w:rsid w:val="4E8814E2"/>
    <w:rsid w:val="4EA6531A"/>
    <w:rsid w:val="4ECD7E7B"/>
    <w:rsid w:val="4F1F7D0A"/>
    <w:rsid w:val="5007021C"/>
    <w:rsid w:val="50130114"/>
    <w:rsid w:val="50365851"/>
    <w:rsid w:val="504F1C1F"/>
    <w:rsid w:val="509C3031"/>
    <w:rsid w:val="50C95F3E"/>
    <w:rsid w:val="513A770E"/>
    <w:rsid w:val="5153495F"/>
    <w:rsid w:val="51AB22AB"/>
    <w:rsid w:val="51D06BCC"/>
    <w:rsid w:val="51D35A9F"/>
    <w:rsid w:val="51F207E7"/>
    <w:rsid w:val="520143BB"/>
    <w:rsid w:val="529C6337"/>
    <w:rsid w:val="52C037BE"/>
    <w:rsid w:val="53130E35"/>
    <w:rsid w:val="534851C2"/>
    <w:rsid w:val="535D5AFC"/>
    <w:rsid w:val="53E93B61"/>
    <w:rsid w:val="53FF0DCE"/>
    <w:rsid w:val="542958D7"/>
    <w:rsid w:val="54886167"/>
    <w:rsid w:val="54AC5F93"/>
    <w:rsid w:val="54B7621F"/>
    <w:rsid w:val="54D91ED4"/>
    <w:rsid w:val="553168C0"/>
    <w:rsid w:val="55560527"/>
    <w:rsid w:val="555C3F47"/>
    <w:rsid w:val="55BF0815"/>
    <w:rsid w:val="55C027DF"/>
    <w:rsid w:val="55D5183F"/>
    <w:rsid w:val="55D76844"/>
    <w:rsid w:val="56670561"/>
    <w:rsid w:val="573D15CA"/>
    <w:rsid w:val="575E49AF"/>
    <w:rsid w:val="578B78DB"/>
    <w:rsid w:val="578C4784"/>
    <w:rsid w:val="57AB7AA9"/>
    <w:rsid w:val="57C251CA"/>
    <w:rsid w:val="57D54A3D"/>
    <w:rsid w:val="580C1269"/>
    <w:rsid w:val="584D1F6A"/>
    <w:rsid w:val="5856362D"/>
    <w:rsid w:val="58805A79"/>
    <w:rsid w:val="58ED04AA"/>
    <w:rsid w:val="590C0C86"/>
    <w:rsid w:val="59340F36"/>
    <w:rsid w:val="5961682D"/>
    <w:rsid w:val="598833FE"/>
    <w:rsid w:val="59C62912"/>
    <w:rsid w:val="59E54E50"/>
    <w:rsid w:val="59F441E5"/>
    <w:rsid w:val="5A00003D"/>
    <w:rsid w:val="5A3E0161"/>
    <w:rsid w:val="5A4E29DC"/>
    <w:rsid w:val="5A6228BD"/>
    <w:rsid w:val="5A680C28"/>
    <w:rsid w:val="5A815528"/>
    <w:rsid w:val="5AB44BD8"/>
    <w:rsid w:val="5B096B4A"/>
    <w:rsid w:val="5B2A0EE0"/>
    <w:rsid w:val="5B31071C"/>
    <w:rsid w:val="5BA6504A"/>
    <w:rsid w:val="5BAC13E4"/>
    <w:rsid w:val="5C141A31"/>
    <w:rsid w:val="5CCC46F5"/>
    <w:rsid w:val="5D183635"/>
    <w:rsid w:val="5D7437FD"/>
    <w:rsid w:val="5D835B0B"/>
    <w:rsid w:val="5D964CED"/>
    <w:rsid w:val="5DC4439F"/>
    <w:rsid w:val="5E137D70"/>
    <w:rsid w:val="5E28305E"/>
    <w:rsid w:val="5E5A33C3"/>
    <w:rsid w:val="5E5B680B"/>
    <w:rsid w:val="5F1B79EA"/>
    <w:rsid w:val="5F622211"/>
    <w:rsid w:val="5F7E6BB2"/>
    <w:rsid w:val="5FB76D93"/>
    <w:rsid w:val="5FC448F7"/>
    <w:rsid w:val="5FF65998"/>
    <w:rsid w:val="5FF859B3"/>
    <w:rsid w:val="600B0BFA"/>
    <w:rsid w:val="601716BA"/>
    <w:rsid w:val="601E7BC3"/>
    <w:rsid w:val="603719ED"/>
    <w:rsid w:val="609A452A"/>
    <w:rsid w:val="60D56B6E"/>
    <w:rsid w:val="60DE23EB"/>
    <w:rsid w:val="612136D9"/>
    <w:rsid w:val="612A6D94"/>
    <w:rsid w:val="618D62BE"/>
    <w:rsid w:val="619150D4"/>
    <w:rsid w:val="61B7744C"/>
    <w:rsid w:val="61DE16FF"/>
    <w:rsid w:val="61F123EE"/>
    <w:rsid w:val="61F51F86"/>
    <w:rsid w:val="624633A5"/>
    <w:rsid w:val="62560114"/>
    <w:rsid w:val="629248FA"/>
    <w:rsid w:val="62C17347"/>
    <w:rsid w:val="63263F22"/>
    <w:rsid w:val="635C3E25"/>
    <w:rsid w:val="63867A95"/>
    <w:rsid w:val="63A81D37"/>
    <w:rsid w:val="63D11CF2"/>
    <w:rsid w:val="63F254D9"/>
    <w:rsid w:val="6418125E"/>
    <w:rsid w:val="64236040"/>
    <w:rsid w:val="64607CE3"/>
    <w:rsid w:val="6475568B"/>
    <w:rsid w:val="648043A8"/>
    <w:rsid w:val="64CF48BB"/>
    <w:rsid w:val="64D10641"/>
    <w:rsid w:val="64D821A3"/>
    <w:rsid w:val="653D6CCA"/>
    <w:rsid w:val="65B96F59"/>
    <w:rsid w:val="65DF19FC"/>
    <w:rsid w:val="660E7236"/>
    <w:rsid w:val="662D3784"/>
    <w:rsid w:val="667F5268"/>
    <w:rsid w:val="66AC6CD9"/>
    <w:rsid w:val="66C146AB"/>
    <w:rsid w:val="66F136FF"/>
    <w:rsid w:val="66F3069E"/>
    <w:rsid w:val="66FE3167"/>
    <w:rsid w:val="67144E7F"/>
    <w:rsid w:val="6716567C"/>
    <w:rsid w:val="6725015E"/>
    <w:rsid w:val="67685419"/>
    <w:rsid w:val="677130A1"/>
    <w:rsid w:val="677D408C"/>
    <w:rsid w:val="67883B73"/>
    <w:rsid w:val="67A047AC"/>
    <w:rsid w:val="67A34655"/>
    <w:rsid w:val="67B004E6"/>
    <w:rsid w:val="67B86BCB"/>
    <w:rsid w:val="67EC7E56"/>
    <w:rsid w:val="680A5108"/>
    <w:rsid w:val="6819559C"/>
    <w:rsid w:val="68277B62"/>
    <w:rsid w:val="687B3BC0"/>
    <w:rsid w:val="688C389A"/>
    <w:rsid w:val="68A2686F"/>
    <w:rsid w:val="68F65B80"/>
    <w:rsid w:val="690367BE"/>
    <w:rsid w:val="690A2999"/>
    <w:rsid w:val="69232F80"/>
    <w:rsid w:val="69707A2E"/>
    <w:rsid w:val="69F75E0A"/>
    <w:rsid w:val="6A1364F9"/>
    <w:rsid w:val="6A4D194C"/>
    <w:rsid w:val="6A582BE5"/>
    <w:rsid w:val="6AB102D8"/>
    <w:rsid w:val="6AC0493B"/>
    <w:rsid w:val="6B012B3D"/>
    <w:rsid w:val="6B0C1D27"/>
    <w:rsid w:val="6B241DD9"/>
    <w:rsid w:val="6B4E7957"/>
    <w:rsid w:val="6B6E1020"/>
    <w:rsid w:val="6B8170AC"/>
    <w:rsid w:val="6BA45E03"/>
    <w:rsid w:val="6BF955EC"/>
    <w:rsid w:val="6C053234"/>
    <w:rsid w:val="6C0805D5"/>
    <w:rsid w:val="6C105928"/>
    <w:rsid w:val="6C155C44"/>
    <w:rsid w:val="6C2B0E45"/>
    <w:rsid w:val="6C7C295B"/>
    <w:rsid w:val="6C9F6AB1"/>
    <w:rsid w:val="6CBD743E"/>
    <w:rsid w:val="6CD83E52"/>
    <w:rsid w:val="6D323DC1"/>
    <w:rsid w:val="6D70780C"/>
    <w:rsid w:val="6D942A5F"/>
    <w:rsid w:val="6D9731DA"/>
    <w:rsid w:val="6D9C61E8"/>
    <w:rsid w:val="6DC07841"/>
    <w:rsid w:val="6DD05F73"/>
    <w:rsid w:val="6DEF220D"/>
    <w:rsid w:val="6E0212FA"/>
    <w:rsid w:val="6E074FB6"/>
    <w:rsid w:val="6E34064B"/>
    <w:rsid w:val="6E964B16"/>
    <w:rsid w:val="6EB32B34"/>
    <w:rsid w:val="6EFA4659"/>
    <w:rsid w:val="6F267764"/>
    <w:rsid w:val="6F476754"/>
    <w:rsid w:val="6F5C4A99"/>
    <w:rsid w:val="6F880170"/>
    <w:rsid w:val="6FC942ED"/>
    <w:rsid w:val="70120E83"/>
    <w:rsid w:val="70582FC2"/>
    <w:rsid w:val="70B653F0"/>
    <w:rsid w:val="70B815E8"/>
    <w:rsid w:val="70B86AF6"/>
    <w:rsid w:val="70E23C79"/>
    <w:rsid w:val="70E92130"/>
    <w:rsid w:val="71145455"/>
    <w:rsid w:val="71294882"/>
    <w:rsid w:val="7148395C"/>
    <w:rsid w:val="717A1569"/>
    <w:rsid w:val="71B272F7"/>
    <w:rsid w:val="71E41B3C"/>
    <w:rsid w:val="720A4C67"/>
    <w:rsid w:val="724E3BE3"/>
    <w:rsid w:val="72556F14"/>
    <w:rsid w:val="7274338F"/>
    <w:rsid w:val="72F1121E"/>
    <w:rsid w:val="73014E61"/>
    <w:rsid w:val="733C5D76"/>
    <w:rsid w:val="73B859EB"/>
    <w:rsid w:val="73DD7DF4"/>
    <w:rsid w:val="73FF213C"/>
    <w:rsid w:val="74026E49"/>
    <w:rsid w:val="74301F09"/>
    <w:rsid w:val="74685786"/>
    <w:rsid w:val="746E7541"/>
    <w:rsid w:val="74814B27"/>
    <w:rsid w:val="750908EB"/>
    <w:rsid w:val="754729A3"/>
    <w:rsid w:val="75A02C63"/>
    <w:rsid w:val="75F11F5C"/>
    <w:rsid w:val="7621638A"/>
    <w:rsid w:val="76256C40"/>
    <w:rsid w:val="762628F2"/>
    <w:rsid w:val="76AE1E01"/>
    <w:rsid w:val="76BA3DD4"/>
    <w:rsid w:val="770E6382"/>
    <w:rsid w:val="77901BE1"/>
    <w:rsid w:val="77B27873"/>
    <w:rsid w:val="77EF041C"/>
    <w:rsid w:val="77EF6758"/>
    <w:rsid w:val="78040A8A"/>
    <w:rsid w:val="78366404"/>
    <w:rsid w:val="783D165E"/>
    <w:rsid w:val="783F463F"/>
    <w:rsid w:val="787308B5"/>
    <w:rsid w:val="788D1ADA"/>
    <w:rsid w:val="78AE72CB"/>
    <w:rsid w:val="7914064D"/>
    <w:rsid w:val="79425B49"/>
    <w:rsid w:val="79452EF8"/>
    <w:rsid w:val="79475BBD"/>
    <w:rsid w:val="797D504A"/>
    <w:rsid w:val="798B0C24"/>
    <w:rsid w:val="7A012BF8"/>
    <w:rsid w:val="7A463B18"/>
    <w:rsid w:val="7A710C1F"/>
    <w:rsid w:val="7A7267AA"/>
    <w:rsid w:val="7AB4432B"/>
    <w:rsid w:val="7ACF7E88"/>
    <w:rsid w:val="7AE06069"/>
    <w:rsid w:val="7AE123AA"/>
    <w:rsid w:val="7AE135A4"/>
    <w:rsid w:val="7B3B22B3"/>
    <w:rsid w:val="7B623DB1"/>
    <w:rsid w:val="7B735A45"/>
    <w:rsid w:val="7B8373D5"/>
    <w:rsid w:val="7BE2707C"/>
    <w:rsid w:val="7BED41C9"/>
    <w:rsid w:val="7C0B25A7"/>
    <w:rsid w:val="7C2373D8"/>
    <w:rsid w:val="7C5B6103"/>
    <w:rsid w:val="7C7123DF"/>
    <w:rsid w:val="7CC37347"/>
    <w:rsid w:val="7CC96E5D"/>
    <w:rsid w:val="7D1131CF"/>
    <w:rsid w:val="7D336E08"/>
    <w:rsid w:val="7D35329E"/>
    <w:rsid w:val="7D61334F"/>
    <w:rsid w:val="7D8873FD"/>
    <w:rsid w:val="7DA1073F"/>
    <w:rsid w:val="7E39766A"/>
    <w:rsid w:val="7E742681"/>
    <w:rsid w:val="7E781C4A"/>
    <w:rsid w:val="7E7D6CAB"/>
    <w:rsid w:val="7EE12392"/>
    <w:rsid w:val="7EED7BC0"/>
    <w:rsid w:val="7F431716"/>
    <w:rsid w:val="7F4B246F"/>
    <w:rsid w:val="7F6E3840"/>
    <w:rsid w:val="7FBD22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autoRedefine/>
    <w:qFormat/>
    <w:uiPriority w:val="0"/>
    <w:pPr>
      <w:keepNext/>
      <w:spacing w:line="420" w:lineRule="exact"/>
      <w:jc w:val="center"/>
      <w:outlineLvl w:val="1"/>
    </w:pPr>
    <w:rPr>
      <w:sz w:val="24"/>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spacing w:before="120" w:after="120" w:line="376" w:lineRule="auto"/>
      <w:outlineLvl w:val="3"/>
    </w:pPr>
    <w:rPr>
      <w:rFonts w:ascii="Arial" w:hAnsi="Arial" w:eastAsia="宋体"/>
      <w:bCs/>
      <w:sz w:val="24"/>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caption"/>
    <w:basedOn w:val="1"/>
    <w:next w:val="1"/>
    <w:autoRedefine/>
    <w:qFormat/>
    <w:uiPriority w:val="0"/>
    <w:pPr>
      <w:adjustRightInd w:val="0"/>
      <w:snapToGrid w:val="0"/>
      <w:jc w:val="center"/>
    </w:pPr>
    <w:rPr>
      <w:b/>
      <w:sz w:val="24"/>
      <w:szCs w:val="20"/>
    </w:rPr>
  </w:style>
  <w:style w:type="paragraph" w:styleId="8">
    <w:name w:val="annotation text"/>
    <w:basedOn w:val="1"/>
    <w:autoRedefine/>
    <w:qFormat/>
    <w:uiPriority w:val="0"/>
    <w:pPr>
      <w:keepNext w:val="0"/>
      <w:keepLines w:val="0"/>
      <w:widowControl/>
      <w:suppressLineNumbers w:val="0"/>
      <w:adjustRightInd w:val="0"/>
      <w:snapToGrid w:val="0"/>
      <w:spacing w:before="0" w:beforeAutospacing="0" w:after="0" w:afterAutospacing="0"/>
      <w:ind w:left="0" w:right="0"/>
      <w:jc w:val="left"/>
    </w:pPr>
  </w:style>
  <w:style w:type="paragraph" w:styleId="9">
    <w:name w:val="Body Text"/>
    <w:basedOn w:val="1"/>
    <w:next w:val="10"/>
    <w:autoRedefine/>
    <w:qFormat/>
    <w:uiPriority w:val="0"/>
    <w:pPr>
      <w:jc w:val="left"/>
    </w:pPr>
    <w:rPr>
      <w:rFonts w:ascii="宋体"/>
      <w:kern w:val="0"/>
      <w:sz w:val="30"/>
    </w:rPr>
  </w:style>
  <w:style w:type="paragraph" w:customStyle="1" w:styleId="10">
    <w:name w:val="xl27"/>
    <w:basedOn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eastAsia="新宋体-18030" w:cs="新宋体-18030"/>
      <w:kern w:val="0"/>
      <w:sz w:val="24"/>
      <w:szCs w:val="24"/>
      <w:lang w:bidi="ar-SA"/>
    </w:rPr>
  </w:style>
  <w:style w:type="paragraph" w:styleId="11">
    <w:name w:val="Body Text Indent"/>
    <w:basedOn w:val="1"/>
    <w:next w:val="12"/>
    <w:autoRedefine/>
    <w:qFormat/>
    <w:uiPriority w:val="0"/>
    <w:pPr>
      <w:tabs>
        <w:tab w:val="left" w:pos="540"/>
      </w:tabs>
      <w:ind w:firstLine="540"/>
    </w:pPr>
    <w:rPr>
      <w:sz w:val="28"/>
    </w:rPr>
  </w:style>
  <w:style w:type="paragraph" w:styleId="12">
    <w:name w:val="Body Text First Indent 2"/>
    <w:basedOn w:val="11"/>
    <w:next w:val="1"/>
    <w:autoRedefine/>
    <w:qFormat/>
    <w:uiPriority w:val="0"/>
    <w:pPr>
      <w:ind w:firstLine="420" w:firstLineChars="200"/>
    </w:pPr>
    <w:rPr>
      <w:rFonts w:ascii="Times New Roman" w:hAnsi="Times New Roman" w:cs="Times New Roman"/>
    </w:rPr>
  </w:style>
  <w:style w:type="paragraph" w:styleId="13">
    <w:name w:val="Plain Text"/>
    <w:basedOn w:val="1"/>
    <w:autoRedefine/>
    <w:qFormat/>
    <w:uiPriority w:val="0"/>
    <w:rPr>
      <w:rFonts w:ascii="宋体" w:hAnsi="Courier New"/>
    </w:rPr>
  </w:style>
  <w:style w:type="paragraph" w:styleId="14">
    <w:name w:val="Body Text Indent 2"/>
    <w:basedOn w:val="1"/>
    <w:autoRedefine/>
    <w:qFormat/>
    <w:uiPriority w:val="0"/>
    <w:pPr>
      <w:spacing w:after="120" w:line="480" w:lineRule="auto"/>
      <w:ind w:left="420" w:leftChars="20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next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
    <w:name w:val="样式5"/>
    <w:basedOn w:val="1"/>
    <w:autoRedefine/>
    <w:qFormat/>
    <w:uiPriority w:val="0"/>
    <w:pPr>
      <w:snapToGrid w:val="0"/>
      <w:spacing w:line="360" w:lineRule="auto"/>
      <w:ind w:firstLine="510"/>
    </w:pPr>
    <w:rPr>
      <w:sz w:val="24"/>
    </w:rPr>
  </w:style>
  <w:style w:type="paragraph" w:styleId="18">
    <w:name w:val="Body Text Indent 3"/>
    <w:basedOn w:val="1"/>
    <w:autoRedefine/>
    <w:qFormat/>
    <w:uiPriority w:val="0"/>
    <w:pPr>
      <w:spacing w:line="540" w:lineRule="exact"/>
      <w:ind w:firstLine="627" w:firstLineChars="196"/>
    </w:pPr>
    <w:rPr>
      <w:sz w:val="32"/>
    </w:rPr>
  </w:style>
  <w:style w:type="paragraph" w:styleId="19">
    <w:name w:val="Normal (Web)"/>
    <w:basedOn w:val="1"/>
    <w:next w:val="20"/>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
    <w:name w:val="toc 84"/>
    <w:next w:val="1"/>
    <w:autoRedefine/>
    <w:qFormat/>
    <w:uiPriority w:val="0"/>
    <w:pPr>
      <w:wordWrap w:val="0"/>
      <w:ind w:left="2975"/>
      <w:jc w:val="both"/>
    </w:pPr>
    <w:rPr>
      <w:rFonts w:ascii="宋体" w:hAnsi="宋体" w:eastAsia="Calibri" w:cs="Times New Roman"/>
      <w:sz w:val="21"/>
      <w:szCs w:val="22"/>
      <w:lang w:val="en-US" w:eastAsia="zh-CN" w:bidi="ar-SA"/>
    </w:rPr>
  </w:style>
  <w:style w:type="paragraph" w:styleId="21">
    <w:name w:val="Body Text First Indent"/>
    <w:basedOn w:val="9"/>
    <w:autoRedefine/>
    <w:qFormat/>
    <w:uiPriority w:val="0"/>
    <w:pPr>
      <w:ind w:firstLine="420" w:firstLineChars="100"/>
    </w:pPr>
    <w:rPr>
      <w:rFonts w:asciiTheme="minorHAnsi" w:hAnsiTheme="minorHAnsi" w:eastAsiaTheme="minorEastAsia" w:cstheme="minorBidi"/>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Default"/>
    <w:basedOn w:val="26"/>
    <w:next w:val="12"/>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6">
    <w:name w:val="纯文本1"/>
    <w:basedOn w:val="1"/>
    <w:autoRedefine/>
    <w:qFormat/>
    <w:uiPriority w:val="0"/>
    <w:rPr>
      <w:rFonts w:ascii="宋体" w:hAnsi="Courier New"/>
    </w:rPr>
  </w:style>
  <w:style w:type="paragraph" w:customStyle="1" w:styleId="27">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样式9"/>
    <w:basedOn w:val="1"/>
    <w:autoRedefine/>
    <w:qFormat/>
    <w:uiPriority w:val="0"/>
    <w:pPr>
      <w:adjustRightInd w:val="0"/>
      <w:snapToGrid w:val="0"/>
      <w:spacing w:line="460" w:lineRule="exact"/>
      <w:ind w:firstLine="520" w:firstLineChars="200"/>
    </w:pPr>
    <w:rPr>
      <w:sz w:val="26"/>
      <w:szCs w:val="26"/>
    </w:rPr>
  </w:style>
  <w:style w:type="paragraph" w:customStyle="1" w:styleId="29">
    <w:name w:val="A正文1"/>
    <w:basedOn w:val="1"/>
    <w:autoRedefine/>
    <w:qFormat/>
    <w:uiPriority w:val="0"/>
    <w:pPr>
      <w:spacing w:line="360" w:lineRule="auto"/>
      <w:ind w:firstLine="480" w:firstLineChars="200"/>
    </w:pPr>
    <w:rPr>
      <w:rFonts w:ascii="Times New Roman" w:hAnsi="Times New Roman" w:eastAsia="宋体" w:cs="Times New Roman"/>
      <w:sz w:val="24"/>
      <w:szCs w:val="28"/>
    </w:rPr>
  </w:style>
  <w:style w:type="paragraph" w:customStyle="1" w:styleId="30">
    <w:name w:val="报批修改"/>
    <w:basedOn w:val="1"/>
    <w:autoRedefine/>
    <w:qFormat/>
    <w:uiPriority w:val="0"/>
    <w:pPr>
      <w:spacing w:line="360" w:lineRule="auto"/>
      <w:ind w:firstLine="200" w:firstLineChars="200"/>
    </w:pPr>
    <w:rPr>
      <w:color w:val="FF0000"/>
      <w:kern w:val="0"/>
      <w:sz w:val="24"/>
      <w:u w:val="wave"/>
      <w:lang w:val="zh-CN"/>
    </w:rPr>
  </w:style>
  <w:style w:type="character" w:customStyle="1" w:styleId="31">
    <w:name w:val="环评正文 Char"/>
    <w:link w:val="32"/>
    <w:autoRedefine/>
    <w:qFormat/>
    <w:uiPriority w:val="0"/>
    <w:rPr>
      <w:rFonts w:cs="Times New Roman"/>
      <w:bCs/>
      <w:sz w:val="24"/>
    </w:rPr>
  </w:style>
  <w:style w:type="paragraph" w:customStyle="1" w:styleId="32">
    <w:name w:val="环评正文"/>
    <w:basedOn w:val="1"/>
    <w:link w:val="31"/>
    <w:autoRedefine/>
    <w:qFormat/>
    <w:uiPriority w:val="0"/>
    <w:pPr>
      <w:framePr w:wrap="around" w:vAnchor="text" w:hAnchor="text" w:y="1"/>
      <w:spacing w:line="360" w:lineRule="auto"/>
      <w:ind w:firstLine="200" w:firstLineChars="200"/>
    </w:pPr>
    <w:rPr>
      <w:rFonts w:cs="Times New Roman"/>
      <w:bCs/>
      <w:sz w:val="24"/>
    </w:rPr>
  </w:style>
  <w:style w:type="paragraph" w:customStyle="1" w:styleId="33">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34">
    <w:name w:val="（正文）"/>
    <w:basedOn w:val="13"/>
    <w:autoRedefine/>
    <w:qFormat/>
    <w:uiPriority w:val="0"/>
    <w:pPr>
      <w:adjustRightInd w:val="0"/>
      <w:snapToGrid w:val="0"/>
      <w:spacing w:line="360" w:lineRule="auto"/>
      <w:ind w:firstLine="200" w:firstLineChars="200"/>
    </w:pPr>
    <w:rPr>
      <w:rFonts w:ascii="Times New Roman" w:hAnsi="Times New Roman"/>
      <w:kern w:val="0"/>
      <w:sz w:val="24"/>
      <w:szCs w:val="24"/>
    </w:rPr>
  </w:style>
  <w:style w:type="paragraph" w:customStyle="1" w:styleId="35">
    <w:name w:val="环评正文文字"/>
    <w:basedOn w:val="1"/>
    <w:autoRedefine/>
    <w:qFormat/>
    <w:uiPriority w:val="0"/>
    <w:pPr>
      <w:spacing w:line="360" w:lineRule="auto"/>
      <w:ind w:firstLine="480" w:firstLineChars="200"/>
    </w:pPr>
    <w:rPr>
      <w:kern w:val="0"/>
      <w:sz w:val="24"/>
      <w:szCs w:val="20"/>
    </w:rPr>
  </w:style>
  <w:style w:type="character" w:customStyle="1" w:styleId="36">
    <w:name w:val="正文内容 Char Char"/>
    <w:link w:val="37"/>
    <w:autoRedefine/>
    <w:qFormat/>
    <w:uiPriority w:val="0"/>
    <w:rPr>
      <w:rFonts w:asciiTheme="minorHAnsi" w:hAnsiTheme="minorHAnsi" w:eastAsiaTheme="minorEastAsia" w:cstheme="minorBidi"/>
      <w:kern w:val="2"/>
      <w:sz w:val="24"/>
      <w:szCs w:val="24"/>
      <w:lang w:val="en-US" w:eastAsia="zh-CN" w:bidi="ar-SA"/>
    </w:rPr>
  </w:style>
  <w:style w:type="paragraph" w:customStyle="1" w:styleId="37">
    <w:name w:val="正文内容"/>
    <w:link w:val="36"/>
    <w:autoRedefine/>
    <w:qFormat/>
    <w:uiPriority w:val="0"/>
    <w:pPr>
      <w:widowControl w:val="0"/>
      <w:snapToGrid w:val="0"/>
      <w:spacing w:before="60" w:after="60" w:line="480" w:lineRule="exact"/>
      <w:ind w:firstLine="200" w:firstLineChars="200"/>
      <w:jc w:val="both"/>
    </w:pPr>
    <w:rPr>
      <w:rFonts w:asciiTheme="minorHAnsi" w:hAnsiTheme="minorHAnsi" w:eastAsiaTheme="minorEastAsia" w:cstheme="minorBidi"/>
      <w:kern w:val="2"/>
      <w:sz w:val="24"/>
      <w:szCs w:val="24"/>
      <w:lang w:val="en-US" w:eastAsia="zh-CN" w:bidi="ar-SA"/>
    </w:rPr>
  </w:style>
  <w:style w:type="paragraph" w:customStyle="1" w:styleId="38">
    <w:name w:val="正文古"/>
    <w:basedOn w:val="1"/>
    <w:autoRedefine/>
    <w:qFormat/>
    <w:uiPriority w:val="0"/>
    <w:pPr>
      <w:adjustRightInd w:val="0"/>
      <w:snapToGrid w:val="0"/>
      <w:spacing w:line="360" w:lineRule="auto"/>
      <w:ind w:firstLine="200" w:firstLineChars="200"/>
    </w:pPr>
    <w:rPr>
      <w:sz w:val="24"/>
      <w:szCs w:val="22"/>
    </w:rPr>
  </w:style>
  <w:style w:type="paragraph" w:customStyle="1" w:styleId="39">
    <w:name w:val="表格标题"/>
    <w:basedOn w:val="40"/>
    <w:next w:val="1"/>
    <w:autoRedefine/>
    <w:qFormat/>
    <w:uiPriority w:val="0"/>
    <w:pPr>
      <w:tabs>
        <w:tab w:val="left" w:pos="0"/>
      </w:tabs>
      <w:spacing w:before="20" w:beforeLines="20" w:after="20" w:afterLines="20" w:line="240" w:lineRule="auto"/>
      <w:ind w:firstLine="0" w:firstLineChars="0"/>
      <w:jc w:val="center"/>
    </w:pPr>
    <w:rPr>
      <w:b/>
      <w:sz w:val="21"/>
    </w:rPr>
  </w:style>
  <w:style w:type="paragraph" w:customStyle="1" w:styleId="40">
    <w:name w:val="报告书正文"/>
    <w:basedOn w:val="1"/>
    <w:autoRedefine/>
    <w:qFormat/>
    <w:uiPriority w:val="0"/>
    <w:pPr>
      <w:widowControl/>
      <w:tabs>
        <w:tab w:val="left" w:pos="0"/>
      </w:tabs>
      <w:spacing w:line="360" w:lineRule="auto"/>
      <w:ind w:firstLine="200" w:firstLineChars="200"/>
    </w:pPr>
    <w:rPr>
      <w:snapToGrid w:val="0"/>
      <w:kern w:val="0"/>
      <w:sz w:val="24"/>
      <w:szCs w:val="24"/>
    </w:rPr>
  </w:style>
  <w:style w:type="paragraph" w:customStyle="1" w:styleId="41">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42">
    <w:name w:val="样式 样式 (符号) 宋体 小四 行距: 1.5 倍行距 + (符号) Times New Roman 上标"/>
    <w:basedOn w:val="43"/>
    <w:autoRedefine/>
    <w:qFormat/>
    <w:uiPriority w:val="0"/>
    <w:pPr>
      <w:spacing w:line="480" w:lineRule="exact"/>
      <w:ind w:firstLine="200" w:firstLineChars="200"/>
    </w:pPr>
    <w:rPr>
      <w:rFonts w:cs="宋体"/>
      <w:sz w:val="24"/>
    </w:rPr>
  </w:style>
  <w:style w:type="paragraph" w:customStyle="1" w:styleId="43">
    <w:name w:val="样式 (符号) 宋体 小四 行距: 1.5 倍行距"/>
    <w:basedOn w:val="1"/>
    <w:qFormat/>
    <w:uiPriority w:val="0"/>
    <w:pPr>
      <w:spacing w:line="360" w:lineRule="auto"/>
      <w:ind w:firstLine="480" w:firstLineChars="200"/>
    </w:pPr>
    <w:rPr>
      <w:rFonts w:hAnsi="宋体" w:cs="宋体"/>
      <w:kern w:val="2"/>
    </w:rPr>
  </w:style>
  <w:style w:type="paragraph" w:customStyle="1" w:styleId="44">
    <w:name w:val="报告正文"/>
    <w:basedOn w:val="1"/>
    <w:link w:val="46"/>
    <w:autoRedefine/>
    <w:qFormat/>
    <w:uiPriority w:val="0"/>
    <w:pPr>
      <w:ind w:firstLine="200"/>
    </w:pPr>
    <w:rPr>
      <w:rFonts w:ascii="Times New Roman" w:hAnsi="Times New Roman" w:eastAsia="仿宋_GB2312"/>
      <w:sz w:val="28"/>
      <w:szCs w:val="24"/>
    </w:rPr>
  </w:style>
  <w:style w:type="paragraph" w:customStyle="1" w:styleId="45">
    <w:name w:val="文本正文"/>
    <w:basedOn w:val="1"/>
    <w:autoRedefine/>
    <w:qFormat/>
    <w:uiPriority w:val="0"/>
    <w:pPr>
      <w:spacing w:line="360" w:lineRule="auto"/>
      <w:ind w:firstLine="480" w:firstLineChars="200"/>
    </w:pPr>
    <w:rPr>
      <w:sz w:val="24"/>
      <w:szCs w:val="24"/>
    </w:rPr>
  </w:style>
  <w:style w:type="character" w:customStyle="1" w:styleId="46">
    <w:name w:val="报告正文 Char Char"/>
    <w:link w:val="44"/>
    <w:autoRedefine/>
    <w:qFormat/>
    <w:uiPriority w:val="0"/>
    <w:rPr>
      <w:rFonts w:ascii="Times New Roman" w:hAnsi="Times New Roman" w:eastAsia="仿宋_GB2312"/>
      <w:sz w:val="28"/>
      <w:szCs w:val="24"/>
    </w:rPr>
  </w:style>
  <w:style w:type="paragraph" w:customStyle="1" w:styleId="47">
    <w:name w:val="正文首行缩进 2 + Times New Roman"/>
    <w:basedOn w:val="1"/>
    <w:autoRedefine/>
    <w:qFormat/>
    <w:uiPriority w:val="0"/>
    <w:pPr>
      <w:widowControl w:val="0"/>
      <w:tabs>
        <w:tab w:val="left" w:pos="0"/>
        <w:tab w:val="left" w:pos="870"/>
        <w:tab w:val="left" w:pos="3150"/>
      </w:tabs>
      <w:autoSpaceDE w:val="0"/>
      <w:autoSpaceDN w:val="0"/>
      <w:spacing w:line="360" w:lineRule="auto"/>
      <w:ind w:firstLine="480" w:firstLineChars="200"/>
    </w:pPr>
    <w:rPr>
      <w:rFonts w:ascii="Times New Roman" w:hAnsi="Times New Roman" w:cs="Times New Roman"/>
    </w:rPr>
  </w:style>
  <w:style w:type="paragraph" w:customStyle="1" w:styleId="48">
    <w:name w:val="正文-SH"/>
    <w:basedOn w:val="1"/>
    <w:autoRedefine/>
    <w:qFormat/>
    <w:uiPriority w:val="0"/>
    <w:pPr>
      <w:spacing w:line="360" w:lineRule="auto"/>
      <w:ind w:firstLine="480" w:firstLineChars="200"/>
    </w:pPr>
    <w:rPr>
      <w:sz w:val="24"/>
    </w:rPr>
  </w:style>
  <w:style w:type="paragraph" w:customStyle="1" w:styleId="49">
    <w:name w:val="正文缩进1"/>
    <w:basedOn w:val="1"/>
    <w:qFormat/>
    <w:uiPriority w:val="0"/>
    <w:rPr>
      <w:rFonts w:ascii="Calibri" w:hAnsi="Calibri"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1457</Words>
  <Characters>1544</Characters>
  <Lines>0</Lines>
  <Paragraphs>0</Paragraphs>
  <TotalTime>2</TotalTime>
  <ScaleCrop>false</ScaleCrop>
  <LinksUpToDate>false</LinksUpToDate>
  <CharactersWithSpaces>1931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yan</cp:lastModifiedBy>
  <cp:lastPrinted>2025-09-30T01:12:28Z</cp:lastPrinted>
  <dcterms:modified xsi:type="dcterms:W3CDTF">2025-09-30T01:13:05Z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37463D94F5374370A155BAF7C0BE4363</vt:lpwstr>
  </property>
  <property fmtid="{D5CDD505-2E9C-101B-9397-08002B2CF9AE}" pid="4" name="KSOTemplateDocerSaveRecord">
    <vt:lpwstr>eyJoZGlkIjoiYzViZWZkZGVjYWNjNjc4MzM0NWQ3MDdmYTYzZDAxOWIiLCJ1c2VySWQiOiIzMzc5MTM0MzcifQ==</vt:lpwstr>
  </property>
</Properties>
</file>