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45" w:rsidRDefault="00EF6E45">
      <w:pPr>
        <w:jc w:val="center"/>
        <w:rPr>
          <w:rFonts w:ascii="Arial" w:eastAsia="黑体" w:hAnsi="Arial" w:cs="Arial"/>
          <w:sz w:val="36"/>
          <w:szCs w:val="36"/>
        </w:rPr>
      </w:pPr>
    </w:p>
    <w:p w:rsidR="00EF6E45" w:rsidRDefault="008933C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</w:t>
      </w:r>
      <w:r w:rsidR="005222EB">
        <w:rPr>
          <w:rFonts w:ascii="Arial" w:eastAsia="黑体" w:hAnsi="Arial" w:cs="Arial" w:hint="eastAsia"/>
          <w:sz w:val="36"/>
          <w:szCs w:val="36"/>
        </w:rPr>
        <w:t>2</w:t>
      </w:r>
      <w:r w:rsidR="00AD46F6">
        <w:rPr>
          <w:rFonts w:ascii="Arial" w:eastAsia="黑体" w:hAnsi="Arial" w:cs="Arial" w:hint="eastAsia"/>
          <w:sz w:val="36"/>
          <w:szCs w:val="36"/>
        </w:rPr>
        <w:t>1</w:t>
      </w:r>
      <w:r>
        <w:rPr>
          <w:rFonts w:ascii="黑体" w:eastAsia="黑体" w:hAnsi="黑体" w:cs="黑体" w:hint="eastAsia"/>
          <w:sz w:val="36"/>
          <w:szCs w:val="36"/>
        </w:rPr>
        <w:t>年部门整体</w:t>
      </w:r>
      <w:r>
        <w:rPr>
          <w:rFonts w:ascii="黑体" w:eastAsia="黑体" w:hAnsi="黑体" w:hint="eastAsia"/>
          <w:sz w:val="36"/>
          <w:szCs w:val="36"/>
        </w:rPr>
        <w:t>支出绩效目标表</w:t>
      </w:r>
    </w:p>
    <w:p w:rsidR="00EF6E45" w:rsidRDefault="00EF6E45">
      <w:pPr>
        <w:jc w:val="center"/>
        <w:rPr>
          <w:rFonts w:ascii="黑体" w:eastAsia="黑体" w:hAnsi="黑体"/>
          <w:sz w:val="36"/>
          <w:szCs w:val="36"/>
        </w:rPr>
      </w:pPr>
    </w:p>
    <w:p w:rsidR="00EF6E45" w:rsidRDefault="008933C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填报单位：（盖章）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 w:rsidR="00EF6E45">
        <w:trPr>
          <w:trHeight w:val="404"/>
        </w:trPr>
        <w:tc>
          <w:tcPr>
            <w:tcW w:w="1542" w:type="dxa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7531" w:type="dxa"/>
            <w:gridSpan w:val="7"/>
            <w:tcBorders>
              <w:bottom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衡山县福田铺乡人民政府</w:t>
            </w:r>
          </w:p>
        </w:tc>
      </w:tr>
      <w:tr w:rsidR="00EF6E45">
        <w:tc>
          <w:tcPr>
            <w:tcW w:w="1542" w:type="dxa"/>
            <w:vMerge w:val="restart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</w:tcBorders>
            <w:vAlign w:val="center"/>
          </w:tcPr>
          <w:p w:rsidR="00EF6E45" w:rsidRDefault="008933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资金总额：</w:t>
            </w:r>
            <w:r w:rsidR="005222EB">
              <w:rPr>
                <w:rFonts w:hint="eastAsia"/>
                <w:sz w:val="18"/>
                <w:szCs w:val="18"/>
              </w:rPr>
              <w:t>6</w:t>
            </w:r>
            <w:r w:rsidR="00AD46F6">
              <w:rPr>
                <w:rFonts w:hint="eastAsia"/>
                <w:sz w:val="18"/>
                <w:szCs w:val="18"/>
              </w:rPr>
              <w:t>33.62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tcBorders>
              <w:right w:val="single" w:sz="4" w:space="0" w:color="auto"/>
            </w:tcBorders>
            <w:vAlign w:val="center"/>
          </w:tcPr>
          <w:p w:rsidR="00EF6E45" w:rsidRDefault="008933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其中：一般公共预算：</w:t>
            </w:r>
            <w:r w:rsidR="00AD46F6">
              <w:rPr>
                <w:rFonts w:hint="eastAsia"/>
                <w:sz w:val="18"/>
                <w:szCs w:val="18"/>
              </w:rPr>
              <w:t>630.12</w:t>
            </w:r>
          </w:p>
        </w:tc>
        <w:tc>
          <w:tcPr>
            <w:tcW w:w="3679" w:type="dxa"/>
            <w:gridSpan w:val="4"/>
            <w:vAlign w:val="center"/>
          </w:tcPr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其中：基本支出：</w:t>
            </w:r>
            <w:r w:rsidR="00AD46F6">
              <w:rPr>
                <w:rFonts w:hint="eastAsia"/>
                <w:sz w:val="18"/>
                <w:szCs w:val="18"/>
              </w:rPr>
              <w:t>404.15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F6E45" w:rsidRDefault="008933CA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 w:rsidR="00EF6E45" w:rsidRDefault="008933CA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项目支出：</w:t>
            </w:r>
            <w:r w:rsidR="00AD46F6">
              <w:rPr>
                <w:rFonts w:hint="eastAsia"/>
                <w:sz w:val="18"/>
                <w:szCs w:val="18"/>
              </w:rPr>
              <w:t>229.47</w:t>
            </w:r>
          </w:p>
        </w:tc>
      </w:tr>
      <w:tr w:rsidR="00EF6E45">
        <w:trPr>
          <w:trHeight w:val="257"/>
        </w:trPr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</w:t>
            </w: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3679" w:type="dxa"/>
            <w:gridSpan w:val="4"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</w:tr>
      <w:tr w:rsidR="00EF6E45">
        <w:trPr>
          <w:trHeight w:val="748"/>
        </w:trPr>
        <w:tc>
          <w:tcPr>
            <w:tcW w:w="1542" w:type="dxa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、认真贯彻执行党的基本路线、方针政策和上级组织的决议、指示、命令。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、对本</w:t>
            </w:r>
            <w:r>
              <w:rPr>
                <w:rFonts w:hint="eastAsia"/>
                <w:sz w:val="18"/>
                <w:szCs w:val="18"/>
              </w:rPr>
              <w:t>乡</w:t>
            </w:r>
            <w:r>
              <w:rPr>
                <w:sz w:val="18"/>
                <w:szCs w:val="18"/>
              </w:rPr>
              <w:t>的重大问题进行决策，研究制定全</w:t>
            </w:r>
            <w:r>
              <w:rPr>
                <w:rFonts w:hint="eastAsia"/>
                <w:sz w:val="18"/>
                <w:szCs w:val="18"/>
              </w:rPr>
              <w:t>乡</w:t>
            </w:r>
            <w:r>
              <w:rPr>
                <w:sz w:val="18"/>
                <w:szCs w:val="18"/>
              </w:rPr>
              <w:t>经济、社会和文化发展规划。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、依照法律和政策，运用经济法律和行政等各种手段，对全</w:t>
            </w:r>
            <w:r>
              <w:rPr>
                <w:rFonts w:hint="eastAsia"/>
                <w:sz w:val="18"/>
                <w:szCs w:val="18"/>
              </w:rPr>
              <w:t>乡</w:t>
            </w:r>
            <w:r>
              <w:rPr>
                <w:sz w:val="18"/>
                <w:szCs w:val="18"/>
              </w:rPr>
              <w:t>社会、经济、文化进行管理、监督和调控。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、负责本辖区内社会公益事业的建设，促进科技、文化、教育、环保等各项社会事业的协调发展。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、维护社会秩序，保证社会公正，不断改善经济社会发展环境，为经济建设和人民生活创造良好的条件。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、加强民主法制宣传教育，加强社会管理综合治理，完善农村治安防控体系，保障人民生命财产安全，确保社会稳定。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、领导共青团和妇联等组织，搞好民族宗教和统一战线工作。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、完成上级</w:t>
            </w:r>
            <w:r>
              <w:rPr>
                <w:rFonts w:hint="eastAsia"/>
                <w:sz w:val="18"/>
                <w:szCs w:val="18"/>
              </w:rPr>
              <w:t>人民政府</w:t>
            </w:r>
            <w:r>
              <w:rPr>
                <w:sz w:val="18"/>
                <w:szCs w:val="18"/>
              </w:rPr>
              <w:t>交办的其他事项。</w:t>
            </w:r>
          </w:p>
        </w:tc>
      </w:tr>
      <w:tr w:rsidR="00EF6E45">
        <w:trPr>
          <w:trHeight w:val="1261"/>
        </w:trPr>
        <w:tc>
          <w:tcPr>
            <w:tcW w:w="1542" w:type="dxa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保障全乡在职人员</w:t>
            </w:r>
            <w:r w:rsidR="00AD46F6">
              <w:rPr>
                <w:rFonts w:hint="eastAsia"/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人，退休人员</w:t>
            </w:r>
            <w:r w:rsidR="00AD46F6"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人的正常办公、工资待遇发放。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 w:rsidR="005222EB">
              <w:rPr>
                <w:rFonts w:hint="eastAsia"/>
                <w:sz w:val="18"/>
                <w:szCs w:val="18"/>
              </w:rPr>
              <w:t>保障全乡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个村（社区）、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个敬老院正常运转需求。</w:t>
            </w:r>
          </w:p>
          <w:p w:rsidR="00EF6E45" w:rsidRDefault="008933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解决全乡村民最关心、最直接、最现实的利益问题，包括建设村级各项公益事业，改善人居环境，实施乡村振兴等。</w:t>
            </w:r>
          </w:p>
          <w:p w:rsidR="00EF6E45" w:rsidRDefault="008933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充分发挥政府经济管理职能作用，加强本乡全体民众的政策引导，维护社会稳定，促进我乡经济和社会各项事业稳步发展。</w:t>
            </w:r>
          </w:p>
          <w:p w:rsidR="00EF6E45" w:rsidRDefault="008933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确保城乡环境综合治理、农业工业商业有序生产发展、信访、安全生产、党代会、人代会、纪检监察、党建、扶贫攻坚、服务群众等各项工作正常开展，按时、按质、按量完成各项工作任务，提升群众安全感和满意度。</w:t>
            </w:r>
          </w:p>
        </w:tc>
      </w:tr>
      <w:tr w:rsidR="00EF6E45">
        <w:tc>
          <w:tcPr>
            <w:tcW w:w="1542" w:type="dxa"/>
            <w:vMerge w:val="restart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年度绩效指标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640" w:type="dxa"/>
            <w:gridSpan w:val="3"/>
            <w:tcBorders>
              <w:righ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EF6E45" w:rsidRDefault="00EF6E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35人</w:t>
            </w:r>
          </w:p>
        </w:tc>
      </w:tr>
      <w:tr w:rsidR="00EF6E45">
        <w:trPr>
          <w:trHeight w:val="272"/>
        </w:trPr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部门履职运转经费</w:t>
            </w: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1年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&lt;=100%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&lt;=100%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人员经费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188.49万元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公用经费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265.02万元</w:t>
            </w:r>
          </w:p>
        </w:tc>
      </w:tr>
      <w:tr w:rsidR="00EF6E45">
        <w:trPr>
          <w:trHeight w:val="662"/>
        </w:trPr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年度内完成县委县政府及局领导交办的任务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B9222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2020</w:t>
            </w:r>
            <w:r w:rsidR="008933CA">
              <w:rPr>
                <w:rFonts w:ascii="宋体" w:eastAsia="宋体" w:hAnsi="宋体" w:cs="宋体" w:hint="eastAsia"/>
                <w:sz w:val="18"/>
                <w:szCs w:val="18"/>
              </w:rPr>
              <w:t>年12月前</w:t>
            </w:r>
          </w:p>
        </w:tc>
      </w:tr>
      <w:tr w:rsidR="00EF6E45">
        <w:trPr>
          <w:trHeight w:val="662"/>
        </w:trPr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各项培训工作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B9222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2020</w:t>
            </w:r>
            <w:r w:rsidR="008933CA">
              <w:rPr>
                <w:rFonts w:ascii="宋体" w:eastAsia="宋体" w:hAnsi="宋体" w:cs="宋体" w:hint="eastAsia"/>
                <w:sz w:val="18"/>
                <w:szCs w:val="18"/>
              </w:rPr>
              <w:t>年12月前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三公经费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减少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贫困人口年纯收入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提高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群众办事效率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提高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民事纠纷上访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减少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垃圾污染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减少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厕所革命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推进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生活污水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治理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河流水质生态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改善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域内经济发展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推进乡村振兴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贫困户生活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后续帮扶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村级道路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修缮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村容村貌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提升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</w:t>
            </w:r>
          </w:p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上级政府满意度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≥90%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群众满意度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≥90%</w:t>
            </w:r>
          </w:p>
        </w:tc>
      </w:tr>
      <w:tr w:rsidR="00EF6E45"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45" w:rsidRDefault="00EF6E4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EF6E45" w:rsidRDefault="00EF6E4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EF6E45" w:rsidRDefault="008933CA">
      <w:pPr>
        <w:tabs>
          <w:tab w:val="left" w:pos="6396"/>
        </w:tabs>
        <w:jc w:val="left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sz w:val="18"/>
          <w:szCs w:val="18"/>
        </w:rPr>
        <w:t>填表人: 周友华     联系电话:13873423240     填报日期</w:t>
      </w:r>
      <w:r w:rsidR="00AD46F6">
        <w:rPr>
          <w:rFonts w:asciiTheme="majorEastAsia" w:eastAsiaTheme="majorEastAsia" w:hAnsiTheme="majorEastAsia" w:cstheme="majorEastAsia" w:hint="eastAsia"/>
          <w:sz w:val="18"/>
          <w:szCs w:val="18"/>
        </w:rPr>
        <w:t>: 2021</w:t>
      </w:r>
      <w:r w:rsidR="008A6D56">
        <w:rPr>
          <w:rFonts w:asciiTheme="majorEastAsia" w:eastAsiaTheme="majorEastAsia" w:hAnsiTheme="majorEastAsia" w:cstheme="majorEastAsia" w:hint="eastAsia"/>
          <w:sz w:val="18"/>
          <w:szCs w:val="18"/>
        </w:rPr>
        <w:t>.5.8</w:t>
      </w:r>
      <w:r>
        <w:rPr>
          <w:rFonts w:asciiTheme="majorEastAsia" w:eastAsiaTheme="majorEastAsia" w:hAnsiTheme="majorEastAsia" w:cstheme="majorEastAsia" w:hint="eastAsia"/>
          <w:sz w:val="18"/>
          <w:szCs w:val="18"/>
        </w:rPr>
        <w:t xml:space="preserve">    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18"/>
          <w:szCs w:val="18"/>
        </w:rPr>
        <w:t xml:space="preserve"> 单位负责人签字:汪俊君</w:t>
      </w:r>
    </w:p>
    <w:p w:rsidR="00EF6E45" w:rsidRDefault="00EF6E45">
      <w:pPr>
        <w:rPr>
          <w:szCs w:val="21"/>
        </w:rPr>
      </w:pPr>
    </w:p>
    <w:sectPr w:rsidR="00EF6E45" w:rsidSect="00EF6E45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62" w:rsidRDefault="000B0562" w:rsidP="00E332D6">
      <w:r>
        <w:separator/>
      </w:r>
    </w:p>
  </w:endnote>
  <w:endnote w:type="continuationSeparator" w:id="0">
    <w:p w:rsidR="000B0562" w:rsidRDefault="000B0562" w:rsidP="00E3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62" w:rsidRDefault="000B0562" w:rsidP="00E332D6">
      <w:r>
        <w:separator/>
      </w:r>
    </w:p>
  </w:footnote>
  <w:footnote w:type="continuationSeparator" w:id="0">
    <w:p w:rsidR="000B0562" w:rsidRDefault="000B0562" w:rsidP="00E33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26C38"/>
    <w:rsid w:val="00043370"/>
    <w:rsid w:val="000B0562"/>
    <w:rsid w:val="0031793C"/>
    <w:rsid w:val="00433237"/>
    <w:rsid w:val="005222EB"/>
    <w:rsid w:val="006A5698"/>
    <w:rsid w:val="008933CA"/>
    <w:rsid w:val="008A6D56"/>
    <w:rsid w:val="00AD46F6"/>
    <w:rsid w:val="00B9222E"/>
    <w:rsid w:val="00E332D6"/>
    <w:rsid w:val="00E956FA"/>
    <w:rsid w:val="00EF6E45"/>
    <w:rsid w:val="04463870"/>
    <w:rsid w:val="076E386F"/>
    <w:rsid w:val="17B865FB"/>
    <w:rsid w:val="186C16C7"/>
    <w:rsid w:val="1C3C2014"/>
    <w:rsid w:val="1D020193"/>
    <w:rsid w:val="20E9781A"/>
    <w:rsid w:val="254A5559"/>
    <w:rsid w:val="25E26C38"/>
    <w:rsid w:val="28514752"/>
    <w:rsid w:val="30FC4FF8"/>
    <w:rsid w:val="3FC40699"/>
    <w:rsid w:val="4A374B4B"/>
    <w:rsid w:val="4DBE5EA9"/>
    <w:rsid w:val="5008577C"/>
    <w:rsid w:val="514527A2"/>
    <w:rsid w:val="58B0394B"/>
    <w:rsid w:val="5D9313E5"/>
    <w:rsid w:val="5EB06EDB"/>
    <w:rsid w:val="63F71CCC"/>
    <w:rsid w:val="6CBD1E1F"/>
    <w:rsid w:val="71BD102D"/>
    <w:rsid w:val="792734C9"/>
    <w:rsid w:val="7BF92C58"/>
    <w:rsid w:val="7D1B683A"/>
    <w:rsid w:val="7D7A3F9F"/>
    <w:rsid w:val="7E5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E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F6E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33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32D6"/>
    <w:rPr>
      <w:kern w:val="2"/>
      <w:sz w:val="18"/>
      <w:szCs w:val="18"/>
    </w:rPr>
  </w:style>
  <w:style w:type="paragraph" w:styleId="a5">
    <w:name w:val="footer"/>
    <w:basedOn w:val="a"/>
    <w:link w:val="Char0"/>
    <w:rsid w:val="00E33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32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2021-06-01T09:43:00Z</dcterms:created>
  <dcterms:modified xsi:type="dcterms:W3CDTF">2021-06-02T07:22:00Z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7089030D5D65482C9F26FA8A8647C485</vt:lpwstr>
  </property>
</Properties>
</file>