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7AE80">
      <w:pPr>
        <w:jc w:val="center"/>
        <w:rPr>
          <w:rFonts w:ascii="方正小标宋简体" w:eastAsia="方正小标宋简体"/>
          <w:sz w:val="32"/>
          <w:szCs w:val="32"/>
        </w:rPr>
      </w:pPr>
    </w:p>
    <w:p w14:paraId="30EE9412">
      <w:pPr>
        <w:jc w:val="center"/>
        <w:rPr>
          <w:rFonts w:ascii="方正小标宋_GBK" w:eastAsia="方正小标宋_GBK"/>
          <w:sz w:val="48"/>
          <w:szCs w:val="48"/>
        </w:rPr>
      </w:pPr>
      <w:r>
        <w:rPr>
          <w:rFonts w:ascii="方正小标宋_GBK" w:eastAsia="方正小标宋_GBK"/>
          <w:sz w:val="48"/>
          <w:szCs w:val="48"/>
        </w:rPr>
        <w:t>201</w:t>
      </w:r>
      <w:r>
        <w:rPr>
          <w:rFonts w:hint="eastAsia" w:ascii="方正小标宋_GBK" w:eastAsia="方正小标宋_GBK"/>
          <w:sz w:val="48"/>
          <w:szCs w:val="48"/>
        </w:rPr>
        <w:t>9年度部门整体支出绩效自评报告</w:t>
      </w:r>
    </w:p>
    <w:p w14:paraId="54CE15F3">
      <w:pPr>
        <w:jc w:val="center"/>
        <w:rPr>
          <w:rFonts w:ascii="黑体" w:eastAsia="黑体"/>
          <w:sz w:val="32"/>
          <w:szCs w:val="32"/>
        </w:rPr>
      </w:pPr>
    </w:p>
    <w:p w14:paraId="4F424A19">
      <w:pPr>
        <w:jc w:val="center"/>
        <w:rPr>
          <w:rFonts w:ascii="黑体" w:eastAsia="黑体"/>
          <w:sz w:val="32"/>
          <w:szCs w:val="32"/>
        </w:rPr>
      </w:pPr>
    </w:p>
    <w:p w14:paraId="5351C80B">
      <w:pPr>
        <w:jc w:val="center"/>
        <w:rPr>
          <w:rFonts w:ascii="黑体" w:eastAsia="黑体"/>
          <w:sz w:val="32"/>
          <w:szCs w:val="32"/>
        </w:rPr>
      </w:pPr>
      <w:bookmarkStart w:id="0" w:name="_GoBack"/>
      <w:bookmarkEnd w:id="0"/>
    </w:p>
    <w:p w14:paraId="2F9D0B79">
      <w:pPr>
        <w:jc w:val="center"/>
        <w:rPr>
          <w:rFonts w:ascii="黑体" w:eastAsia="黑体"/>
          <w:sz w:val="32"/>
          <w:szCs w:val="32"/>
        </w:rPr>
      </w:pPr>
    </w:p>
    <w:p w14:paraId="5D627FEB">
      <w:pPr>
        <w:jc w:val="center"/>
        <w:rPr>
          <w:rFonts w:ascii="黑体" w:eastAsia="黑体"/>
          <w:sz w:val="32"/>
          <w:szCs w:val="32"/>
        </w:rPr>
      </w:pPr>
    </w:p>
    <w:p w14:paraId="3A25DCF4">
      <w:pPr>
        <w:jc w:val="center"/>
        <w:rPr>
          <w:rFonts w:ascii="黑体" w:eastAsia="黑体"/>
          <w:sz w:val="32"/>
          <w:szCs w:val="32"/>
        </w:rPr>
      </w:pPr>
    </w:p>
    <w:p w14:paraId="6F9352F3">
      <w:pPr>
        <w:jc w:val="center"/>
        <w:rPr>
          <w:rFonts w:ascii="黑体" w:eastAsia="黑体"/>
          <w:sz w:val="32"/>
          <w:szCs w:val="32"/>
        </w:rPr>
      </w:pPr>
    </w:p>
    <w:p w14:paraId="65532895">
      <w:pPr>
        <w:jc w:val="center"/>
        <w:rPr>
          <w:rFonts w:ascii="黑体" w:eastAsia="黑体"/>
          <w:sz w:val="32"/>
          <w:szCs w:val="32"/>
        </w:rPr>
      </w:pPr>
    </w:p>
    <w:p w14:paraId="78E624EA">
      <w:pPr>
        <w:rPr>
          <w:rFonts w:ascii="黑体" w:eastAsia="黑体"/>
          <w:sz w:val="32"/>
          <w:szCs w:val="32"/>
        </w:rPr>
      </w:pPr>
    </w:p>
    <w:p w14:paraId="40FC826D">
      <w:pPr>
        <w:jc w:val="center"/>
        <w:rPr>
          <w:rFonts w:ascii="黑体" w:eastAsia="黑体"/>
          <w:sz w:val="32"/>
          <w:szCs w:val="32"/>
        </w:rPr>
      </w:pPr>
    </w:p>
    <w:p w14:paraId="1785CB9F">
      <w:pPr>
        <w:jc w:val="center"/>
        <w:rPr>
          <w:rFonts w:ascii="黑体" w:eastAsia="黑体"/>
          <w:sz w:val="36"/>
          <w:szCs w:val="36"/>
        </w:rPr>
      </w:pPr>
      <w:r>
        <w:rPr>
          <w:rFonts w:hint="eastAsia" w:ascii="黑体" w:eastAsia="黑体"/>
          <w:sz w:val="36"/>
          <w:szCs w:val="36"/>
        </w:rPr>
        <w:t>单位名称</w:t>
      </w:r>
      <w:r>
        <w:rPr>
          <w:rFonts w:hint="eastAsia" w:ascii="黑体" w:eastAsia="黑体"/>
          <w:sz w:val="36"/>
          <w:szCs w:val="36"/>
          <w:lang w:eastAsia="zh-CN"/>
        </w:rPr>
        <w:t>：衡山县开云镇人民政府</w:t>
      </w:r>
    </w:p>
    <w:p w14:paraId="3182A38D">
      <w:pPr>
        <w:jc w:val="center"/>
        <w:rPr>
          <w:rFonts w:ascii="黑体" w:eastAsia="黑体"/>
          <w:sz w:val="32"/>
          <w:szCs w:val="32"/>
        </w:rPr>
      </w:pPr>
    </w:p>
    <w:p w14:paraId="123EB87E">
      <w:pPr>
        <w:ind w:firstLine="630" w:firstLineChars="300"/>
        <w:rPr>
          <w:rFonts w:ascii="宋体" w:hAnsi="宋体" w:cs="宋体"/>
          <w:sz w:val="28"/>
          <w:szCs w:val="28"/>
        </w:rPr>
      </w:pPr>
      <w:r>
        <w:br w:type="page"/>
      </w:r>
      <w:r>
        <w:rPr>
          <w:rFonts w:hint="eastAsia" w:ascii="宋体" w:hAnsi="宋体" w:cs="宋体"/>
          <w:sz w:val="28"/>
          <w:szCs w:val="28"/>
        </w:rPr>
        <w:t>根据《预算法》有关“各级政府、各部门、各单位应当对预算支出情况开展绩效评价”的规定及衡山县财政局《关于对2019年度部门整体支出开展绩效自评有关事项的通知》（山财绩〔2020〕176号）文件精神，衡山县开云镇人民政府对政府整体支出及专项项目资金支出进行了绩效评价，现将自评有关情况报告如下：</w:t>
      </w:r>
    </w:p>
    <w:p w14:paraId="6178AE0F">
      <w:pPr>
        <w:numPr>
          <w:ilvl w:val="0"/>
          <w:numId w:val="1"/>
        </w:numPr>
        <w:spacing w:line="560" w:lineRule="exact"/>
        <w:ind w:firstLine="562" w:firstLineChars="200"/>
        <w:rPr>
          <w:rFonts w:ascii="宋体" w:hAnsi="宋体" w:cs="宋体"/>
          <w:b/>
          <w:sz w:val="28"/>
          <w:szCs w:val="28"/>
        </w:rPr>
      </w:pPr>
      <w:r>
        <w:rPr>
          <w:rFonts w:hint="eastAsia" w:ascii="宋体" w:hAnsi="宋体" w:cs="宋体"/>
          <w:b/>
          <w:sz w:val="28"/>
          <w:szCs w:val="28"/>
        </w:rPr>
        <w:t>基本概况</w:t>
      </w:r>
    </w:p>
    <w:p w14:paraId="1D93FB46">
      <w:pPr>
        <w:spacing w:line="560" w:lineRule="exact"/>
        <w:ind w:firstLine="560" w:firstLineChars="200"/>
        <w:rPr>
          <w:rFonts w:hint="eastAsia" w:ascii="宋体" w:hAnsi="宋体" w:cs="宋体"/>
          <w:sz w:val="28"/>
          <w:szCs w:val="28"/>
        </w:rPr>
      </w:pPr>
      <w:r>
        <w:rPr>
          <w:rFonts w:hint="eastAsia" w:ascii="宋体" w:hAnsi="宋体" w:cs="宋体"/>
          <w:sz w:val="28"/>
          <w:szCs w:val="28"/>
        </w:rPr>
        <w:t>开云镇政府是正科级全额拨款单位，内设党政综合办公室、经济发展办公室（农业农村和扶贫工作办公室）、社会事务办公室、自然资源和生态环境办公室（村镇建设管理办公室）、社会治理和应急管理办公室（信访室）、基层党建办公室6个机构，下辖开云镇社会事业综合服务中心、开云镇农业综合服务中心、开云镇政务服务中心、开云镇综合行政执法大队四个正股级事业单位，至2019年12月份，共有编制 171名，实有人数 171人，其中在职104人、离退休 67人；公务用车定编1台，现有车辆1台。</w:t>
      </w:r>
    </w:p>
    <w:p w14:paraId="3734808A">
      <w:pPr>
        <w:spacing w:line="560" w:lineRule="exact"/>
        <w:ind w:firstLine="560" w:firstLineChars="200"/>
        <w:rPr>
          <w:rFonts w:ascii="宋体" w:hAnsi="宋体" w:cs="宋体"/>
          <w:sz w:val="28"/>
          <w:szCs w:val="28"/>
        </w:rPr>
      </w:pPr>
      <w:r>
        <w:rPr>
          <w:rFonts w:hint="eastAsia" w:ascii="宋体" w:hAnsi="宋体" w:cs="宋体"/>
          <w:sz w:val="28"/>
          <w:szCs w:val="28"/>
        </w:rPr>
        <w:t>开云镇地处衡山县城，是我县政治、经济、文化中心，其行政区域面积138平方公里，全镇总人口12.61万，辖17个行政村，8个社区居委会，全镇现有基层党支部26个，党员2057名，非公经济党组织8个。</w:t>
      </w:r>
    </w:p>
    <w:p w14:paraId="22ED8011">
      <w:pPr>
        <w:spacing w:line="560" w:lineRule="exact"/>
        <w:rPr>
          <w:rFonts w:ascii="宋体" w:hAnsi="宋体" w:cs="宋体"/>
          <w:b/>
          <w:sz w:val="28"/>
          <w:szCs w:val="28"/>
        </w:rPr>
      </w:pPr>
      <w:r>
        <w:rPr>
          <w:rFonts w:hint="eastAsia" w:ascii="宋体" w:hAnsi="宋体" w:cs="宋体"/>
          <w:b/>
          <w:sz w:val="28"/>
          <w:szCs w:val="28"/>
        </w:rPr>
        <w:t xml:space="preserve">    二、基本支出情况</w:t>
      </w:r>
    </w:p>
    <w:p w14:paraId="5C2CBB7E">
      <w:pPr>
        <w:ind w:firstLine="560" w:firstLineChars="200"/>
        <w:rPr>
          <w:rFonts w:asciiTheme="minorEastAsia" w:hAnsiTheme="minorEastAsia"/>
          <w:sz w:val="32"/>
          <w:szCs w:val="32"/>
        </w:rPr>
      </w:pPr>
      <w:r>
        <w:rPr>
          <w:rFonts w:hint="eastAsia" w:ascii="宋体" w:hAnsi="宋体" w:cs="宋体"/>
          <w:sz w:val="28"/>
          <w:szCs w:val="28"/>
        </w:rPr>
        <w:t>2019年度基本支出1166.07万元，其中：人员经费支出914.02万元，日常公用经费支出252.05万元。</w:t>
      </w:r>
    </w:p>
    <w:p w14:paraId="3CD433AB">
      <w:pPr>
        <w:spacing w:line="560" w:lineRule="exact"/>
        <w:ind w:firstLine="562" w:firstLineChars="200"/>
        <w:rPr>
          <w:rFonts w:hint="eastAsia" w:ascii="宋体" w:hAnsi="宋体" w:cs="宋体"/>
          <w:b/>
          <w:sz w:val="28"/>
          <w:szCs w:val="28"/>
        </w:rPr>
      </w:pPr>
      <w:r>
        <w:rPr>
          <w:rFonts w:hint="eastAsia" w:ascii="宋体" w:hAnsi="宋体" w:cs="宋体"/>
          <w:b/>
          <w:sz w:val="28"/>
          <w:szCs w:val="28"/>
        </w:rPr>
        <w:t>三、项目支出情况</w:t>
      </w:r>
    </w:p>
    <w:p w14:paraId="5BA61D6C">
      <w:pPr>
        <w:spacing w:line="560" w:lineRule="exact"/>
        <w:ind w:firstLine="560" w:firstLineChars="200"/>
        <w:rPr>
          <w:rFonts w:hint="eastAsia" w:ascii="宋体" w:hAnsi="宋体" w:cs="宋体"/>
          <w:sz w:val="28"/>
          <w:szCs w:val="28"/>
        </w:rPr>
      </w:pPr>
      <w:r>
        <w:rPr>
          <w:rFonts w:hint="eastAsia" w:ascii="宋体" w:hAnsi="宋体" w:cs="宋体"/>
          <w:sz w:val="28"/>
          <w:szCs w:val="28"/>
        </w:rPr>
        <w:t>2019年度项目支出2799.36万元，主要由以下几项组成：</w:t>
      </w:r>
    </w:p>
    <w:p w14:paraId="0DFA1BB8">
      <w:pPr>
        <w:spacing w:line="560" w:lineRule="exact"/>
        <w:ind w:firstLine="560" w:firstLineChars="200"/>
        <w:rPr>
          <w:rFonts w:hint="eastAsia" w:ascii="宋体" w:hAnsi="宋体" w:cs="宋体"/>
          <w:sz w:val="28"/>
          <w:szCs w:val="28"/>
        </w:rPr>
      </w:pPr>
      <w:r>
        <w:rPr>
          <w:rFonts w:hint="eastAsia" w:ascii="宋体" w:hAnsi="宋体" w:cs="宋体"/>
          <w:sz w:val="28"/>
          <w:szCs w:val="28"/>
        </w:rPr>
        <w:t>（1）村级运行经费</w:t>
      </w:r>
    </w:p>
    <w:p w14:paraId="439E9214">
      <w:pPr>
        <w:spacing w:line="560" w:lineRule="exact"/>
        <w:ind w:firstLine="560" w:firstLineChars="200"/>
        <w:rPr>
          <w:rFonts w:hint="eastAsia" w:ascii="宋体" w:hAnsi="宋体" w:cs="宋体"/>
          <w:sz w:val="28"/>
          <w:szCs w:val="28"/>
        </w:rPr>
      </w:pPr>
      <w:r>
        <w:rPr>
          <w:rFonts w:hint="eastAsia" w:ascii="宋体" w:hAnsi="宋体" w:cs="宋体"/>
          <w:sz w:val="28"/>
          <w:szCs w:val="28"/>
        </w:rPr>
        <w:t>17个行政村县本级财政共下达经费268.68万，主要用于村级干部的人员经费及公用经费支出。</w:t>
      </w:r>
    </w:p>
    <w:p w14:paraId="50747097">
      <w:pPr>
        <w:spacing w:line="560" w:lineRule="exact"/>
        <w:ind w:firstLine="560" w:firstLineChars="200"/>
        <w:rPr>
          <w:rFonts w:hint="eastAsia" w:ascii="宋体" w:hAnsi="宋体" w:cs="宋体"/>
          <w:sz w:val="28"/>
          <w:szCs w:val="28"/>
        </w:rPr>
      </w:pPr>
      <w:r>
        <w:rPr>
          <w:rFonts w:hint="eastAsia" w:ascii="宋体" w:hAnsi="宋体" w:cs="宋体"/>
          <w:sz w:val="28"/>
          <w:szCs w:val="28"/>
        </w:rPr>
        <w:t>（2）社区运行经费</w:t>
      </w:r>
    </w:p>
    <w:p w14:paraId="71CA5A43">
      <w:pPr>
        <w:spacing w:line="560" w:lineRule="exact"/>
        <w:ind w:firstLine="560" w:firstLineChars="200"/>
        <w:rPr>
          <w:rFonts w:hint="eastAsia" w:ascii="宋体" w:hAnsi="宋体" w:cs="宋体"/>
          <w:sz w:val="28"/>
          <w:szCs w:val="28"/>
        </w:rPr>
      </w:pPr>
      <w:r>
        <w:rPr>
          <w:rFonts w:hint="eastAsia" w:ascii="宋体" w:hAnsi="宋体" w:cs="宋体"/>
          <w:sz w:val="28"/>
          <w:szCs w:val="28"/>
        </w:rPr>
        <w:t>8个社区居委会县本级财政共下达经费178.56万，主要用于社区居委会干部的人员经费及公用经费支出。</w:t>
      </w:r>
    </w:p>
    <w:p w14:paraId="1E75F351">
      <w:pPr>
        <w:spacing w:line="560" w:lineRule="exact"/>
        <w:ind w:firstLine="560" w:firstLineChars="200"/>
        <w:rPr>
          <w:rFonts w:hint="eastAsia" w:ascii="宋体" w:hAnsi="宋体" w:cs="宋体"/>
          <w:sz w:val="28"/>
          <w:szCs w:val="28"/>
        </w:rPr>
      </w:pPr>
      <w:r>
        <w:rPr>
          <w:rFonts w:hint="eastAsia" w:ascii="宋体" w:hAnsi="宋体" w:cs="宋体"/>
          <w:sz w:val="28"/>
          <w:szCs w:val="28"/>
        </w:rPr>
        <w:t>（3）危房改造资金</w:t>
      </w:r>
    </w:p>
    <w:p w14:paraId="187E2D7B">
      <w:pPr>
        <w:spacing w:line="560" w:lineRule="exact"/>
        <w:ind w:firstLine="560" w:firstLineChars="200"/>
        <w:rPr>
          <w:rFonts w:hint="eastAsia" w:ascii="宋体" w:hAnsi="宋体" w:cs="宋体"/>
          <w:sz w:val="28"/>
          <w:szCs w:val="28"/>
        </w:rPr>
      </w:pPr>
      <w:r>
        <w:rPr>
          <w:rFonts w:hint="eastAsia" w:ascii="宋体" w:hAnsi="宋体" w:cs="宋体"/>
          <w:sz w:val="28"/>
          <w:szCs w:val="28"/>
        </w:rPr>
        <w:t>2019年共支出危房改造资金326万元，其中：中央及省级资金315.8万元，市级财政资金2.7万元，县本级配套7.5万元。全部用于贫困人群的危房改造，包括新建和修缮加固，一共发放181户。</w:t>
      </w:r>
    </w:p>
    <w:p w14:paraId="4ED1B1CE">
      <w:pPr>
        <w:spacing w:line="560" w:lineRule="exact"/>
        <w:ind w:firstLine="562" w:firstLineChars="200"/>
        <w:rPr>
          <w:rFonts w:ascii="宋体" w:hAnsi="宋体" w:cs="宋体"/>
          <w:b/>
          <w:sz w:val="28"/>
          <w:szCs w:val="28"/>
        </w:rPr>
      </w:pPr>
      <w:r>
        <w:rPr>
          <w:rFonts w:hint="eastAsia" w:ascii="宋体" w:hAnsi="宋体" w:cs="宋体"/>
          <w:b/>
          <w:sz w:val="28"/>
          <w:szCs w:val="28"/>
        </w:rPr>
        <w:t>四、本单位整体支出绩效情况</w:t>
      </w:r>
    </w:p>
    <w:p w14:paraId="705682A7">
      <w:pPr>
        <w:pStyle w:val="8"/>
        <w:spacing w:line="600" w:lineRule="exact"/>
        <w:ind w:left="420" w:firstLine="0" w:firstLineChars="0"/>
        <w:rPr>
          <w:rFonts w:ascii="宋体" w:hAnsi="宋体" w:cs="宋体"/>
          <w:sz w:val="28"/>
          <w:szCs w:val="28"/>
        </w:rPr>
      </w:pPr>
      <w:r>
        <w:rPr>
          <w:rFonts w:hint="eastAsia" w:ascii="宋体" w:hAnsi="宋体" w:cs="宋体"/>
          <w:sz w:val="28"/>
          <w:szCs w:val="28"/>
        </w:rPr>
        <w:t>（一）单位整体基本支出绩效情况</w:t>
      </w:r>
    </w:p>
    <w:p w14:paraId="6988541D">
      <w:pPr>
        <w:spacing w:line="600" w:lineRule="exact"/>
        <w:ind w:firstLine="560" w:firstLineChars="200"/>
        <w:rPr>
          <w:rFonts w:ascii="宋体" w:hAnsi="宋体" w:cs="宋体"/>
          <w:sz w:val="28"/>
          <w:szCs w:val="28"/>
        </w:rPr>
      </w:pPr>
      <w:r>
        <w:rPr>
          <w:rFonts w:hint="eastAsia" w:ascii="宋体" w:hAnsi="宋体" w:cs="宋体"/>
          <w:sz w:val="28"/>
          <w:szCs w:val="28"/>
        </w:rPr>
        <w:t>2019年度运行经费为252.05万元，比上年增加91.59万元，主要是因为2019年因机构改革，人员由64人增加到91人，人员大大增加导致运行经费增加。三公费用为4.96万元，比上年减少0.33万元，其中：公务接待费增加1.09万元，主要是接待批次增加，由上年的74批次增加到105批次，增加31批次所致。</w:t>
      </w:r>
    </w:p>
    <w:p w14:paraId="01CBA81B">
      <w:pPr>
        <w:ind w:firstLine="560" w:firstLineChars="200"/>
        <w:rPr>
          <w:rFonts w:ascii="宋体" w:hAnsi="宋体" w:cs="宋体"/>
          <w:sz w:val="28"/>
          <w:szCs w:val="28"/>
        </w:rPr>
      </w:pPr>
      <w:r>
        <w:rPr>
          <w:rFonts w:hint="eastAsia" w:ascii="宋体" w:hAnsi="宋体" w:cs="宋体"/>
          <w:sz w:val="28"/>
          <w:szCs w:val="28"/>
        </w:rPr>
        <w:t>（二）专项绩效目标实施和完成情况</w:t>
      </w:r>
    </w:p>
    <w:p w14:paraId="5A8CF6D4">
      <w:pPr>
        <w:ind w:firstLine="560" w:firstLineChars="200"/>
        <w:rPr>
          <w:rFonts w:hint="eastAsia" w:ascii="宋体" w:hAnsi="宋体" w:cs="宋体"/>
          <w:sz w:val="28"/>
          <w:szCs w:val="28"/>
        </w:rPr>
      </w:pPr>
      <w:r>
        <w:rPr>
          <w:rFonts w:hint="eastAsia" w:ascii="宋体" w:hAnsi="宋体" w:cs="宋体"/>
          <w:sz w:val="28"/>
          <w:szCs w:val="28"/>
        </w:rPr>
        <w:t>项目建设推进顺利</w:t>
      </w:r>
    </w:p>
    <w:p w14:paraId="10812A3A">
      <w:pPr>
        <w:pStyle w:val="8"/>
        <w:numPr>
          <w:ilvl w:val="0"/>
          <w:numId w:val="2"/>
        </w:numPr>
        <w:ind w:firstLineChars="0"/>
        <w:rPr>
          <w:rFonts w:hint="eastAsia" w:ascii="宋体" w:hAnsi="宋体" w:cs="宋体"/>
          <w:sz w:val="28"/>
          <w:szCs w:val="28"/>
        </w:rPr>
      </w:pPr>
      <w:r>
        <w:rPr>
          <w:rFonts w:hint="eastAsia" w:ascii="宋体" w:hAnsi="宋体" w:cs="宋体"/>
          <w:sz w:val="28"/>
          <w:szCs w:val="28"/>
        </w:rPr>
        <w:t>村级及社区运行经费</w:t>
      </w:r>
    </w:p>
    <w:p w14:paraId="736E3743">
      <w:pPr>
        <w:rPr>
          <w:rFonts w:hint="eastAsia" w:ascii="宋体" w:hAnsi="宋体" w:cs="宋体"/>
          <w:sz w:val="28"/>
          <w:szCs w:val="28"/>
        </w:rPr>
      </w:pPr>
      <w:r>
        <w:rPr>
          <w:rFonts w:hint="eastAsia" w:ascii="宋体" w:hAnsi="宋体" w:cs="宋体"/>
          <w:sz w:val="28"/>
          <w:szCs w:val="28"/>
        </w:rPr>
        <w:t xml:space="preserve">    开云镇下辖17个行政村、8个社区居委会，干部职数153人，各项工作稳步推进，</w:t>
      </w:r>
      <w:r>
        <w:rPr>
          <w:rFonts w:ascii="宋体" w:hAnsi="宋体" w:cs="宋体"/>
          <w:sz w:val="28"/>
          <w:szCs w:val="28"/>
        </w:rPr>
        <w:t>2019年我镇获得省级“基层人民调解先进单位”，市级荣誉有“人居环境综合整治先进乡镇”“乡村振兴先进乡镇”“综治工作先进乡镇”“平安乡镇”，获得县“目标管理绩效考核先进乡镇”“高质量发展先进乡镇”“扫黑除恶先进乡镇”“改厕工作先进乡镇”等光荣称号；10个村（社区）进入县平安建设前40名，4个村（社区）获县人居环境先进单位，1个村被评为安全生产网格化管理先进单位，青峰、幸福、世上被评为先进文明村，23人次接受市县表彰。</w:t>
      </w:r>
    </w:p>
    <w:p w14:paraId="2CC9CF1F">
      <w:pPr>
        <w:ind w:left="560"/>
        <w:rPr>
          <w:rFonts w:hint="eastAsia" w:ascii="宋体" w:hAnsi="宋体" w:cs="宋体"/>
          <w:sz w:val="28"/>
          <w:szCs w:val="28"/>
        </w:rPr>
      </w:pPr>
      <w:r>
        <w:rPr>
          <w:rFonts w:hint="eastAsia" w:ascii="宋体" w:hAnsi="宋体" w:cs="宋体"/>
          <w:sz w:val="28"/>
          <w:szCs w:val="28"/>
        </w:rPr>
        <w:t>（2）危房改造项目</w:t>
      </w:r>
    </w:p>
    <w:p w14:paraId="41B7695F">
      <w:pPr>
        <w:widowControl/>
        <w:spacing w:line="560" w:lineRule="exact"/>
        <w:ind w:firstLine="560" w:firstLineChars="200"/>
        <w:rPr>
          <w:rFonts w:ascii="宋体" w:hAnsi="宋体" w:cs="宋体"/>
          <w:sz w:val="28"/>
          <w:szCs w:val="28"/>
        </w:rPr>
      </w:pPr>
      <w:r>
        <w:rPr>
          <w:rFonts w:hint="eastAsia" w:ascii="宋体" w:hAnsi="宋体" w:cs="宋体"/>
          <w:sz w:val="28"/>
          <w:szCs w:val="28"/>
        </w:rPr>
        <w:t>我镇2018-2019年危房改造任务指标数为181户，在镇危改办及各村（社区）干部齐心协力下，各危改户房屋目前已经全部竣工并通过验收，住房保障问题得到解决，全镇已落实危改资金326万元，镇危改办将进一步加大督促力度，按质按量完成任务，确保全镇“四类人员”住房得到保障。</w:t>
      </w:r>
    </w:p>
    <w:p w14:paraId="24306112">
      <w:pPr>
        <w:ind w:firstLine="560" w:firstLineChars="200"/>
        <w:rPr>
          <w:rFonts w:ascii="宋体" w:hAnsi="宋体" w:cs="宋体"/>
          <w:sz w:val="28"/>
          <w:szCs w:val="28"/>
        </w:rPr>
      </w:pPr>
      <w:r>
        <w:rPr>
          <w:rFonts w:hint="eastAsia" w:ascii="宋体" w:hAnsi="宋体" w:cs="宋体"/>
          <w:sz w:val="28"/>
          <w:szCs w:val="28"/>
        </w:rPr>
        <w:t>（三）专项资金绩效情况</w:t>
      </w:r>
    </w:p>
    <w:p w14:paraId="0EA7331A">
      <w:pPr>
        <w:spacing w:line="560" w:lineRule="exact"/>
        <w:ind w:firstLine="560" w:firstLineChars="200"/>
        <w:rPr>
          <w:rFonts w:ascii="宋体" w:hAnsi="宋体" w:cs="宋体"/>
          <w:sz w:val="28"/>
          <w:szCs w:val="28"/>
        </w:rPr>
      </w:pPr>
      <w:r>
        <w:rPr>
          <w:rFonts w:hint="eastAsia" w:ascii="宋体" w:hAnsi="宋体" w:cs="宋体"/>
          <w:sz w:val="28"/>
          <w:szCs w:val="28"/>
        </w:rPr>
        <w:t>一年来，开云镇财政资金严格按照预算管理要求和财经财务制度规定执行，县级安排的各项专项资金严格按照项目专项资金使用管理要求和相应项目实施方案加强管理，制定了相关资金管理制度，严格资金支出，资金使用规范，项目工作开展措施有力，工作稳步推进，且成效明显。项目专项资金到位和拨付及时，资金使用单位严格专项资金使用与管理，专账核算，专款专用，用到实处，没有出现项目资金被挤占、挪用、和严重偏离绩效目标的情况，确保了资金效果，项目专项资金产出效果比较明显，达到预期目标，发挥了财政专项资金效益和作用。</w:t>
      </w:r>
    </w:p>
    <w:p w14:paraId="6D6026FD">
      <w:pPr>
        <w:spacing w:line="560" w:lineRule="exact"/>
        <w:ind w:firstLine="560" w:firstLineChars="200"/>
        <w:rPr>
          <w:rFonts w:ascii="宋体" w:hAnsi="宋体" w:cs="宋体"/>
          <w:sz w:val="28"/>
          <w:szCs w:val="28"/>
        </w:rPr>
      </w:pPr>
      <w:r>
        <w:rPr>
          <w:rFonts w:hint="eastAsia" w:ascii="宋体" w:hAnsi="宋体" w:cs="宋体"/>
          <w:sz w:val="28"/>
          <w:szCs w:val="28"/>
        </w:rPr>
        <w:t>年度部门预算执行整体收支平稳，各项工作开展顺畅，工作目标如期实现，重点工作突出，各项工作继续保持，资金投入准确到位，资金支出成效明显，整体效果好。</w:t>
      </w:r>
    </w:p>
    <w:p w14:paraId="1B37116D">
      <w:pPr>
        <w:spacing w:line="560" w:lineRule="exact"/>
        <w:rPr>
          <w:rFonts w:ascii="宋体" w:hAnsi="宋体" w:cs="宋体"/>
          <w:sz w:val="28"/>
          <w:szCs w:val="28"/>
        </w:rPr>
      </w:pPr>
      <w:r>
        <w:rPr>
          <w:rFonts w:hint="eastAsia" w:ascii="宋体" w:hAnsi="宋体" w:cs="宋体"/>
          <w:sz w:val="28"/>
          <w:szCs w:val="28"/>
        </w:rPr>
        <w:t>（四）财务制度建设及财务管理情况。</w:t>
      </w:r>
    </w:p>
    <w:p w14:paraId="0392BD6E">
      <w:pPr>
        <w:spacing w:line="560" w:lineRule="exact"/>
        <w:ind w:firstLine="560" w:firstLineChars="200"/>
        <w:rPr>
          <w:rFonts w:ascii="宋体" w:hAnsi="宋体" w:cs="宋体"/>
          <w:sz w:val="28"/>
          <w:szCs w:val="28"/>
        </w:rPr>
      </w:pPr>
      <w:r>
        <w:rPr>
          <w:rFonts w:hint="eastAsia" w:ascii="宋体" w:hAnsi="宋体" w:cs="宋体"/>
          <w:sz w:val="28"/>
          <w:szCs w:val="28"/>
        </w:rPr>
        <w:t>根据《会计法》《预算法》《行政事业单位财务规则》等法律法规，财政部及省财政厅有关财务规章的规定，我镇加强了经费预算管理，对预算资金的使用，资产的配置、处置、项目资金的管理进一步规范，加大压缩“三公经费”以及办公费、会议费、差旅费、培训费、公务接待费等相关经费支出，加强内控系统完善，明确管理目标和要求，细化开支标准和开支范围，完善报账程序，审批权限等，资金得到进一步规范使用和管理，确保资金效益。</w:t>
      </w:r>
    </w:p>
    <w:p w14:paraId="5F99989C">
      <w:pPr>
        <w:spacing w:line="560" w:lineRule="exact"/>
        <w:rPr>
          <w:rFonts w:ascii="宋体" w:hAnsi="宋体" w:cs="宋体"/>
          <w:sz w:val="28"/>
          <w:szCs w:val="28"/>
        </w:rPr>
      </w:pPr>
      <w:r>
        <w:rPr>
          <w:rFonts w:hint="eastAsia" w:ascii="宋体" w:hAnsi="宋体" w:cs="宋体"/>
          <w:sz w:val="28"/>
          <w:szCs w:val="28"/>
        </w:rPr>
        <w:t>（五）专项资金管理制度、措施制定和实施情况</w:t>
      </w:r>
    </w:p>
    <w:p w14:paraId="574FFCD2">
      <w:pPr>
        <w:spacing w:line="560" w:lineRule="exact"/>
        <w:ind w:firstLine="560" w:firstLineChars="200"/>
        <w:rPr>
          <w:rFonts w:ascii="宋体" w:hAnsi="宋体" w:cs="宋体"/>
          <w:sz w:val="28"/>
          <w:szCs w:val="28"/>
        </w:rPr>
      </w:pPr>
      <w:r>
        <w:rPr>
          <w:rFonts w:hint="eastAsia" w:ascii="宋体" w:hAnsi="宋体" w:cs="宋体"/>
          <w:sz w:val="28"/>
          <w:szCs w:val="28"/>
        </w:rPr>
        <w:t>开云镇人民政府严格按照专项资金管理要求认真落实专项资金专款专用、专项管理、绩效目标跟踪、资金使用效益评价管理要求，各项目制定了相关工作方案，成立资金使用管理、考核评价工作领导小组，对照项目专项资金使用、管理要求，加强了对专项资金的规范使用和效益管理，资金严格按照专项资金要求，加强预算、绩效目标、产出效益、使用监督管理，量化细化工作指标，强化考核，责任到人，发现资金使用出现偏离马上予以纠正，确保专项资金使用达实效，产出见效益。</w:t>
      </w:r>
    </w:p>
    <w:p w14:paraId="65F8A617">
      <w:pPr>
        <w:spacing w:line="560" w:lineRule="exact"/>
        <w:ind w:firstLine="562" w:firstLineChars="200"/>
        <w:rPr>
          <w:rFonts w:ascii="宋体" w:hAnsi="宋体" w:cs="宋体"/>
          <w:b/>
          <w:sz w:val="28"/>
          <w:szCs w:val="28"/>
        </w:rPr>
      </w:pPr>
      <w:r>
        <w:rPr>
          <w:rFonts w:hint="eastAsia" w:ascii="宋体" w:hAnsi="宋体" w:cs="宋体"/>
          <w:b/>
          <w:sz w:val="28"/>
          <w:szCs w:val="28"/>
        </w:rPr>
        <w:t>五、当前困难</w:t>
      </w:r>
    </w:p>
    <w:p w14:paraId="44F943FC">
      <w:pPr>
        <w:spacing w:line="580" w:lineRule="exact"/>
        <w:ind w:firstLine="560" w:firstLineChars="200"/>
        <w:rPr>
          <w:rFonts w:hint="eastAsia" w:ascii="宋体" w:hAnsi="宋体" w:cs="宋体"/>
          <w:sz w:val="28"/>
          <w:szCs w:val="28"/>
        </w:rPr>
      </w:pPr>
      <w:r>
        <w:rPr>
          <w:rFonts w:hint="eastAsia" w:ascii="宋体" w:hAnsi="宋体" w:cs="宋体"/>
          <w:sz w:val="28"/>
          <w:szCs w:val="28"/>
        </w:rPr>
        <w:t>主要表现在：</w:t>
      </w:r>
    </w:p>
    <w:p w14:paraId="649BA7D4">
      <w:pPr>
        <w:spacing w:line="580" w:lineRule="exact"/>
        <w:ind w:firstLine="560" w:firstLineChars="200"/>
        <w:rPr>
          <w:rFonts w:ascii="宋体" w:hAnsi="宋体" w:cs="宋体"/>
          <w:sz w:val="28"/>
          <w:szCs w:val="28"/>
        </w:rPr>
      </w:pPr>
      <w:r>
        <w:rPr>
          <w:rFonts w:hint="eastAsia" w:ascii="宋体" w:hAnsi="宋体" w:cs="宋体"/>
          <w:sz w:val="28"/>
          <w:szCs w:val="28"/>
        </w:rPr>
        <w:t>（一）农业产业结构调整步伐较慢，生态休闲农业发展后劲不强；工业经济总量偏小，企业单体规模小，骨干企业少，高新技术型企业不多。</w:t>
      </w:r>
      <w:r>
        <w:rPr>
          <w:rFonts w:ascii="宋体" w:hAnsi="宋体" w:cs="宋体"/>
          <w:sz w:val="28"/>
          <w:szCs w:val="28"/>
        </w:rPr>
        <w:t xml:space="preserve"> </w:t>
      </w:r>
    </w:p>
    <w:p w14:paraId="79E794D5">
      <w:pPr>
        <w:spacing w:line="560" w:lineRule="exact"/>
        <w:ind w:firstLine="560" w:firstLineChars="200"/>
        <w:rPr>
          <w:rFonts w:hint="eastAsia" w:ascii="宋体" w:hAnsi="宋体" w:cs="宋体"/>
          <w:sz w:val="28"/>
          <w:szCs w:val="28"/>
        </w:rPr>
      </w:pPr>
      <w:r>
        <w:rPr>
          <w:rFonts w:hint="eastAsia" w:ascii="宋体" w:hAnsi="宋体" w:cs="宋体"/>
          <w:sz w:val="28"/>
          <w:szCs w:val="28"/>
        </w:rPr>
        <w:t>（二）财政资金支出延缓。项目工作开展须有资金保障，近年来通过财政资金支出出现延缓，特别是项目资金不能确保按计划和进度实现付款，资金支出延缓甚至出现资金暂时支付不了的情况，势必造成项目进展不能达预期目标。</w:t>
      </w:r>
    </w:p>
    <w:p w14:paraId="73A50EB7">
      <w:pPr>
        <w:spacing w:line="560" w:lineRule="exact"/>
        <w:ind w:firstLine="562" w:firstLineChars="200"/>
        <w:rPr>
          <w:rFonts w:ascii="宋体" w:hAnsi="宋体" w:cs="宋体"/>
          <w:b/>
          <w:sz w:val="28"/>
          <w:szCs w:val="28"/>
        </w:rPr>
      </w:pPr>
      <w:r>
        <w:rPr>
          <w:rFonts w:hint="eastAsia" w:ascii="宋体" w:hAnsi="宋体" w:cs="宋体"/>
          <w:b/>
          <w:sz w:val="28"/>
          <w:szCs w:val="28"/>
        </w:rPr>
        <w:t>六、今后工作建议</w:t>
      </w:r>
    </w:p>
    <w:p w14:paraId="3E780574">
      <w:pPr>
        <w:spacing w:line="580" w:lineRule="exact"/>
        <w:ind w:firstLine="560" w:firstLineChars="200"/>
        <w:rPr>
          <w:rFonts w:ascii="宋体" w:hAnsi="宋体" w:cs="宋体"/>
          <w:sz w:val="28"/>
          <w:szCs w:val="28"/>
        </w:rPr>
      </w:pPr>
      <w:r>
        <w:rPr>
          <w:rFonts w:hint="eastAsia" w:ascii="宋体" w:hAnsi="宋体" w:cs="宋体"/>
          <w:sz w:val="28"/>
          <w:szCs w:val="28"/>
        </w:rPr>
        <w:t>（一）优化环境，强化招商，着力培育新的经济亮点。</w:t>
      </w:r>
    </w:p>
    <w:p w14:paraId="482382D1">
      <w:pPr>
        <w:spacing w:line="580" w:lineRule="exact"/>
        <w:ind w:firstLine="560" w:firstLineChars="200"/>
        <w:rPr>
          <w:rFonts w:ascii="宋体" w:hAnsi="宋体" w:cs="宋体"/>
          <w:sz w:val="28"/>
          <w:szCs w:val="28"/>
        </w:rPr>
      </w:pPr>
      <w:r>
        <w:rPr>
          <w:rFonts w:hint="eastAsia" w:ascii="宋体" w:hAnsi="宋体" w:cs="宋体"/>
          <w:sz w:val="28"/>
          <w:szCs w:val="28"/>
        </w:rPr>
        <w:t>一是切实加强项目推进。要转变工作观念，调整工作思路，明确工作责任，深入研透并严格执行土地征收政策，严守工作时限，破解工作瓶颈，确保严格按照时间节点落实征拆和安置工作任务，促进项目如期顺利推进。加快推进科技含量高、经济效益好、产业带动强的大项目、好项目，如工业园区、黄花新区、开云新区、八里片区等项目的打造；加快完善现有城市基础设施，拓展城市空间，加快推进紫巾山沿山路、黄花路、开云大道等重点工程项目的建设，年底实现紫巾沿山路、黄花路一二标段通车，开云大道全线贯通。</w:t>
      </w:r>
    </w:p>
    <w:p w14:paraId="48833353">
      <w:pPr>
        <w:spacing w:line="580" w:lineRule="exact"/>
        <w:ind w:firstLine="560" w:firstLineChars="200"/>
        <w:rPr>
          <w:rFonts w:ascii="宋体" w:hAnsi="宋体" w:cs="宋体"/>
          <w:sz w:val="28"/>
          <w:szCs w:val="28"/>
        </w:rPr>
      </w:pPr>
      <w:r>
        <w:rPr>
          <w:rFonts w:hint="eastAsia" w:ascii="宋体" w:hAnsi="宋体" w:cs="宋体"/>
          <w:sz w:val="28"/>
          <w:szCs w:val="28"/>
        </w:rPr>
        <w:t>二是加大招商引资力度。整合招商资源，创新招商载体，开展招商选资，对符合开云发展思路的项目积极引进，积极实施规范招商行为，坚持老客户和新客户并举，强化服务意识，优化发展环境，不断提高招商质量和水平，力争年内引进上亿项目两个。</w:t>
      </w:r>
    </w:p>
    <w:p w14:paraId="1943F697">
      <w:pPr>
        <w:spacing w:line="580" w:lineRule="exact"/>
        <w:ind w:firstLine="560" w:firstLineChars="200"/>
        <w:rPr>
          <w:rFonts w:ascii="宋体" w:hAnsi="宋体" w:cs="宋体"/>
          <w:sz w:val="28"/>
          <w:szCs w:val="28"/>
        </w:rPr>
      </w:pPr>
      <w:r>
        <w:rPr>
          <w:rFonts w:hint="eastAsia" w:ascii="宋体" w:hAnsi="宋体" w:cs="宋体"/>
          <w:sz w:val="28"/>
          <w:szCs w:val="28"/>
        </w:rPr>
        <w:t>三是强化项目推进要素保障。加强城建、国土及规划管理，规范项目准入。启动县城周边乡村规划编制，完成镇区村规划编制工作，规范农村基础设施和公共服务设施建设，科学有序推进新农村建设。以新农村建设为抓手，加快改善人居环境步伐；进一步加大对违章建筑的整治力度，促使村民依法依规建房。</w:t>
      </w:r>
    </w:p>
    <w:p w14:paraId="2C039839">
      <w:pPr>
        <w:spacing w:line="580" w:lineRule="exact"/>
        <w:ind w:firstLine="560" w:firstLineChars="200"/>
        <w:rPr>
          <w:rFonts w:ascii="宋体" w:hAnsi="宋体" w:cs="宋体"/>
          <w:sz w:val="28"/>
          <w:szCs w:val="28"/>
        </w:rPr>
      </w:pPr>
      <w:r>
        <w:rPr>
          <w:rFonts w:hint="eastAsia" w:ascii="宋体" w:hAnsi="宋体" w:cs="宋体"/>
          <w:sz w:val="28"/>
          <w:szCs w:val="28"/>
        </w:rPr>
        <w:t>（二）创新思路，拓展空间，深入挖掘经济发展潜力。</w:t>
      </w:r>
    </w:p>
    <w:p w14:paraId="3149AD54">
      <w:pPr>
        <w:spacing w:line="580" w:lineRule="exact"/>
        <w:ind w:firstLine="560" w:firstLineChars="200"/>
        <w:rPr>
          <w:rFonts w:ascii="宋体" w:hAnsi="宋体" w:cs="宋体"/>
          <w:sz w:val="28"/>
          <w:szCs w:val="28"/>
        </w:rPr>
      </w:pPr>
      <w:r>
        <w:rPr>
          <w:rFonts w:hint="eastAsia" w:ascii="宋体" w:hAnsi="宋体" w:cs="宋体"/>
          <w:sz w:val="28"/>
          <w:szCs w:val="28"/>
        </w:rPr>
        <w:t>一是在巩固传统农业的同时进一步促进农业结构的优化。按照农业</w:t>
      </w:r>
      <w:r>
        <w:rPr>
          <w:rFonts w:hint="eastAsia" w:ascii="宋体" w:hAnsi="宋体" w:cs="宋体"/>
          <w:sz w:val="28"/>
          <w:szCs w:val="28"/>
          <w:lang w:eastAsia="zh-CN"/>
        </w:rPr>
        <w:t>供给侧结构性改革</w:t>
      </w:r>
      <w:r>
        <w:rPr>
          <w:rFonts w:hint="eastAsia" w:ascii="宋体" w:hAnsi="宋体" w:cs="宋体"/>
          <w:sz w:val="28"/>
          <w:szCs w:val="28"/>
        </w:rPr>
        <w:t>的要求，切实加快农村土地流转，把重点放到支持、培育新型农业经营主体上来。加快发展特色农业和农业龙头企业，将油茶、茶叶、早白薯、九龙李等农特支柱产业发展壮大起来；同时依托双全新村、青峰、跃进、世上等村优势资源，发展农业休闲旅游产业；完成新增油茶林1500亩以上，低改1000亩以上，打造连片300亩以上的油茶林4个以上。</w:t>
      </w:r>
    </w:p>
    <w:p w14:paraId="2C1CB715">
      <w:pPr>
        <w:spacing w:line="580" w:lineRule="exact"/>
        <w:ind w:firstLine="560" w:firstLineChars="200"/>
        <w:rPr>
          <w:rFonts w:ascii="宋体" w:hAnsi="宋体" w:cs="宋体"/>
          <w:sz w:val="28"/>
          <w:szCs w:val="28"/>
        </w:rPr>
      </w:pPr>
      <w:r>
        <w:rPr>
          <w:rFonts w:hint="eastAsia" w:ascii="宋体" w:hAnsi="宋体" w:cs="宋体"/>
          <w:sz w:val="28"/>
          <w:szCs w:val="28"/>
        </w:rPr>
        <w:t>二是加快新型工业化。继续加快园区建设，发挥园区核心增长极作用。全力配合园区落实“135”任务，全力推进弘山工业园建设，积极培育新的经济增长点，积极引进实体企业，培植中微企业，增加工业经济的发展规模，争取全年年园区征地3000亩，引进上亿元企业五家。</w:t>
      </w:r>
    </w:p>
    <w:p w14:paraId="1704A953">
      <w:pPr>
        <w:spacing w:line="580" w:lineRule="exact"/>
        <w:ind w:firstLine="560" w:firstLineChars="200"/>
        <w:rPr>
          <w:rFonts w:ascii="宋体" w:hAnsi="宋体" w:cs="宋体"/>
          <w:sz w:val="28"/>
          <w:szCs w:val="28"/>
        </w:rPr>
      </w:pPr>
      <w:r>
        <w:rPr>
          <w:rFonts w:hint="eastAsia" w:ascii="宋体" w:hAnsi="宋体" w:cs="宋体"/>
          <w:sz w:val="28"/>
          <w:szCs w:val="28"/>
        </w:rPr>
        <w:t>三是抓好乡村振兴工作。继续深化农村产权制度改革，激活乡村各类资源，积极探索乡村振兴发展有效实现路径。推广集体产权制度改革“三化”模式，推动集体资产股份有限公司实体化运营，盘活并管理经营好各类集体资产资源。引导新型农业经营主体和种养大户，推广特色农业产业。加快美丽乡村建设及精准扶贫工作力度，加快农村电商发展，搭建农村综合服务平台，振兴乡村经济。</w:t>
      </w:r>
    </w:p>
    <w:p w14:paraId="606C7CEF">
      <w:pPr>
        <w:spacing w:line="580" w:lineRule="exact"/>
        <w:ind w:firstLine="560" w:firstLineChars="200"/>
        <w:rPr>
          <w:rFonts w:ascii="宋体" w:hAnsi="宋体" w:cs="宋体"/>
          <w:sz w:val="28"/>
          <w:szCs w:val="28"/>
        </w:rPr>
      </w:pPr>
      <w:r>
        <w:rPr>
          <w:rFonts w:hint="eastAsia" w:ascii="宋体" w:hAnsi="宋体" w:cs="宋体"/>
          <w:sz w:val="28"/>
          <w:szCs w:val="28"/>
        </w:rPr>
        <w:t>四是加快城镇化进程。抓住国家大力推进新型城镇化的机遇，把振兴乡村经济与美丽乡村建设结合起来；实施“五纵三横”战略，拓展城市骨架，提高城市品位；加强城市总体规划、土地利用规划和综合交通系统规划的对接融合；加快土地开发、储备和项目引进，推进沙泉片区和师古小城镇等项目的开发建设。</w:t>
      </w:r>
    </w:p>
    <w:p w14:paraId="5FCC38B1">
      <w:pPr>
        <w:spacing w:line="580" w:lineRule="exact"/>
        <w:ind w:firstLine="560" w:firstLineChars="200"/>
        <w:rPr>
          <w:rFonts w:ascii="宋体" w:hAnsi="宋体" w:cs="宋体"/>
          <w:sz w:val="28"/>
          <w:szCs w:val="28"/>
        </w:rPr>
      </w:pPr>
      <w:r>
        <w:rPr>
          <w:rFonts w:hint="eastAsia" w:ascii="宋体" w:hAnsi="宋体" w:cs="宋体"/>
          <w:sz w:val="28"/>
          <w:szCs w:val="28"/>
        </w:rPr>
        <w:t>五是加快旅游产业发展。主动对接南岳，融入南岳衡山大旅游圈，加快发展商贸、休闲、养老服务等生活性服务业和物流等生产性服务业；因地制宜发展区域旅游，加紧推进皇茶产业示范园和仙逸人间项目建设；加快紫巾山、勾头峰、鳌头山、何家岭、寨子山周边开发，打造星级休闲接待点。</w:t>
      </w:r>
    </w:p>
    <w:p w14:paraId="4E808DF3">
      <w:pPr>
        <w:spacing w:line="580" w:lineRule="exact"/>
        <w:ind w:firstLine="560" w:firstLineChars="200"/>
        <w:rPr>
          <w:rFonts w:ascii="宋体" w:hAnsi="宋体" w:cs="宋体"/>
          <w:sz w:val="28"/>
          <w:szCs w:val="28"/>
        </w:rPr>
      </w:pPr>
      <w:r>
        <w:rPr>
          <w:rFonts w:hint="eastAsia" w:ascii="宋体" w:hAnsi="宋体" w:cs="宋体"/>
          <w:sz w:val="28"/>
          <w:szCs w:val="28"/>
        </w:rPr>
        <w:t>（三）聚焦民生，提升水平，切实为群众解决实际问题。</w:t>
      </w:r>
    </w:p>
    <w:p w14:paraId="4693F2AD">
      <w:pPr>
        <w:spacing w:line="580" w:lineRule="exact"/>
        <w:ind w:firstLine="560" w:firstLineChars="200"/>
        <w:rPr>
          <w:rFonts w:ascii="宋体" w:hAnsi="宋体" w:cs="宋体"/>
          <w:sz w:val="28"/>
          <w:szCs w:val="28"/>
        </w:rPr>
      </w:pPr>
      <w:r>
        <w:rPr>
          <w:rFonts w:hint="eastAsia" w:ascii="宋体" w:hAnsi="宋体" w:cs="宋体"/>
          <w:sz w:val="28"/>
          <w:szCs w:val="28"/>
        </w:rPr>
        <w:t>一是拓宽农民就业渠道。搭建就业平台，畅通就业渠道，增加就业机会。创新就业方式，加快物流、餐饮服务业，提供就业岗位。加强就业培训，提升村民素质，培育实用人才。</w:t>
      </w:r>
    </w:p>
    <w:p w14:paraId="5FE0716A">
      <w:pPr>
        <w:spacing w:line="580" w:lineRule="exact"/>
        <w:ind w:firstLine="560" w:firstLineChars="200"/>
        <w:rPr>
          <w:rFonts w:ascii="宋体" w:hAnsi="宋体" w:cs="宋体"/>
          <w:sz w:val="28"/>
          <w:szCs w:val="28"/>
        </w:rPr>
      </w:pPr>
      <w:r>
        <w:rPr>
          <w:rFonts w:hint="eastAsia" w:ascii="宋体" w:hAnsi="宋体" w:cs="宋体"/>
          <w:sz w:val="28"/>
          <w:szCs w:val="28"/>
        </w:rPr>
        <w:t>二是加强社会保障。扎实做好各类社会救助和帮扶对象申报、审核、发放工作，规范城乡低保评审程序，严格城乡低保审查和资金管理使用，切实按政策落实低保待遇并实施动态管理。推进城乡居民医疗保险和社会养老保险工作扩面提质，提高社会保障能力。</w:t>
      </w:r>
    </w:p>
    <w:p w14:paraId="4BCE9A86">
      <w:pPr>
        <w:spacing w:line="580" w:lineRule="exact"/>
        <w:ind w:firstLine="560" w:firstLineChars="200"/>
        <w:rPr>
          <w:rFonts w:ascii="宋体" w:hAnsi="宋体" w:cs="宋体"/>
          <w:sz w:val="28"/>
          <w:szCs w:val="28"/>
        </w:rPr>
      </w:pPr>
      <w:r>
        <w:rPr>
          <w:rFonts w:hint="eastAsia" w:ascii="宋体" w:hAnsi="宋体" w:cs="宋体"/>
          <w:sz w:val="28"/>
          <w:szCs w:val="28"/>
        </w:rPr>
        <w:t>三是用好惠农资金。加大惠农资金的宣传力度，保障群众的知情权和监督权，及时将惠农补贴公开，强化对惠农资金的监督，确保拨付及时、专款专用。</w:t>
      </w:r>
    </w:p>
    <w:p w14:paraId="1EC37C64">
      <w:pPr>
        <w:spacing w:line="580" w:lineRule="exact"/>
        <w:ind w:firstLine="560" w:firstLineChars="200"/>
        <w:rPr>
          <w:rFonts w:ascii="宋体" w:hAnsi="宋体" w:cs="宋体"/>
          <w:sz w:val="28"/>
          <w:szCs w:val="28"/>
        </w:rPr>
      </w:pPr>
      <w:r>
        <w:rPr>
          <w:rFonts w:hint="eastAsia" w:ascii="宋体" w:hAnsi="宋体" w:cs="宋体"/>
          <w:sz w:val="28"/>
          <w:szCs w:val="28"/>
        </w:rPr>
        <w:t>四是改善农村人居环境。扎实开展农村人居环境综合整治三年行动，大力实施以“一拆二改三清四化”为重点的村庄清洁行动，打造好开云示范片。推进农村人居环境综合整治示范片工程，推进农村厕所革命，推进村组垃圾收集点建设和垃圾集中清运工作，推进乡镇污水处理厂建设，完善农村垃圾处理、污水处理体系。积极推进点亮乡村工程，引导和支持村庄主要出入口、主干道和公共活动空间合理设置路灯。加强集镇“五乱”治理，重点整治乱搭乱建、车辆乱停乱靠、电气线路私拉乱建、污水乱排、垃圾乱扔等现象。全面完成农村“空心房”清理和“大棚房”整治年度任务，依法依规拆除闲置房、危旧房、违建房。</w:t>
      </w:r>
    </w:p>
    <w:p w14:paraId="2C90E3B5">
      <w:pPr>
        <w:spacing w:line="580" w:lineRule="exact"/>
        <w:ind w:firstLine="560" w:firstLineChars="200"/>
        <w:rPr>
          <w:rFonts w:ascii="宋体" w:hAnsi="宋体" w:cs="宋体"/>
          <w:sz w:val="28"/>
          <w:szCs w:val="28"/>
        </w:rPr>
      </w:pPr>
      <w:r>
        <w:rPr>
          <w:rFonts w:hint="eastAsia" w:ascii="宋体" w:hAnsi="宋体" w:cs="宋体"/>
          <w:sz w:val="28"/>
          <w:szCs w:val="28"/>
        </w:rPr>
        <w:t>五是打好精准脱贫攻坚战。紧扣“两不愁三保障”标准，把继续攻坚和成果巩固摆在同等重要位置，统筹重点贫困村和面上贫困村之间的政策平衡，研究解决收入水平略高于建档立卡贫困户的群体缺乏政策支持等新问题，实现除一类低保兜底对象外的贫困人口全部脱贫。进一步加大产业扶贫力度，全面落实教育、健康、住房等扶贫政策，深入实施就业扶贫、基础设施扶贫，确保贫困户脱贫不脱政策。坚持扶贫与扶志、扶贫与扶智相结合，激发贫困群众的内生动力，着力巩固提升脱贫成果，切实防止和减少返贫现象发生。</w:t>
      </w:r>
    </w:p>
    <w:p w14:paraId="7B5F244B">
      <w:pPr>
        <w:spacing w:line="560" w:lineRule="exact"/>
        <w:ind w:firstLine="281" w:firstLineChars="100"/>
        <w:rPr>
          <w:rFonts w:hint="eastAsia" w:ascii="宋体" w:hAnsi="宋体" w:cs="宋体"/>
          <w:b/>
          <w:sz w:val="28"/>
          <w:szCs w:val="28"/>
        </w:rPr>
      </w:pPr>
      <w:r>
        <w:rPr>
          <w:rFonts w:hint="eastAsia" w:ascii="宋体" w:hAnsi="宋体" w:cs="宋体"/>
          <w:b/>
          <w:sz w:val="28"/>
          <w:szCs w:val="28"/>
        </w:rPr>
        <w:t>七、其他需要说明的情况</w:t>
      </w:r>
    </w:p>
    <w:p w14:paraId="3F9A2A84">
      <w:pPr>
        <w:spacing w:line="560" w:lineRule="exact"/>
        <w:ind w:firstLine="560" w:firstLineChars="200"/>
        <w:rPr>
          <w:rFonts w:hint="eastAsia" w:ascii="宋体" w:hAnsi="宋体" w:cs="宋体"/>
          <w:sz w:val="28"/>
          <w:szCs w:val="28"/>
        </w:rPr>
      </w:pPr>
      <w:r>
        <w:rPr>
          <w:rFonts w:hint="eastAsia" w:ascii="宋体" w:hAnsi="宋体" w:cs="宋体"/>
          <w:sz w:val="28"/>
          <w:szCs w:val="28"/>
        </w:rPr>
        <w:t>无</w:t>
      </w:r>
    </w:p>
    <w:p w14:paraId="4A86225E">
      <w:pPr>
        <w:spacing w:line="560" w:lineRule="exact"/>
        <w:ind w:firstLine="560" w:firstLineChars="200"/>
        <w:rPr>
          <w:rFonts w:hint="eastAsia" w:ascii="宋体" w:hAnsi="宋体" w:cs="宋体"/>
          <w:sz w:val="28"/>
          <w:szCs w:val="28"/>
        </w:rPr>
      </w:pPr>
    </w:p>
    <w:p w14:paraId="58063957">
      <w:pPr>
        <w:rPr>
          <w:rFonts w:hint="eastAsia" w:ascii="宋体" w:hAnsi="宋体" w:cs="宋体"/>
          <w:sz w:val="28"/>
          <w:szCs w:val="28"/>
        </w:rPr>
      </w:pPr>
      <w:r>
        <w:rPr>
          <w:rFonts w:hint="eastAsia" w:ascii="宋体" w:hAnsi="宋体" w:cs="宋体"/>
          <w:sz w:val="28"/>
          <w:szCs w:val="28"/>
        </w:rPr>
        <w:t>附件：1.2019年度部门整体支出绩效评价指标评分表</w:t>
      </w:r>
    </w:p>
    <w:p w14:paraId="72625679">
      <w:pPr>
        <w:ind w:firstLine="840" w:firstLineChars="300"/>
        <w:rPr>
          <w:rFonts w:hint="eastAsia" w:ascii="宋体" w:hAnsi="宋体" w:cs="宋体"/>
          <w:sz w:val="28"/>
          <w:szCs w:val="28"/>
        </w:rPr>
      </w:pPr>
      <w:r>
        <w:rPr>
          <w:rFonts w:hint="eastAsia" w:ascii="宋体" w:hAnsi="宋体" w:cs="宋体"/>
          <w:sz w:val="28"/>
          <w:szCs w:val="28"/>
        </w:rPr>
        <w:t>2.2019年度部门整体支出绩效评价基础数据表</w:t>
      </w:r>
    </w:p>
    <w:p w14:paraId="6D980E69">
      <w:pPr>
        <w:ind w:firstLine="840" w:firstLineChars="300"/>
        <w:rPr>
          <w:rFonts w:hint="eastAsia" w:ascii="宋体" w:hAnsi="宋体" w:cs="宋体"/>
          <w:sz w:val="28"/>
          <w:szCs w:val="28"/>
        </w:rPr>
      </w:pPr>
      <w:r>
        <w:rPr>
          <w:rFonts w:hint="eastAsia" w:ascii="宋体" w:hAnsi="宋体" w:cs="宋体"/>
          <w:sz w:val="28"/>
          <w:szCs w:val="28"/>
        </w:rPr>
        <w:t>3.2019年度县级专项资金绩效目标自评表</w:t>
      </w:r>
    </w:p>
    <w:p w14:paraId="3D2A5168">
      <w:pPr>
        <w:spacing w:line="560" w:lineRule="exact"/>
        <w:rPr>
          <w:rFonts w:ascii="宋体" w:hAnsi="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B5A7E"/>
    <w:multiLevelType w:val="multilevel"/>
    <w:tmpl w:val="460B5A7E"/>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6F5EF82F"/>
    <w:multiLevelType w:val="singleLevel"/>
    <w:tmpl w:val="6F5EF82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A3E51"/>
    <w:rsid w:val="000A3E51"/>
    <w:rsid w:val="001F11C5"/>
    <w:rsid w:val="00312DCA"/>
    <w:rsid w:val="003656F2"/>
    <w:rsid w:val="00397D93"/>
    <w:rsid w:val="00542C9A"/>
    <w:rsid w:val="008006DB"/>
    <w:rsid w:val="008243E1"/>
    <w:rsid w:val="009B5CF1"/>
    <w:rsid w:val="00AD33CC"/>
    <w:rsid w:val="00B51038"/>
    <w:rsid w:val="00D475FC"/>
    <w:rsid w:val="00DC127A"/>
    <w:rsid w:val="0BB56CFA"/>
    <w:rsid w:val="23A054F9"/>
    <w:rsid w:val="75FF1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4383</Words>
  <Characters>4549</Characters>
  <Lines>32</Lines>
  <Paragraphs>9</Paragraphs>
  <TotalTime>1485</TotalTime>
  <ScaleCrop>false</ScaleCrop>
  <LinksUpToDate>false</LinksUpToDate>
  <CharactersWithSpaces>4561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2020-10-03T02:24:00Z</dcterms:created>
  <dc:creator>微软用户</dc:creator>
  <cp:lastModifiedBy>邓婷</cp:lastModifiedBy>
  <cp:lastPrinted>2020-10-21T01:13:00Z</cp:lastPrinted>
  <dcterms:modified xsi:type="dcterms:W3CDTF">2025-01-17T07:42:46Z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eyJoZGlkIjoiNWMyNjllMmU0YTcwZjNhMTY0NmE1Zjk3MGY5NmI4MWYiLCJ1c2VySWQiOiIxMDY5MjgzMDcxIn0=</vt:lpwstr>
  </property>
  <property fmtid="{D5CDD505-2E9C-101B-9397-08002B2CF9AE}" pid="4" name="ICV">
    <vt:lpwstr>447753605B72460190B17D892E16ED75_12</vt:lpwstr>
  </property>
</Properties>
</file>